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E5B5C" w14:textId="1E5A10B3" w:rsidR="004A629B" w:rsidRPr="00442F18" w:rsidRDefault="00355069" w:rsidP="00732899">
      <w:pPr>
        <w:ind w:firstLine="720"/>
        <w:rPr>
          <w:rFonts w:ascii="Modern Era TRIAL Medium" w:hAnsi="Modern Era TRIAL Medium"/>
          <w:color w:val="E8E4DB"/>
          <w:sz w:val="56"/>
          <w:szCs w:val="56"/>
        </w:rPr>
      </w:pPr>
      <w:r w:rsidRPr="00442F18">
        <w:rPr>
          <w:rFonts w:ascii="Modern Era TRIAL Bold" w:hAnsi="Modern Era TRIAL Bold"/>
          <w:noProof/>
          <w:color w:val="E8E4DB"/>
          <w:sz w:val="28"/>
          <w:szCs w:val="28"/>
        </w:rPr>
        <mc:AlternateContent>
          <mc:Choice Requires="wps">
            <w:drawing>
              <wp:anchor distT="0" distB="0" distL="114300" distR="114300" simplePos="0" relativeHeight="251658243" behindDoc="0" locked="0" layoutInCell="1" allowOverlap="1" wp14:anchorId="0D1BB999" wp14:editId="33DE0942">
                <wp:simplePos x="0" y="0"/>
                <wp:positionH relativeFrom="margin">
                  <wp:posOffset>-258445</wp:posOffset>
                </wp:positionH>
                <wp:positionV relativeFrom="margin">
                  <wp:posOffset>1288415</wp:posOffset>
                </wp:positionV>
                <wp:extent cx="2606675" cy="16383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638300"/>
                        </a:xfrm>
                        <a:prstGeom prst="rect">
                          <a:avLst/>
                        </a:prstGeom>
                        <a:noFill/>
                        <a:ln w="6350">
                          <a:noFill/>
                        </a:ln>
                      </wps:spPr>
                      <wps:txbx>
                        <w:txbxContent>
                          <w:p w14:paraId="500532BD" w14:textId="577EEE85" w:rsidR="00753C83" w:rsidRPr="00753C83" w:rsidRDefault="00F9367F" w:rsidP="00753C83">
                            <w:pPr>
                              <w:rPr>
                                <w:rFonts w:ascii="Avenir Book" w:hAnsi="Avenir Book"/>
                                <w:color w:val="E8E4DB"/>
                                <w:sz w:val="28"/>
                                <w:szCs w:val="28"/>
                              </w:rPr>
                            </w:pPr>
                            <w:r w:rsidRPr="00F9367F">
                              <w:rPr>
                                <w:rFonts w:ascii="Avenir Book" w:hAnsi="Avenir Book"/>
                                <w:color w:val="E8E4DB"/>
                                <w:sz w:val="28"/>
                                <w:szCs w:val="28"/>
                              </w:rPr>
                              <w:t>AHC Agriculture, Horticulture and Conservation and Land Management</w:t>
                            </w:r>
                            <w:r>
                              <w:rPr>
                                <w:rFonts w:ascii="Avenir Book" w:hAnsi="Avenir Book"/>
                                <w:color w:val="E8E4DB"/>
                                <w:sz w:val="28"/>
                                <w:szCs w:val="28"/>
                              </w:rPr>
                              <w:t xml:space="preserve"> </w:t>
                            </w:r>
                            <w:r w:rsidR="00753C83" w:rsidRPr="00753C83">
                              <w:rPr>
                                <w:rFonts w:ascii="Avenir Book" w:hAnsi="Avenir Book"/>
                                <w:color w:val="E8E4DB"/>
                                <w:sz w:val="28"/>
                                <w:szCs w:val="28"/>
                              </w:rPr>
                              <w:t>Training Package</w:t>
                            </w:r>
                          </w:p>
                          <w:p w14:paraId="2416AA9B" w14:textId="19CF889D" w:rsidR="00F9367F" w:rsidRDefault="00200B91" w:rsidP="00753C83">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sidR="00EF08CE">
                              <w:rPr>
                                <w:rFonts w:ascii="Avenir Book" w:hAnsi="Avenir Book"/>
                                <w:color w:val="E8E4DB"/>
                                <w:sz w:val="28"/>
                                <w:szCs w:val="28"/>
                              </w:rPr>
                              <w:t>1</w:t>
                            </w:r>
                            <w:r w:rsidR="00B9188A">
                              <w:rPr>
                                <w:rFonts w:ascii="Avenir Book" w:hAnsi="Avenir Book"/>
                                <w:color w:val="E8E4DB"/>
                                <w:sz w:val="28"/>
                                <w:szCs w:val="28"/>
                              </w:rPr>
                              <w:t>1</w:t>
                            </w:r>
                            <w:r w:rsidR="00EF08CE">
                              <w:rPr>
                                <w:rFonts w:ascii="Avenir Book" w:hAnsi="Avenir Book"/>
                                <w:color w:val="E8E4DB"/>
                                <w:sz w:val="28"/>
                                <w:szCs w:val="28"/>
                              </w:rPr>
                              <w:t>.0</w:t>
                            </w:r>
                          </w:p>
                          <w:p w14:paraId="089228C0" w14:textId="77777777" w:rsidR="00355069" w:rsidRDefault="00355069" w:rsidP="00753C83">
                            <w:pPr>
                              <w:rPr>
                                <w:rFonts w:ascii="Avenir Book" w:hAnsi="Avenir Book"/>
                                <w:color w:val="E8E4DB"/>
                                <w:sz w:val="28"/>
                                <w:szCs w:val="28"/>
                              </w:rPr>
                            </w:pPr>
                          </w:p>
                          <w:p w14:paraId="7015A4DB" w14:textId="4C2B02A8" w:rsidR="006C0AA0" w:rsidRPr="00E550C7" w:rsidRDefault="00B9188A" w:rsidP="00753C83">
                            <w:pPr>
                              <w:rPr>
                                <w:rFonts w:ascii="Avenir Book" w:hAnsi="Avenir Book"/>
                                <w:color w:val="E8E4DB"/>
                                <w:sz w:val="28"/>
                                <w:szCs w:val="28"/>
                              </w:rPr>
                            </w:pPr>
                            <w:r>
                              <w:rPr>
                                <w:rFonts w:ascii="Avenir Book" w:hAnsi="Avenir Book"/>
                                <w:color w:val="E8E4DB"/>
                                <w:sz w:val="28"/>
                                <w:szCs w:val="28"/>
                              </w:rPr>
                              <w:t xml:space="preserve">XX </w:t>
                            </w:r>
                            <w:r w:rsidR="00355069">
                              <w:rPr>
                                <w:rFonts w:ascii="Avenir Book" w:hAnsi="Avenir Book"/>
                                <w:color w:val="E8E4DB"/>
                                <w:sz w:val="28"/>
                                <w:szCs w:val="2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BB999" id="_x0000_t202" coordsize="21600,21600" o:spt="202" path="m,l,21600r21600,l21600,xe">
                <v:stroke joinstyle="miter"/>
                <v:path gradientshapeok="t" o:connecttype="rect"/>
              </v:shapetype>
              <v:shape id="Text Box 12" o:spid="_x0000_s1026" type="#_x0000_t202" style="position:absolute;left:0;text-align:left;margin-left:-20.35pt;margin-top:101.45pt;width:205.25pt;height:12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" filled="f" stroked="f" strokeweight=".5pt">
                <v:textbox>
                  <w:txbxContent>
                    <w:p w14:paraId="500532BD" w14:textId="577EEE85" w:rsidR="00753C83" w:rsidRPr="00753C83" w:rsidRDefault="00F9367F" w:rsidP="00753C83">
                      <w:pPr>
                        <w:rPr>
                          <w:rFonts w:ascii="Avenir Book" w:hAnsi="Avenir Book"/>
                          <w:color w:val="E8E4DB"/>
                          <w:sz w:val="28"/>
                          <w:szCs w:val="28"/>
                        </w:rPr>
                      </w:pPr>
                      <w:r w:rsidRPr="00F9367F">
                        <w:rPr>
                          <w:rFonts w:ascii="Avenir Book" w:hAnsi="Avenir Book"/>
                          <w:color w:val="E8E4DB"/>
                          <w:sz w:val="28"/>
                          <w:szCs w:val="28"/>
                        </w:rPr>
                        <w:t>AHC Agriculture, Horticulture and Conservation and Land Management</w:t>
                      </w:r>
                      <w:r>
                        <w:rPr>
                          <w:rFonts w:ascii="Avenir Book" w:hAnsi="Avenir Book"/>
                          <w:color w:val="E8E4DB"/>
                          <w:sz w:val="28"/>
                          <w:szCs w:val="28"/>
                        </w:rPr>
                        <w:t xml:space="preserve"> </w:t>
                      </w:r>
                      <w:r w:rsidR="00753C83" w:rsidRPr="00753C83">
                        <w:rPr>
                          <w:rFonts w:ascii="Avenir Book" w:hAnsi="Avenir Book"/>
                          <w:color w:val="E8E4DB"/>
                          <w:sz w:val="28"/>
                          <w:szCs w:val="28"/>
                        </w:rPr>
                        <w:t>Training Package</w:t>
                      </w:r>
                    </w:p>
                    <w:p w14:paraId="2416AA9B" w14:textId="19CF889D" w:rsidR="00F9367F" w:rsidRDefault="00200B91" w:rsidP="00753C83">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sidR="00EF08CE">
                        <w:rPr>
                          <w:rFonts w:ascii="Avenir Book" w:hAnsi="Avenir Book"/>
                          <w:color w:val="E8E4DB"/>
                          <w:sz w:val="28"/>
                          <w:szCs w:val="28"/>
                        </w:rPr>
                        <w:t>1</w:t>
                      </w:r>
                      <w:r w:rsidR="00B9188A">
                        <w:rPr>
                          <w:rFonts w:ascii="Avenir Book" w:hAnsi="Avenir Book"/>
                          <w:color w:val="E8E4DB"/>
                          <w:sz w:val="28"/>
                          <w:szCs w:val="28"/>
                        </w:rPr>
                        <w:t>1</w:t>
                      </w:r>
                      <w:r w:rsidR="00EF08CE">
                        <w:rPr>
                          <w:rFonts w:ascii="Avenir Book" w:hAnsi="Avenir Book"/>
                          <w:color w:val="E8E4DB"/>
                          <w:sz w:val="28"/>
                          <w:szCs w:val="28"/>
                        </w:rPr>
                        <w:t>.0</w:t>
                      </w:r>
                    </w:p>
                    <w:p w14:paraId="089228C0" w14:textId="77777777" w:rsidR="00355069" w:rsidRDefault="00355069" w:rsidP="00753C83">
                      <w:pPr>
                        <w:rPr>
                          <w:rFonts w:ascii="Avenir Book" w:hAnsi="Avenir Book"/>
                          <w:color w:val="E8E4DB"/>
                          <w:sz w:val="28"/>
                          <w:szCs w:val="28"/>
                        </w:rPr>
                      </w:pPr>
                    </w:p>
                    <w:p w14:paraId="7015A4DB" w14:textId="4C2B02A8" w:rsidR="006C0AA0" w:rsidRPr="00E550C7" w:rsidRDefault="00B9188A" w:rsidP="00753C83">
                      <w:pPr>
                        <w:rPr>
                          <w:rFonts w:ascii="Avenir Book" w:hAnsi="Avenir Book"/>
                          <w:color w:val="E8E4DB"/>
                          <w:sz w:val="28"/>
                          <w:szCs w:val="28"/>
                        </w:rPr>
                      </w:pPr>
                      <w:r>
                        <w:rPr>
                          <w:rFonts w:ascii="Avenir Book" w:hAnsi="Avenir Book"/>
                          <w:color w:val="E8E4DB"/>
                          <w:sz w:val="28"/>
                          <w:szCs w:val="28"/>
                        </w:rPr>
                        <w:t xml:space="preserve">XX </w:t>
                      </w:r>
                      <w:r w:rsidR="00355069">
                        <w:rPr>
                          <w:rFonts w:ascii="Avenir Book" w:hAnsi="Avenir Book"/>
                          <w:color w:val="E8E4DB"/>
                          <w:sz w:val="28"/>
                          <w:szCs w:val="28"/>
                        </w:rPr>
                        <w:t>2024</w:t>
                      </w:r>
                    </w:p>
                  </w:txbxContent>
                </v:textbox>
                <w10:wrap type="square" anchorx="margin" anchory="margin"/>
              </v:shape>
            </w:pict>
          </mc:Fallback>
        </mc:AlternateContent>
      </w:r>
      <w:r w:rsidR="00BD7C42">
        <w:rPr>
          <w:noProof/>
        </w:rPr>
        <w:drawing>
          <wp:anchor distT="0" distB="0" distL="114300" distR="114300" simplePos="0" relativeHeight="251682826" behindDoc="0" locked="0" layoutInCell="1" allowOverlap="1" wp14:anchorId="674CA59E" wp14:editId="1FA53448">
            <wp:simplePos x="0" y="0"/>
            <wp:positionH relativeFrom="column">
              <wp:posOffset>2508665</wp:posOffset>
            </wp:positionH>
            <wp:positionV relativeFrom="paragraph">
              <wp:posOffset>1506524</wp:posOffset>
            </wp:positionV>
            <wp:extent cx="4672330" cy="4672330"/>
            <wp:effectExtent l="0" t="0" r="0" b="0"/>
            <wp:wrapNone/>
            <wp:docPr id="1889494828" name="Picture 1889494828" descr="A person standing in a field with c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94828" name="Picture 1889494828" descr="A person standing in a field with cows&#10;&#10;Description automatically generated"/>
                    <pic:cNvPicPr/>
                  </pic:nvPicPr>
                  <pic:blipFill rotWithShape="1">
                    <a:blip r:embed="rId11" cstate="print">
                      <a:extLst>
                        <a:ext uri="{28A0092B-C50C-407E-A947-70E740481C1C}">
                          <a14:useLocalDpi xmlns:a14="http://schemas.microsoft.com/office/drawing/2010/main" val="0"/>
                        </a:ext>
                      </a:extLst>
                    </a:blip>
                    <a:srcRect l="4671" t="-124" r="28751" b="124"/>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C83" w:rsidRPr="00442F18">
        <w:rPr>
          <w:rFonts w:ascii="Modern Era TRIAL Bold" w:hAnsi="Modern Era TRIAL Bold"/>
          <w:noProof/>
          <w:color w:val="E8E4DB"/>
          <w:sz w:val="28"/>
          <w:szCs w:val="28"/>
        </w:rPr>
        <mc:AlternateContent>
          <mc:Choice Requires="wps">
            <w:drawing>
              <wp:anchor distT="0" distB="0" distL="114300" distR="114300" simplePos="0" relativeHeight="251658242" behindDoc="0" locked="0" layoutInCell="1" allowOverlap="1" wp14:anchorId="746C153A" wp14:editId="04FBC30E">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437B8481"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r w:rsidR="00363689">
                              <w:rPr>
                                <w:rFonts w:ascii="Avenir Medium" w:hAnsi="Avenir Medium"/>
                                <w:color w:val="E8E4DB"/>
                                <w:sz w:val="60"/>
                                <w:szCs w:val="60"/>
                              </w:rPr>
                              <w:t xml:space="preserve"> 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153A" id="Text Box 11" o:spid="_x0000_s1027" type="#_x0000_t202" style="position:absolute;left:0;text-align:left;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437B8481"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r w:rsidR="00363689">
                        <w:rPr>
                          <w:rFonts w:ascii="Avenir Medium" w:hAnsi="Avenir Medium"/>
                          <w:color w:val="E8E4DB"/>
                          <w:sz w:val="60"/>
                          <w:szCs w:val="60"/>
                        </w:rPr>
                        <w:t xml:space="preserve"> Part 1</w:t>
                      </w:r>
                    </w:p>
                  </w:txbxContent>
                </v:textbox>
                <w10:wrap type="square" anchorx="margin" anchory="margin"/>
              </v:shape>
            </w:pict>
          </mc:Fallback>
        </mc:AlternateContent>
      </w:r>
      <w:r w:rsidR="00313EC0" w:rsidRPr="00442F18">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3">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sidRPr="00442F18">
        <w:rPr>
          <w:rFonts w:ascii="Modern Era TRIAL Bold" w:hAnsi="Modern Era TRIAL Bold"/>
          <w:noProof/>
          <w:color w:val="E8E4DB"/>
          <w:sz w:val="28"/>
          <w:szCs w:val="28"/>
        </w:rPr>
        <mc:AlternateContent>
          <mc:Choice Requires="wps">
            <w:drawing>
              <wp:anchor distT="0" distB="0" distL="114300" distR="114300" simplePos="0" relativeHeight="251658240" behindDoc="0" locked="0" layoutInCell="1" allowOverlap="1" wp14:anchorId="044A42C7" wp14:editId="3F1F4B1C">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8" style="position:absolute;left:0;text-align:left;margin-left:-62.35pt;margin-top:-68.05pt;width:595.45pt;height:84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IV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oTSo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G1vMhWBAgAAWwUAAA4AAAAAAAAAAAAAAAAALgIAAGRycy9lMm9Eb2MueG1sUEsBAi0AFAAGAAgA&#10;AAAhAKbnHTTkAAAADwEAAA8AAAAAAAAAAAAAAAAA2wQAAGRycy9kb3ducmV2LnhtbFBLBQYAAAAA&#10;BAAEAPMAAADsBQAAAAA=&#10;" fillcolor="#1e3531" strokecolor="#1f3763 [1604]" strokeweight="1pt">
                <v:textbox>
                  <w:txbxContent>
                    <w:p w14:paraId="6FB24BDE" w14:textId="424E1698" w:rsidR="00FF559D" w:rsidRDefault="00FF559D" w:rsidP="00FF559D">
                      <w:pPr>
                        <w:jc w:val="center"/>
                      </w:pPr>
                    </w:p>
                  </w:txbxContent>
                </v:textbox>
              </v:rect>
            </w:pict>
          </mc:Fallback>
        </mc:AlternateContent>
      </w:r>
      <w:r w:rsidR="005072F6" w:rsidRPr="00442F18">
        <w:rPr>
          <w:rFonts w:ascii="Modern Era TRIAL Bold" w:hAnsi="Modern Era TRIAL Bold"/>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732899">
        <w:rPr>
          <w:rFonts w:ascii="Modern Era TRIAL Medium" w:hAnsi="Modern Era TRIAL Medium"/>
          <w:color w:val="E8E4DB"/>
          <w:sz w:val="56"/>
          <w:szCs w:val="56"/>
        </w:rPr>
        <w:t>`</w:t>
      </w:r>
      <w:r w:rsidR="00732899">
        <w:rPr>
          <w:rFonts w:ascii="Modern Era TRIAL Medium" w:hAnsi="Modern Era TRIAL Medium"/>
          <w:color w:val="E8E4DB"/>
          <w:sz w:val="56"/>
          <w:szCs w:val="56"/>
        </w:rPr>
        <w:tab/>
      </w:r>
      <w:r w:rsidR="00732899">
        <w:rPr>
          <w:rFonts w:ascii="Modern Era TRIAL Medium" w:hAnsi="Modern Era TRIAL Medium"/>
          <w:color w:val="E8E4DB"/>
          <w:sz w:val="56"/>
          <w:szCs w:val="56"/>
        </w:rPr>
        <w:tab/>
      </w:r>
      <w:r w:rsidR="006C0AA0" w:rsidRPr="00442F18">
        <w:rPr>
          <w:rFonts w:ascii="Modern Era TRIAL Medium" w:hAnsi="Modern Era TRIAL Medium"/>
          <w:color w:val="E8E4DB"/>
          <w:sz w:val="56"/>
          <w:szCs w:val="56"/>
        </w:rPr>
        <w:softHyphen/>
      </w:r>
      <w:r w:rsidR="006C0AA0" w:rsidRPr="00442F18">
        <w:rPr>
          <w:rFonts w:ascii="Modern Era TRIAL Medium" w:hAnsi="Modern Era TRIAL Medium"/>
          <w:color w:val="E8E4DB"/>
          <w:sz w:val="56"/>
          <w:szCs w:val="56"/>
        </w:rPr>
        <w:softHyphen/>
      </w:r>
      <w:r w:rsidR="006C0AA0" w:rsidRPr="00442F18">
        <w:rPr>
          <w:rFonts w:ascii="Modern Era TRIAL Medium" w:hAnsi="Modern Era TRIAL Medium"/>
          <w:color w:val="E8E4DB"/>
          <w:sz w:val="56"/>
          <w:szCs w:val="56"/>
        </w:rPr>
        <w:softHyphen/>
      </w:r>
    </w:p>
    <w:p w14:paraId="64FEA780" w14:textId="1E7346F9" w:rsidR="004A629B" w:rsidRPr="00442F18" w:rsidRDefault="00EF08CE">
      <w:pPr>
        <w:rPr>
          <w:rFonts w:ascii="Modern Era TRIAL Medium" w:hAnsi="Modern Era TRIAL Medium"/>
          <w:color w:val="E8E4DB"/>
          <w:sz w:val="56"/>
          <w:szCs w:val="56"/>
        </w:rPr>
      </w:pPr>
      <w:r w:rsidRPr="00442F18">
        <w:rPr>
          <w:noProof/>
        </w:rPr>
        <w:drawing>
          <wp:anchor distT="0" distB="0" distL="114300" distR="114300" simplePos="0" relativeHeight="251658244" behindDoc="0" locked="0" layoutInCell="1" allowOverlap="1" wp14:anchorId="1AD11661" wp14:editId="044D9049">
            <wp:simplePos x="0" y="0"/>
            <wp:positionH relativeFrom="column">
              <wp:posOffset>1017905</wp:posOffset>
            </wp:positionH>
            <wp:positionV relativeFrom="paragraph">
              <wp:posOffset>1955800</wp:posOffset>
            </wp:positionV>
            <wp:extent cx="2018665" cy="2018665"/>
            <wp:effectExtent l="0" t="0" r="635" b="635"/>
            <wp:wrapNone/>
            <wp:docPr id="860916388" name="Picture 8609163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8B2E5E">
        <w:t> </w:t>
      </w:r>
      <w:r w:rsidR="008B2E5E">
        <w:rPr>
          <w:noProof/>
        </w:rPr>
        <w:drawing>
          <wp:inline distT="0" distB="0" distL="0" distR="0" wp14:anchorId="2A749EA0" wp14:editId="261C6FF2">
            <wp:extent cx="4962525" cy="4953000"/>
            <wp:effectExtent l="0" t="0" r="9525" b="0"/>
            <wp:docPr id="1634585334" name="Picture 16345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4953000"/>
                    </a:xfrm>
                    <a:prstGeom prst="rect">
                      <a:avLst/>
                    </a:prstGeom>
                    <a:noFill/>
                    <a:ln>
                      <a:noFill/>
                    </a:ln>
                  </pic:spPr>
                </pic:pic>
              </a:graphicData>
            </a:graphic>
          </wp:inline>
        </w:drawing>
      </w:r>
      <w:r w:rsidR="00313EC0" w:rsidRPr="00442F18">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8">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6" behindDoc="0" locked="0" layoutInCell="1" allowOverlap="1" wp14:anchorId="36B617DF" wp14:editId="409A5F75">
            <wp:simplePos x="0" y="0"/>
            <wp:positionH relativeFrom="column">
              <wp:posOffset>1087120</wp:posOffset>
            </wp:positionH>
            <wp:positionV relativeFrom="paragraph">
              <wp:posOffset>5623560</wp:posOffset>
            </wp:positionV>
            <wp:extent cx="2018665" cy="2018665"/>
            <wp:effectExtent l="0" t="0" r="635" b="635"/>
            <wp:wrapNone/>
            <wp:docPr id="545666473" name="Picture 5456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6473" name="Picture 545666473"/>
                    <pic:cNvPicPr/>
                  </pic:nvPicPr>
                  <pic:blipFill>
                    <a:blip r:embed="rId19">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sidRPr="00442F18">
        <w:rPr>
          <w:rFonts w:ascii="Modern Era TRIAL Medium" w:hAnsi="Modern Era TRIAL Medium"/>
          <w:color w:val="E8E4DB"/>
          <w:sz w:val="56"/>
          <w:szCs w:val="56"/>
        </w:rPr>
        <w:br w:type="page"/>
      </w:r>
    </w:p>
    <w:p w14:paraId="31306906" w14:textId="1E57C152" w:rsidR="00386EBA" w:rsidRPr="00442F18" w:rsidRDefault="00386EBA" w:rsidP="00276464">
      <w:pPr>
        <w:pStyle w:val="TOC2"/>
      </w:pPr>
      <w:r w:rsidRPr="00442F18">
        <w:lastRenderedPageBreak/>
        <w:t>Contents</w:t>
      </w:r>
    </w:p>
    <w:p w14:paraId="6C601C31" w14:textId="658FA7F8" w:rsidR="006B58C2" w:rsidRDefault="00C960D7">
      <w:pPr>
        <w:pStyle w:val="TOC3"/>
        <w:rPr>
          <w:rFonts w:asciiTheme="minorHAnsi" w:eastAsiaTheme="minorEastAsia" w:hAnsiTheme="minorHAnsi"/>
          <w:noProof/>
          <w:kern w:val="2"/>
          <w:lang w:eastAsia="en-AU"/>
          <w14:ligatures w14:val="standardContextual"/>
        </w:rPr>
      </w:pPr>
      <w:r w:rsidRPr="00442F18">
        <w:rPr>
          <w:b/>
          <w:sz w:val="28"/>
          <w:szCs w:val="28"/>
        </w:rPr>
        <w:fldChar w:fldCharType="begin"/>
      </w:r>
      <w:r w:rsidRPr="00442F18">
        <w:rPr>
          <w:b/>
          <w:sz w:val="28"/>
          <w:szCs w:val="28"/>
        </w:rPr>
        <w:instrText xml:space="preserve"> TOC \o "1-4" \h \z \u </w:instrText>
      </w:r>
      <w:r w:rsidRPr="00442F18">
        <w:rPr>
          <w:b/>
          <w:sz w:val="28"/>
          <w:szCs w:val="28"/>
        </w:rPr>
        <w:fldChar w:fldCharType="separate"/>
      </w:r>
      <w:hyperlink w:anchor="_Toc183509044" w:history="1">
        <w:r w:rsidR="006B58C2" w:rsidRPr="00507959">
          <w:rPr>
            <w:rStyle w:val="Hyperlink"/>
            <w:noProof/>
          </w:rPr>
          <w:t>Disclaimer</w:t>
        </w:r>
        <w:r w:rsidR="006B58C2">
          <w:rPr>
            <w:noProof/>
            <w:webHidden/>
          </w:rPr>
          <w:tab/>
        </w:r>
        <w:r w:rsidR="006B58C2">
          <w:rPr>
            <w:noProof/>
            <w:webHidden/>
          </w:rPr>
          <w:fldChar w:fldCharType="begin"/>
        </w:r>
        <w:r w:rsidR="006B58C2">
          <w:rPr>
            <w:noProof/>
            <w:webHidden/>
          </w:rPr>
          <w:instrText xml:space="preserve"> PAGEREF _Toc183509044 \h </w:instrText>
        </w:r>
        <w:r w:rsidR="006B58C2">
          <w:rPr>
            <w:noProof/>
            <w:webHidden/>
          </w:rPr>
        </w:r>
        <w:r w:rsidR="006B58C2">
          <w:rPr>
            <w:noProof/>
            <w:webHidden/>
          </w:rPr>
          <w:fldChar w:fldCharType="separate"/>
        </w:r>
        <w:r w:rsidR="006B58C2">
          <w:rPr>
            <w:noProof/>
            <w:webHidden/>
          </w:rPr>
          <w:t>8</w:t>
        </w:r>
        <w:r w:rsidR="006B58C2">
          <w:rPr>
            <w:noProof/>
            <w:webHidden/>
          </w:rPr>
          <w:fldChar w:fldCharType="end"/>
        </w:r>
      </w:hyperlink>
    </w:p>
    <w:p w14:paraId="3E2686ED" w14:textId="411786CF" w:rsidR="006B58C2" w:rsidRDefault="006B58C2">
      <w:pPr>
        <w:pStyle w:val="TOC1"/>
        <w:tabs>
          <w:tab w:val="right" w:leader="dot" w:pos="9402"/>
        </w:tabs>
        <w:rPr>
          <w:rFonts w:asciiTheme="minorHAnsi" w:eastAsiaTheme="minorEastAsia" w:hAnsiTheme="minorHAnsi"/>
          <w:noProof/>
          <w:kern w:val="2"/>
          <w:sz w:val="24"/>
          <w:szCs w:val="24"/>
          <w:lang w:eastAsia="en-AU"/>
          <w14:ligatures w14:val="standardContextual"/>
        </w:rPr>
      </w:pPr>
      <w:hyperlink w:anchor="_Toc183509045" w:history="1">
        <w:r w:rsidRPr="00507959">
          <w:rPr>
            <w:rStyle w:val="Hyperlink"/>
            <w:noProof/>
          </w:rPr>
          <w:t>Introduction</w:t>
        </w:r>
        <w:r>
          <w:rPr>
            <w:noProof/>
            <w:webHidden/>
          </w:rPr>
          <w:tab/>
        </w:r>
        <w:r>
          <w:rPr>
            <w:noProof/>
            <w:webHidden/>
          </w:rPr>
          <w:fldChar w:fldCharType="begin"/>
        </w:r>
        <w:r>
          <w:rPr>
            <w:noProof/>
            <w:webHidden/>
          </w:rPr>
          <w:instrText xml:space="preserve"> PAGEREF _Toc183509045 \h </w:instrText>
        </w:r>
        <w:r>
          <w:rPr>
            <w:noProof/>
            <w:webHidden/>
          </w:rPr>
        </w:r>
        <w:r>
          <w:rPr>
            <w:noProof/>
            <w:webHidden/>
          </w:rPr>
          <w:fldChar w:fldCharType="separate"/>
        </w:r>
        <w:r>
          <w:rPr>
            <w:noProof/>
            <w:webHidden/>
          </w:rPr>
          <w:t>10</w:t>
        </w:r>
        <w:r>
          <w:rPr>
            <w:noProof/>
            <w:webHidden/>
          </w:rPr>
          <w:fldChar w:fldCharType="end"/>
        </w:r>
      </w:hyperlink>
    </w:p>
    <w:p w14:paraId="67130724" w14:textId="32175100"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46" w:history="1">
        <w:r w:rsidRPr="00276464">
          <w:rPr>
            <w:rStyle w:val="Hyperlink"/>
            <w:b/>
            <w:bCs w:val="0"/>
          </w:rPr>
          <w:t>About this Guide</w:t>
        </w:r>
        <w:r w:rsidRPr="00276464">
          <w:rPr>
            <w:webHidden/>
          </w:rPr>
          <w:tab/>
        </w:r>
        <w:r w:rsidRPr="00276464">
          <w:rPr>
            <w:webHidden/>
          </w:rPr>
          <w:fldChar w:fldCharType="begin"/>
        </w:r>
        <w:r w:rsidRPr="00276464">
          <w:rPr>
            <w:webHidden/>
          </w:rPr>
          <w:instrText xml:space="preserve"> PAGEREF _Toc183509046 \h </w:instrText>
        </w:r>
        <w:r w:rsidRPr="00276464">
          <w:rPr>
            <w:webHidden/>
          </w:rPr>
        </w:r>
        <w:r w:rsidRPr="00276464">
          <w:rPr>
            <w:webHidden/>
          </w:rPr>
          <w:fldChar w:fldCharType="separate"/>
        </w:r>
        <w:r w:rsidRPr="00276464">
          <w:rPr>
            <w:webHidden/>
          </w:rPr>
          <w:t>10</w:t>
        </w:r>
        <w:r w:rsidRPr="00276464">
          <w:rPr>
            <w:webHidden/>
          </w:rPr>
          <w:fldChar w:fldCharType="end"/>
        </w:r>
      </w:hyperlink>
    </w:p>
    <w:p w14:paraId="6005D022" w14:textId="34E5FDF0"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47" w:history="1">
        <w:r w:rsidRPr="00276464">
          <w:rPr>
            <w:rStyle w:val="Hyperlink"/>
            <w:b/>
            <w:bCs w:val="0"/>
          </w:rPr>
          <w:t>Structure of this Guide</w:t>
        </w:r>
        <w:r w:rsidRPr="00276464">
          <w:rPr>
            <w:webHidden/>
          </w:rPr>
          <w:tab/>
        </w:r>
        <w:r w:rsidRPr="00276464">
          <w:rPr>
            <w:webHidden/>
          </w:rPr>
          <w:fldChar w:fldCharType="begin"/>
        </w:r>
        <w:r w:rsidRPr="00276464">
          <w:rPr>
            <w:webHidden/>
          </w:rPr>
          <w:instrText xml:space="preserve"> PAGEREF _Toc183509047 \h </w:instrText>
        </w:r>
        <w:r w:rsidRPr="00276464">
          <w:rPr>
            <w:webHidden/>
          </w:rPr>
        </w:r>
        <w:r w:rsidRPr="00276464">
          <w:rPr>
            <w:webHidden/>
          </w:rPr>
          <w:fldChar w:fldCharType="separate"/>
        </w:r>
        <w:r w:rsidRPr="00276464">
          <w:rPr>
            <w:webHidden/>
          </w:rPr>
          <w:t>10</w:t>
        </w:r>
        <w:r w:rsidRPr="00276464">
          <w:rPr>
            <w:webHidden/>
          </w:rPr>
          <w:fldChar w:fldCharType="end"/>
        </w:r>
      </w:hyperlink>
    </w:p>
    <w:p w14:paraId="5A0EA34F" w14:textId="0A6956A4" w:rsidR="006B58C2" w:rsidRDefault="006B58C2">
      <w:pPr>
        <w:pStyle w:val="TOC1"/>
        <w:tabs>
          <w:tab w:val="right" w:leader="dot" w:pos="9402"/>
        </w:tabs>
        <w:rPr>
          <w:rFonts w:asciiTheme="minorHAnsi" w:eastAsiaTheme="minorEastAsia" w:hAnsiTheme="minorHAnsi"/>
          <w:noProof/>
          <w:kern w:val="2"/>
          <w:sz w:val="24"/>
          <w:szCs w:val="24"/>
          <w:lang w:eastAsia="en-AU"/>
          <w14:ligatures w14:val="standardContextual"/>
        </w:rPr>
      </w:pPr>
      <w:hyperlink w:anchor="_Toc183509048" w:history="1">
        <w:r w:rsidRPr="00507959">
          <w:rPr>
            <w:rStyle w:val="Hyperlink"/>
            <w:noProof/>
          </w:rPr>
          <w:t>Overview</w:t>
        </w:r>
        <w:r>
          <w:rPr>
            <w:noProof/>
            <w:webHidden/>
          </w:rPr>
          <w:tab/>
        </w:r>
        <w:r>
          <w:rPr>
            <w:noProof/>
            <w:webHidden/>
          </w:rPr>
          <w:fldChar w:fldCharType="begin"/>
        </w:r>
        <w:r>
          <w:rPr>
            <w:noProof/>
            <w:webHidden/>
          </w:rPr>
          <w:instrText xml:space="preserve"> PAGEREF _Toc183509048 \h </w:instrText>
        </w:r>
        <w:r>
          <w:rPr>
            <w:noProof/>
            <w:webHidden/>
          </w:rPr>
        </w:r>
        <w:r>
          <w:rPr>
            <w:noProof/>
            <w:webHidden/>
          </w:rPr>
          <w:fldChar w:fldCharType="separate"/>
        </w:r>
        <w:r>
          <w:rPr>
            <w:noProof/>
            <w:webHidden/>
          </w:rPr>
          <w:t>11</w:t>
        </w:r>
        <w:r>
          <w:rPr>
            <w:noProof/>
            <w:webHidden/>
          </w:rPr>
          <w:fldChar w:fldCharType="end"/>
        </w:r>
      </w:hyperlink>
    </w:p>
    <w:p w14:paraId="7E9BEA4F" w14:textId="367AD9AB"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49" w:history="1">
        <w:r w:rsidRPr="00276464">
          <w:rPr>
            <w:rStyle w:val="Hyperlink"/>
            <w:b/>
            <w:bCs w:val="0"/>
          </w:rPr>
          <w:t>About training packages</w:t>
        </w:r>
        <w:r w:rsidRPr="00276464">
          <w:rPr>
            <w:webHidden/>
          </w:rPr>
          <w:tab/>
        </w:r>
        <w:r w:rsidRPr="00276464">
          <w:rPr>
            <w:webHidden/>
          </w:rPr>
          <w:fldChar w:fldCharType="begin"/>
        </w:r>
        <w:r w:rsidRPr="00276464">
          <w:rPr>
            <w:webHidden/>
          </w:rPr>
          <w:instrText xml:space="preserve"> PAGEREF _Toc183509049 \h </w:instrText>
        </w:r>
        <w:r w:rsidRPr="00276464">
          <w:rPr>
            <w:webHidden/>
          </w:rPr>
        </w:r>
        <w:r w:rsidRPr="00276464">
          <w:rPr>
            <w:webHidden/>
          </w:rPr>
          <w:fldChar w:fldCharType="separate"/>
        </w:r>
        <w:r w:rsidRPr="00276464">
          <w:rPr>
            <w:webHidden/>
          </w:rPr>
          <w:t>11</w:t>
        </w:r>
        <w:r w:rsidRPr="00276464">
          <w:rPr>
            <w:webHidden/>
          </w:rPr>
          <w:fldChar w:fldCharType="end"/>
        </w:r>
      </w:hyperlink>
    </w:p>
    <w:p w14:paraId="3E78C605" w14:textId="5040BEF6"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50" w:history="1">
        <w:r w:rsidRPr="00276464">
          <w:rPr>
            <w:rStyle w:val="Hyperlink"/>
            <w:b/>
            <w:bCs w:val="0"/>
          </w:rPr>
          <w:t>Training package products</w:t>
        </w:r>
        <w:r w:rsidRPr="00276464">
          <w:rPr>
            <w:webHidden/>
          </w:rPr>
          <w:tab/>
        </w:r>
        <w:r w:rsidRPr="00276464">
          <w:rPr>
            <w:webHidden/>
          </w:rPr>
          <w:fldChar w:fldCharType="begin"/>
        </w:r>
        <w:r w:rsidRPr="00276464">
          <w:rPr>
            <w:webHidden/>
          </w:rPr>
          <w:instrText xml:space="preserve"> PAGEREF _Toc183509050 \h </w:instrText>
        </w:r>
        <w:r w:rsidRPr="00276464">
          <w:rPr>
            <w:webHidden/>
          </w:rPr>
        </w:r>
        <w:r w:rsidRPr="00276464">
          <w:rPr>
            <w:webHidden/>
          </w:rPr>
          <w:fldChar w:fldCharType="separate"/>
        </w:r>
        <w:r w:rsidRPr="00276464">
          <w:rPr>
            <w:webHidden/>
          </w:rPr>
          <w:t>11</w:t>
        </w:r>
        <w:r w:rsidRPr="00276464">
          <w:rPr>
            <w:webHidden/>
          </w:rPr>
          <w:fldChar w:fldCharType="end"/>
        </w:r>
      </w:hyperlink>
    </w:p>
    <w:p w14:paraId="3A518841" w14:textId="673E0820"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51" w:history="1">
        <w:r w:rsidRPr="00276464">
          <w:rPr>
            <w:rStyle w:val="Hyperlink"/>
            <w:b/>
            <w:bCs w:val="0"/>
          </w:rPr>
          <w:t>Endorsed products</w:t>
        </w:r>
        <w:r w:rsidRPr="00276464">
          <w:rPr>
            <w:webHidden/>
          </w:rPr>
          <w:tab/>
        </w:r>
        <w:r w:rsidRPr="00276464">
          <w:rPr>
            <w:webHidden/>
          </w:rPr>
          <w:fldChar w:fldCharType="begin"/>
        </w:r>
        <w:r w:rsidRPr="00276464">
          <w:rPr>
            <w:webHidden/>
          </w:rPr>
          <w:instrText xml:space="preserve"> PAGEREF _Toc183509051 \h </w:instrText>
        </w:r>
        <w:r w:rsidRPr="00276464">
          <w:rPr>
            <w:webHidden/>
          </w:rPr>
        </w:r>
        <w:r w:rsidRPr="00276464">
          <w:rPr>
            <w:webHidden/>
          </w:rPr>
          <w:fldChar w:fldCharType="separate"/>
        </w:r>
        <w:r w:rsidRPr="00276464">
          <w:rPr>
            <w:webHidden/>
          </w:rPr>
          <w:t>12</w:t>
        </w:r>
        <w:r w:rsidRPr="00276464">
          <w:rPr>
            <w:webHidden/>
          </w:rPr>
          <w:fldChar w:fldCharType="end"/>
        </w:r>
      </w:hyperlink>
    </w:p>
    <w:p w14:paraId="64E508AB" w14:textId="4D34F341"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52" w:history="1">
        <w:r w:rsidRPr="00276464">
          <w:rPr>
            <w:rStyle w:val="Hyperlink"/>
            <w:b/>
            <w:bCs w:val="0"/>
          </w:rPr>
          <w:t>Non-endorsed products</w:t>
        </w:r>
        <w:r w:rsidRPr="00276464">
          <w:rPr>
            <w:webHidden/>
          </w:rPr>
          <w:tab/>
        </w:r>
        <w:r w:rsidRPr="00276464">
          <w:rPr>
            <w:webHidden/>
          </w:rPr>
          <w:fldChar w:fldCharType="begin"/>
        </w:r>
        <w:r w:rsidRPr="00276464">
          <w:rPr>
            <w:webHidden/>
          </w:rPr>
          <w:instrText xml:space="preserve"> PAGEREF _Toc183509052 \h </w:instrText>
        </w:r>
        <w:r w:rsidRPr="00276464">
          <w:rPr>
            <w:webHidden/>
          </w:rPr>
        </w:r>
        <w:r w:rsidRPr="00276464">
          <w:rPr>
            <w:webHidden/>
          </w:rPr>
          <w:fldChar w:fldCharType="separate"/>
        </w:r>
        <w:r w:rsidRPr="00276464">
          <w:rPr>
            <w:webHidden/>
          </w:rPr>
          <w:t>12</w:t>
        </w:r>
        <w:r w:rsidRPr="00276464">
          <w:rPr>
            <w:webHidden/>
          </w:rPr>
          <w:fldChar w:fldCharType="end"/>
        </w:r>
      </w:hyperlink>
    </w:p>
    <w:p w14:paraId="418A66E8" w14:textId="0518899B"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53" w:history="1">
        <w:r w:rsidRPr="00276464">
          <w:rPr>
            <w:rStyle w:val="Hyperlink"/>
            <w:b/>
            <w:bCs w:val="0"/>
          </w:rPr>
          <w:t>Training package development</w:t>
        </w:r>
        <w:r w:rsidRPr="00276464">
          <w:rPr>
            <w:webHidden/>
          </w:rPr>
          <w:tab/>
        </w:r>
        <w:r w:rsidRPr="00276464">
          <w:rPr>
            <w:webHidden/>
          </w:rPr>
          <w:fldChar w:fldCharType="begin"/>
        </w:r>
        <w:r w:rsidRPr="00276464">
          <w:rPr>
            <w:webHidden/>
          </w:rPr>
          <w:instrText xml:space="preserve"> PAGEREF _Toc183509053 \h </w:instrText>
        </w:r>
        <w:r w:rsidRPr="00276464">
          <w:rPr>
            <w:webHidden/>
          </w:rPr>
        </w:r>
        <w:r w:rsidRPr="00276464">
          <w:rPr>
            <w:webHidden/>
          </w:rPr>
          <w:fldChar w:fldCharType="separate"/>
        </w:r>
        <w:r w:rsidRPr="00276464">
          <w:rPr>
            <w:webHidden/>
          </w:rPr>
          <w:t>13</w:t>
        </w:r>
        <w:r w:rsidRPr="00276464">
          <w:rPr>
            <w:webHidden/>
          </w:rPr>
          <w:fldChar w:fldCharType="end"/>
        </w:r>
      </w:hyperlink>
    </w:p>
    <w:p w14:paraId="759AA380" w14:textId="643812D8" w:rsidR="006B58C2" w:rsidRDefault="006B58C2">
      <w:pPr>
        <w:pStyle w:val="TOC3"/>
        <w:rPr>
          <w:rFonts w:asciiTheme="minorHAnsi" w:eastAsiaTheme="minorEastAsia" w:hAnsiTheme="minorHAnsi"/>
          <w:noProof/>
          <w:kern w:val="2"/>
          <w:lang w:eastAsia="en-AU"/>
          <w14:ligatures w14:val="standardContextual"/>
        </w:rPr>
      </w:pPr>
      <w:hyperlink w:anchor="_Toc183509054" w:history="1">
        <w:r w:rsidRPr="00507959">
          <w:rPr>
            <w:rStyle w:val="Hyperlink"/>
            <w:noProof/>
          </w:rPr>
          <w:t>Key stakeholder roles</w:t>
        </w:r>
        <w:r>
          <w:rPr>
            <w:noProof/>
            <w:webHidden/>
          </w:rPr>
          <w:tab/>
        </w:r>
        <w:r>
          <w:rPr>
            <w:noProof/>
            <w:webHidden/>
          </w:rPr>
          <w:fldChar w:fldCharType="begin"/>
        </w:r>
        <w:r>
          <w:rPr>
            <w:noProof/>
            <w:webHidden/>
          </w:rPr>
          <w:instrText xml:space="preserve"> PAGEREF _Toc183509054 \h </w:instrText>
        </w:r>
        <w:r>
          <w:rPr>
            <w:noProof/>
            <w:webHidden/>
          </w:rPr>
        </w:r>
        <w:r>
          <w:rPr>
            <w:noProof/>
            <w:webHidden/>
          </w:rPr>
          <w:fldChar w:fldCharType="separate"/>
        </w:r>
        <w:r>
          <w:rPr>
            <w:noProof/>
            <w:webHidden/>
          </w:rPr>
          <w:t>13</w:t>
        </w:r>
        <w:r>
          <w:rPr>
            <w:noProof/>
            <w:webHidden/>
          </w:rPr>
          <w:fldChar w:fldCharType="end"/>
        </w:r>
      </w:hyperlink>
    </w:p>
    <w:p w14:paraId="487F61CE" w14:textId="7DF4E0A7" w:rsidR="006B58C2" w:rsidRDefault="006B58C2">
      <w:pPr>
        <w:pStyle w:val="TOC3"/>
        <w:rPr>
          <w:rFonts w:asciiTheme="minorHAnsi" w:eastAsiaTheme="minorEastAsia" w:hAnsiTheme="minorHAnsi"/>
          <w:noProof/>
          <w:kern w:val="2"/>
          <w:lang w:eastAsia="en-AU"/>
          <w14:ligatures w14:val="standardContextual"/>
        </w:rPr>
      </w:pPr>
      <w:hyperlink w:anchor="_Toc183509055" w:history="1">
        <w:r w:rsidRPr="00507959">
          <w:rPr>
            <w:rStyle w:val="Hyperlink"/>
            <w:noProof/>
          </w:rPr>
          <w:t>The development process</w:t>
        </w:r>
        <w:r>
          <w:rPr>
            <w:noProof/>
            <w:webHidden/>
          </w:rPr>
          <w:tab/>
        </w:r>
        <w:r>
          <w:rPr>
            <w:noProof/>
            <w:webHidden/>
          </w:rPr>
          <w:fldChar w:fldCharType="begin"/>
        </w:r>
        <w:r>
          <w:rPr>
            <w:noProof/>
            <w:webHidden/>
          </w:rPr>
          <w:instrText xml:space="preserve"> PAGEREF _Toc183509055 \h </w:instrText>
        </w:r>
        <w:r>
          <w:rPr>
            <w:noProof/>
            <w:webHidden/>
          </w:rPr>
        </w:r>
        <w:r>
          <w:rPr>
            <w:noProof/>
            <w:webHidden/>
          </w:rPr>
          <w:fldChar w:fldCharType="separate"/>
        </w:r>
        <w:r>
          <w:rPr>
            <w:noProof/>
            <w:webHidden/>
          </w:rPr>
          <w:t>14</w:t>
        </w:r>
        <w:r>
          <w:rPr>
            <w:noProof/>
            <w:webHidden/>
          </w:rPr>
          <w:fldChar w:fldCharType="end"/>
        </w:r>
      </w:hyperlink>
    </w:p>
    <w:p w14:paraId="59D802DC" w14:textId="7CEB0372" w:rsidR="006B58C2" w:rsidRDefault="006B58C2">
      <w:pPr>
        <w:pStyle w:val="TOC1"/>
        <w:tabs>
          <w:tab w:val="right" w:leader="dot" w:pos="9402"/>
        </w:tabs>
        <w:rPr>
          <w:rFonts w:asciiTheme="minorHAnsi" w:eastAsiaTheme="minorEastAsia" w:hAnsiTheme="minorHAnsi"/>
          <w:noProof/>
          <w:kern w:val="2"/>
          <w:sz w:val="24"/>
          <w:szCs w:val="24"/>
          <w:lang w:eastAsia="en-AU"/>
          <w14:ligatures w14:val="standardContextual"/>
        </w:rPr>
      </w:pPr>
      <w:hyperlink w:anchor="_Toc183509056" w:history="1">
        <w:r w:rsidRPr="00507959">
          <w:rPr>
            <w:rStyle w:val="Hyperlink"/>
            <w:noProof/>
          </w:rPr>
          <w:t>Contents of this training package</w:t>
        </w:r>
        <w:r>
          <w:rPr>
            <w:noProof/>
            <w:webHidden/>
          </w:rPr>
          <w:tab/>
        </w:r>
        <w:r>
          <w:rPr>
            <w:noProof/>
            <w:webHidden/>
          </w:rPr>
          <w:fldChar w:fldCharType="begin"/>
        </w:r>
        <w:r>
          <w:rPr>
            <w:noProof/>
            <w:webHidden/>
          </w:rPr>
          <w:instrText xml:space="preserve"> PAGEREF _Toc183509056 \h </w:instrText>
        </w:r>
        <w:r>
          <w:rPr>
            <w:noProof/>
            <w:webHidden/>
          </w:rPr>
        </w:r>
        <w:r>
          <w:rPr>
            <w:noProof/>
            <w:webHidden/>
          </w:rPr>
          <w:fldChar w:fldCharType="separate"/>
        </w:r>
        <w:r>
          <w:rPr>
            <w:noProof/>
            <w:webHidden/>
          </w:rPr>
          <w:t>16</w:t>
        </w:r>
        <w:r>
          <w:rPr>
            <w:noProof/>
            <w:webHidden/>
          </w:rPr>
          <w:fldChar w:fldCharType="end"/>
        </w:r>
      </w:hyperlink>
    </w:p>
    <w:p w14:paraId="4EF2A8C2" w14:textId="30E27EE4"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57" w:history="1">
        <w:r w:rsidRPr="00276464">
          <w:rPr>
            <w:rStyle w:val="Hyperlink"/>
            <w:b/>
            <w:bCs w:val="0"/>
          </w:rPr>
          <w:t>Pre-requisite requirements</w:t>
        </w:r>
        <w:r w:rsidRPr="00276464">
          <w:rPr>
            <w:webHidden/>
          </w:rPr>
          <w:tab/>
        </w:r>
        <w:r w:rsidRPr="00276464">
          <w:rPr>
            <w:webHidden/>
          </w:rPr>
          <w:fldChar w:fldCharType="begin"/>
        </w:r>
        <w:r w:rsidRPr="00276464">
          <w:rPr>
            <w:webHidden/>
          </w:rPr>
          <w:instrText xml:space="preserve"> PAGEREF _Toc183509057 \h </w:instrText>
        </w:r>
        <w:r w:rsidRPr="00276464">
          <w:rPr>
            <w:webHidden/>
          </w:rPr>
        </w:r>
        <w:r w:rsidRPr="00276464">
          <w:rPr>
            <w:webHidden/>
          </w:rPr>
          <w:fldChar w:fldCharType="separate"/>
        </w:r>
        <w:r w:rsidRPr="00276464">
          <w:rPr>
            <w:webHidden/>
          </w:rPr>
          <w:t>16</w:t>
        </w:r>
        <w:r w:rsidRPr="00276464">
          <w:rPr>
            <w:webHidden/>
          </w:rPr>
          <w:fldChar w:fldCharType="end"/>
        </w:r>
      </w:hyperlink>
    </w:p>
    <w:p w14:paraId="4E40F776" w14:textId="2CEECBB9"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58" w:history="1">
        <w:r w:rsidRPr="00276464">
          <w:rPr>
            <w:rStyle w:val="Hyperlink"/>
            <w:b/>
            <w:bCs w:val="0"/>
          </w:rPr>
          <w:t>Imported units</w:t>
        </w:r>
        <w:r w:rsidRPr="00276464">
          <w:rPr>
            <w:webHidden/>
          </w:rPr>
          <w:tab/>
        </w:r>
        <w:r w:rsidRPr="00276464">
          <w:rPr>
            <w:webHidden/>
          </w:rPr>
          <w:fldChar w:fldCharType="begin"/>
        </w:r>
        <w:r w:rsidRPr="00276464">
          <w:rPr>
            <w:webHidden/>
          </w:rPr>
          <w:instrText xml:space="preserve"> PAGEREF _Toc183509058 \h </w:instrText>
        </w:r>
        <w:r w:rsidRPr="00276464">
          <w:rPr>
            <w:webHidden/>
          </w:rPr>
        </w:r>
        <w:r w:rsidRPr="00276464">
          <w:rPr>
            <w:webHidden/>
          </w:rPr>
          <w:fldChar w:fldCharType="separate"/>
        </w:r>
        <w:r w:rsidRPr="00276464">
          <w:rPr>
            <w:webHidden/>
          </w:rPr>
          <w:t>16</w:t>
        </w:r>
        <w:r w:rsidRPr="00276464">
          <w:rPr>
            <w:webHidden/>
          </w:rPr>
          <w:fldChar w:fldCharType="end"/>
        </w:r>
      </w:hyperlink>
    </w:p>
    <w:p w14:paraId="2D6253AB" w14:textId="34780415"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59" w:history="1">
        <w:r w:rsidRPr="00276464">
          <w:rPr>
            <w:rStyle w:val="Hyperlink"/>
            <w:b/>
            <w:bCs w:val="0"/>
          </w:rPr>
          <w:t>Mapping information</w:t>
        </w:r>
        <w:r w:rsidRPr="00276464">
          <w:rPr>
            <w:webHidden/>
          </w:rPr>
          <w:tab/>
        </w:r>
        <w:r w:rsidRPr="00276464">
          <w:rPr>
            <w:webHidden/>
          </w:rPr>
          <w:fldChar w:fldCharType="begin"/>
        </w:r>
        <w:r w:rsidRPr="00276464">
          <w:rPr>
            <w:webHidden/>
          </w:rPr>
          <w:instrText xml:space="preserve"> PAGEREF _Toc183509059 \h </w:instrText>
        </w:r>
        <w:r w:rsidRPr="00276464">
          <w:rPr>
            <w:webHidden/>
          </w:rPr>
        </w:r>
        <w:r w:rsidRPr="00276464">
          <w:rPr>
            <w:webHidden/>
          </w:rPr>
          <w:fldChar w:fldCharType="separate"/>
        </w:r>
        <w:r w:rsidRPr="00276464">
          <w:rPr>
            <w:webHidden/>
          </w:rPr>
          <w:t>18</w:t>
        </w:r>
        <w:r w:rsidRPr="00276464">
          <w:rPr>
            <w:webHidden/>
          </w:rPr>
          <w:fldChar w:fldCharType="end"/>
        </w:r>
      </w:hyperlink>
    </w:p>
    <w:p w14:paraId="30308CE1" w14:textId="47E3F82C" w:rsidR="006B58C2" w:rsidRDefault="006B58C2">
      <w:pPr>
        <w:pStyle w:val="TOC3"/>
        <w:rPr>
          <w:rFonts w:asciiTheme="minorHAnsi" w:eastAsiaTheme="minorEastAsia" w:hAnsiTheme="minorHAnsi"/>
          <w:noProof/>
          <w:kern w:val="2"/>
          <w:lang w:eastAsia="en-AU"/>
          <w14:ligatures w14:val="standardContextual"/>
        </w:rPr>
      </w:pPr>
      <w:hyperlink w:anchor="_Toc183509060" w:history="1">
        <w:r w:rsidRPr="00507959">
          <w:rPr>
            <w:rStyle w:val="Hyperlink"/>
            <w:noProof/>
          </w:rPr>
          <w:t>Registered Training Organisation (RTO) use</w:t>
        </w:r>
        <w:r>
          <w:rPr>
            <w:noProof/>
            <w:webHidden/>
          </w:rPr>
          <w:tab/>
        </w:r>
        <w:r>
          <w:rPr>
            <w:noProof/>
            <w:webHidden/>
          </w:rPr>
          <w:fldChar w:fldCharType="begin"/>
        </w:r>
        <w:r>
          <w:rPr>
            <w:noProof/>
            <w:webHidden/>
          </w:rPr>
          <w:instrText xml:space="preserve"> PAGEREF _Toc183509060 \h </w:instrText>
        </w:r>
        <w:r>
          <w:rPr>
            <w:noProof/>
            <w:webHidden/>
          </w:rPr>
        </w:r>
        <w:r>
          <w:rPr>
            <w:noProof/>
            <w:webHidden/>
          </w:rPr>
          <w:fldChar w:fldCharType="separate"/>
        </w:r>
        <w:r>
          <w:rPr>
            <w:noProof/>
            <w:webHidden/>
          </w:rPr>
          <w:t>18</w:t>
        </w:r>
        <w:r>
          <w:rPr>
            <w:noProof/>
            <w:webHidden/>
          </w:rPr>
          <w:fldChar w:fldCharType="end"/>
        </w:r>
      </w:hyperlink>
    </w:p>
    <w:p w14:paraId="519971B3" w14:textId="2265BEDA" w:rsidR="006B58C2" w:rsidRDefault="006B58C2">
      <w:pPr>
        <w:pStyle w:val="TOC3"/>
        <w:rPr>
          <w:rFonts w:asciiTheme="minorHAnsi" w:eastAsiaTheme="minorEastAsia" w:hAnsiTheme="minorHAnsi"/>
          <w:noProof/>
          <w:kern w:val="2"/>
          <w:lang w:eastAsia="en-AU"/>
          <w14:ligatures w14:val="standardContextual"/>
        </w:rPr>
      </w:pPr>
      <w:hyperlink w:anchor="_Toc183509061" w:history="1">
        <w:r w:rsidRPr="00507959">
          <w:rPr>
            <w:rStyle w:val="Hyperlink"/>
            <w:noProof/>
          </w:rPr>
          <w:t>Employer use</w:t>
        </w:r>
        <w:r>
          <w:rPr>
            <w:noProof/>
            <w:webHidden/>
          </w:rPr>
          <w:tab/>
        </w:r>
        <w:r>
          <w:rPr>
            <w:noProof/>
            <w:webHidden/>
          </w:rPr>
          <w:fldChar w:fldCharType="begin"/>
        </w:r>
        <w:r>
          <w:rPr>
            <w:noProof/>
            <w:webHidden/>
          </w:rPr>
          <w:instrText xml:space="preserve"> PAGEREF _Toc183509061 \h </w:instrText>
        </w:r>
        <w:r>
          <w:rPr>
            <w:noProof/>
            <w:webHidden/>
          </w:rPr>
        </w:r>
        <w:r>
          <w:rPr>
            <w:noProof/>
            <w:webHidden/>
          </w:rPr>
          <w:fldChar w:fldCharType="separate"/>
        </w:r>
        <w:r>
          <w:rPr>
            <w:noProof/>
            <w:webHidden/>
          </w:rPr>
          <w:t>18</w:t>
        </w:r>
        <w:r>
          <w:rPr>
            <w:noProof/>
            <w:webHidden/>
          </w:rPr>
          <w:fldChar w:fldCharType="end"/>
        </w:r>
      </w:hyperlink>
    </w:p>
    <w:p w14:paraId="06ABB154" w14:textId="32FFEC5C"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62" w:history="1">
        <w:r w:rsidRPr="00276464">
          <w:rPr>
            <w:rStyle w:val="Hyperlink"/>
            <w:bCs w:val="0"/>
          </w:rPr>
          <w:t>How equivalence is determined</w:t>
        </w:r>
        <w:r w:rsidRPr="00276464">
          <w:rPr>
            <w:webHidden/>
          </w:rPr>
          <w:tab/>
        </w:r>
        <w:r w:rsidRPr="00276464">
          <w:rPr>
            <w:webHidden/>
          </w:rPr>
          <w:fldChar w:fldCharType="begin"/>
        </w:r>
        <w:r w:rsidRPr="00276464">
          <w:rPr>
            <w:webHidden/>
          </w:rPr>
          <w:instrText xml:space="preserve"> PAGEREF _Toc183509062 \h </w:instrText>
        </w:r>
        <w:r w:rsidRPr="00276464">
          <w:rPr>
            <w:webHidden/>
          </w:rPr>
        </w:r>
        <w:r w:rsidRPr="00276464">
          <w:rPr>
            <w:webHidden/>
          </w:rPr>
          <w:fldChar w:fldCharType="separate"/>
        </w:r>
        <w:r w:rsidRPr="00276464">
          <w:rPr>
            <w:webHidden/>
          </w:rPr>
          <w:t>19</w:t>
        </w:r>
        <w:r w:rsidRPr="00276464">
          <w:rPr>
            <w:webHidden/>
          </w:rPr>
          <w:fldChar w:fldCharType="end"/>
        </w:r>
      </w:hyperlink>
    </w:p>
    <w:p w14:paraId="03BE9A11" w14:textId="77816C9C" w:rsidR="006B58C2" w:rsidRPr="00276464" w:rsidRDefault="006B58C2">
      <w:pPr>
        <w:pStyle w:val="TOC3"/>
        <w:rPr>
          <w:rFonts w:asciiTheme="minorHAnsi" w:eastAsiaTheme="minorEastAsia" w:hAnsiTheme="minorHAnsi"/>
          <w:bCs/>
          <w:noProof/>
          <w:kern w:val="2"/>
          <w:lang w:eastAsia="en-AU"/>
          <w14:ligatures w14:val="standardContextual"/>
        </w:rPr>
      </w:pPr>
      <w:hyperlink w:anchor="_Toc183509063" w:history="1">
        <w:r w:rsidRPr="00276464">
          <w:rPr>
            <w:rStyle w:val="Hyperlink"/>
            <w:bCs/>
            <w:noProof/>
          </w:rPr>
          <w:t>Units of Competency</w:t>
        </w:r>
        <w:r w:rsidRPr="00276464">
          <w:rPr>
            <w:bCs/>
            <w:noProof/>
            <w:webHidden/>
          </w:rPr>
          <w:tab/>
        </w:r>
        <w:r w:rsidRPr="00276464">
          <w:rPr>
            <w:bCs/>
            <w:noProof/>
            <w:webHidden/>
          </w:rPr>
          <w:fldChar w:fldCharType="begin"/>
        </w:r>
        <w:r w:rsidRPr="00276464">
          <w:rPr>
            <w:bCs/>
            <w:noProof/>
            <w:webHidden/>
          </w:rPr>
          <w:instrText xml:space="preserve"> PAGEREF _Toc183509063 \h </w:instrText>
        </w:r>
        <w:r w:rsidRPr="00276464">
          <w:rPr>
            <w:bCs/>
            <w:noProof/>
            <w:webHidden/>
          </w:rPr>
        </w:r>
        <w:r w:rsidRPr="00276464">
          <w:rPr>
            <w:bCs/>
            <w:noProof/>
            <w:webHidden/>
          </w:rPr>
          <w:fldChar w:fldCharType="separate"/>
        </w:r>
        <w:r w:rsidRPr="00276464">
          <w:rPr>
            <w:bCs/>
            <w:noProof/>
            <w:webHidden/>
          </w:rPr>
          <w:t>19</w:t>
        </w:r>
        <w:r w:rsidRPr="00276464">
          <w:rPr>
            <w:bCs/>
            <w:noProof/>
            <w:webHidden/>
          </w:rPr>
          <w:fldChar w:fldCharType="end"/>
        </w:r>
      </w:hyperlink>
    </w:p>
    <w:p w14:paraId="42293AA5" w14:textId="64DA510E" w:rsidR="006B58C2" w:rsidRPr="00276464" w:rsidRDefault="006B58C2">
      <w:pPr>
        <w:pStyle w:val="TOC3"/>
        <w:rPr>
          <w:rFonts w:asciiTheme="minorHAnsi" w:eastAsiaTheme="minorEastAsia" w:hAnsiTheme="minorHAnsi"/>
          <w:bCs/>
          <w:noProof/>
          <w:kern w:val="2"/>
          <w:lang w:eastAsia="en-AU"/>
          <w14:ligatures w14:val="standardContextual"/>
        </w:rPr>
      </w:pPr>
      <w:hyperlink w:anchor="_Toc183509064" w:history="1">
        <w:r w:rsidRPr="00276464">
          <w:rPr>
            <w:rStyle w:val="Hyperlink"/>
            <w:bCs/>
            <w:noProof/>
          </w:rPr>
          <w:t>Qualifications</w:t>
        </w:r>
        <w:r w:rsidRPr="00276464">
          <w:rPr>
            <w:bCs/>
            <w:noProof/>
            <w:webHidden/>
          </w:rPr>
          <w:tab/>
        </w:r>
        <w:r w:rsidRPr="00276464">
          <w:rPr>
            <w:bCs/>
            <w:noProof/>
            <w:webHidden/>
          </w:rPr>
          <w:fldChar w:fldCharType="begin"/>
        </w:r>
        <w:r w:rsidRPr="00276464">
          <w:rPr>
            <w:bCs/>
            <w:noProof/>
            <w:webHidden/>
          </w:rPr>
          <w:instrText xml:space="preserve"> PAGEREF _Toc183509064 \h </w:instrText>
        </w:r>
        <w:r w:rsidRPr="00276464">
          <w:rPr>
            <w:bCs/>
            <w:noProof/>
            <w:webHidden/>
          </w:rPr>
        </w:r>
        <w:r w:rsidRPr="00276464">
          <w:rPr>
            <w:bCs/>
            <w:noProof/>
            <w:webHidden/>
          </w:rPr>
          <w:fldChar w:fldCharType="separate"/>
        </w:r>
        <w:r w:rsidRPr="00276464">
          <w:rPr>
            <w:bCs/>
            <w:noProof/>
            <w:webHidden/>
          </w:rPr>
          <w:t>20</w:t>
        </w:r>
        <w:r w:rsidRPr="00276464">
          <w:rPr>
            <w:bCs/>
            <w:noProof/>
            <w:webHidden/>
          </w:rPr>
          <w:fldChar w:fldCharType="end"/>
        </w:r>
      </w:hyperlink>
    </w:p>
    <w:p w14:paraId="42BB95D2" w14:textId="41D97C20" w:rsidR="006B58C2" w:rsidRPr="00276464" w:rsidRDefault="006B58C2">
      <w:pPr>
        <w:pStyle w:val="TOC3"/>
        <w:rPr>
          <w:rFonts w:asciiTheme="minorHAnsi" w:eastAsiaTheme="minorEastAsia" w:hAnsiTheme="minorHAnsi"/>
          <w:bCs/>
          <w:noProof/>
          <w:kern w:val="2"/>
          <w:lang w:eastAsia="en-AU"/>
          <w14:ligatures w14:val="standardContextual"/>
        </w:rPr>
      </w:pPr>
      <w:hyperlink w:anchor="_Toc183509065" w:history="1">
        <w:r w:rsidRPr="00276464">
          <w:rPr>
            <w:rStyle w:val="Hyperlink"/>
            <w:bCs/>
            <w:noProof/>
          </w:rPr>
          <w:t>Superseded and deleted training package products</w:t>
        </w:r>
        <w:r w:rsidRPr="00276464">
          <w:rPr>
            <w:bCs/>
            <w:noProof/>
            <w:webHidden/>
          </w:rPr>
          <w:tab/>
        </w:r>
        <w:r w:rsidRPr="00276464">
          <w:rPr>
            <w:bCs/>
            <w:noProof/>
            <w:webHidden/>
          </w:rPr>
          <w:fldChar w:fldCharType="begin"/>
        </w:r>
        <w:r w:rsidRPr="00276464">
          <w:rPr>
            <w:bCs/>
            <w:noProof/>
            <w:webHidden/>
          </w:rPr>
          <w:instrText xml:space="preserve"> PAGEREF _Toc183509065 \h </w:instrText>
        </w:r>
        <w:r w:rsidRPr="00276464">
          <w:rPr>
            <w:bCs/>
            <w:noProof/>
            <w:webHidden/>
          </w:rPr>
        </w:r>
        <w:r w:rsidRPr="00276464">
          <w:rPr>
            <w:bCs/>
            <w:noProof/>
            <w:webHidden/>
          </w:rPr>
          <w:fldChar w:fldCharType="separate"/>
        </w:r>
        <w:r w:rsidRPr="00276464">
          <w:rPr>
            <w:bCs/>
            <w:noProof/>
            <w:webHidden/>
          </w:rPr>
          <w:t>20</w:t>
        </w:r>
        <w:r w:rsidRPr="00276464">
          <w:rPr>
            <w:bCs/>
            <w:noProof/>
            <w:webHidden/>
          </w:rPr>
          <w:fldChar w:fldCharType="end"/>
        </w:r>
      </w:hyperlink>
    </w:p>
    <w:p w14:paraId="316F76E0" w14:textId="2DBCECEC"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66" w:history="1">
        <w:r w:rsidRPr="00276464">
          <w:rPr>
            <w:rStyle w:val="Hyperlink"/>
            <w:bCs w:val="0"/>
          </w:rPr>
          <w:t>Coding conventions</w:t>
        </w:r>
        <w:r w:rsidRPr="00276464">
          <w:rPr>
            <w:webHidden/>
          </w:rPr>
          <w:tab/>
        </w:r>
        <w:r w:rsidRPr="00276464">
          <w:rPr>
            <w:webHidden/>
          </w:rPr>
          <w:fldChar w:fldCharType="begin"/>
        </w:r>
        <w:r w:rsidRPr="00276464">
          <w:rPr>
            <w:webHidden/>
          </w:rPr>
          <w:instrText xml:space="preserve"> PAGEREF _Toc183509066 \h </w:instrText>
        </w:r>
        <w:r w:rsidRPr="00276464">
          <w:rPr>
            <w:webHidden/>
          </w:rPr>
        </w:r>
        <w:r w:rsidRPr="00276464">
          <w:rPr>
            <w:webHidden/>
          </w:rPr>
          <w:fldChar w:fldCharType="separate"/>
        </w:r>
        <w:r w:rsidRPr="00276464">
          <w:rPr>
            <w:webHidden/>
          </w:rPr>
          <w:t>21</w:t>
        </w:r>
        <w:r w:rsidRPr="00276464">
          <w:rPr>
            <w:webHidden/>
          </w:rPr>
          <w:fldChar w:fldCharType="end"/>
        </w:r>
      </w:hyperlink>
    </w:p>
    <w:p w14:paraId="1C304432" w14:textId="6F3B765E" w:rsidR="006B58C2" w:rsidRDefault="006B58C2">
      <w:pPr>
        <w:pStyle w:val="TOC3"/>
        <w:rPr>
          <w:rFonts w:asciiTheme="minorHAnsi" w:eastAsiaTheme="minorEastAsia" w:hAnsiTheme="minorHAnsi"/>
          <w:noProof/>
          <w:kern w:val="2"/>
          <w:lang w:eastAsia="en-AU"/>
          <w14:ligatures w14:val="standardContextual"/>
        </w:rPr>
      </w:pPr>
      <w:hyperlink w:anchor="_Toc183509067" w:history="1">
        <w:r w:rsidRPr="00507959">
          <w:rPr>
            <w:rStyle w:val="Hyperlink"/>
            <w:noProof/>
          </w:rPr>
          <w:t>Training package codes</w:t>
        </w:r>
        <w:r>
          <w:rPr>
            <w:noProof/>
            <w:webHidden/>
          </w:rPr>
          <w:tab/>
        </w:r>
        <w:r>
          <w:rPr>
            <w:noProof/>
            <w:webHidden/>
          </w:rPr>
          <w:fldChar w:fldCharType="begin"/>
        </w:r>
        <w:r>
          <w:rPr>
            <w:noProof/>
            <w:webHidden/>
          </w:rPr>
          <w:instrText xml:space="preserve"> PAGEREF _Toc183509067 \h </w:instrText>
        </w:r>
        <w:r>
          <w:rPr>
            <w:noProof/>
            <w:webHidden/>
          </w:rPr>
        </w:r>
        <w:r>
          <w:rPr>
            <w:noProof/>
            <w:webHidden/>
          </w:rPr>
          <w:fldChar w:fldCharType="separate"/>
        </w:r>
        <w:r>
          <w:rPr>
            <w:noProof/>
            <w:webHidden/>
          </w:rPr>
          <w:t>21</w:t>
        </w:r>
        <w:r>
          <w:rPr>
            <w:noProof/>
            <w:webHidden/>
          </w:rPr>
          <w:fldChar w:fldCharType="end"/>
        </w:r>
      </w:hyperlink>
    </w:p>
    <w:p w14:paraId="02B4FD52" w14:textId="3E5850BE" w:rsidR="006B58C2" w:rsidRDefault="006B58C2">
      <w:pPr>
        <w:pStyle w:val="TOC3"/>
        <w:rPr>
          <w:rFonts w:asciiTheme="minorHAnsi" w:eastAsiaTheme="minorEastAsia" w:hAnsiTheme="minorHAnsi"/>
          <w:noProof/>
          <w:kern w:val="2"/>
          <w:lang w:eastAsia="en-AU"/>
          <w14:ligatures w14:val="standardContextual"/>
        </w:rPr>
      </w:pPr>
      <w:hyperlink w:anchor="_Toc183509068" w:history="1">
        <w:r w:rsidRPr="00507959">
          <w:rPr>
            <w:rStyle w:val="Hyperlink"/>
            <w:noProof/>
          </w:rPr>
          <w:t>Qualification codes</w:t>
        </w:r>
        <w:r>
          <w:rPr>
            <w:noProof/>
            <w:webHidden/>
          </w:rPr>
          <w:tab/>
        </w:r>
        <w:r>
          <w:rPr>
            <w:noProof/>
            <w:webHidden/>
          </w:rPr>
          <w:fldChar w:fldCharType="begin"/>
        </w:r>
        <w:r>
          <w:rPr>
            <w:noProof/>
            <w:webHidden/>
          </w:rPr>
          <w:instrText xml:space="preserve"> PAGEREF _Toc183509068 \h </w:instrText>
        </w:r>
        <w:r>
          <w:rPr>
            <w:noProof/>
            <w:webHidden/>
          </w:rPr>
        </w:r>
        <w:r>
          <w:rPr>
            <w:noProof/>
            <w:webHidden/>
          </w:rPr>
          <w:fldChar w:fldCharType="separate"/>
        </w:r>
        <w:r>
          <w:rPr>
            <w:noProof/>
            <w:webHidden/>
          </w:rPr>
          <w:t>21</w:t>
        </w:r>
        <w:r>
          <w:rPr>
            <w:noProof/>
            <w:webHidden/>
          </w:rPr>
          <w:fldChar w:fldCharType="end"/>
        </w:r>
      </w:hyperlink>
    </w:p>
    <w:p w14:paraId="7466ED61" w14:textId="3277C516" w:rsidR="006B58C2" w:rsidRDefault="006B58C2">
      <w:pPr>
        <w:pStyle w:val="TOC3"/>
        <w:rPr>
          <w:rFonts w:asciiTheme="minorHAnsi" w:eastAsiaTheme="minorEastAsia" w:hAnsiTheme="minorHAnsi"/>
          <w:noProof/>
          <w:kern w:val="2"/>
          <w:lang w:eastAsia="en-AU"/>
          <w14:ligatures w14:val="standardContextual"/>
        </w:rPr>
      </w:pPr>
      <w:hyperlink w:anchor="_Toc183509069" w:history="1">
        <w:r w:rsidRPr="00507959">
          <w:rPr>
            <w:rStyle w:val="Hyperlink"/>
            <w:noProof/>
          </w:rPr>
          <w:t>Unit of competency codes</w:t>
        </w:r>
        <w:r>
          <w:rPr>
            <w:noProof/>
            <w:webHidden/>
          </w:rPr>
          <w:tab/>
        </w:r>
        <w:r>
          <w:rPr>
            <w:noProof/>
            <w:webHidden/>
          </w:rPr>
          <w:fldChar w:fldCharType="begin"/>
        </w:r>
        <w:r>
          <w:rPr>
            <w:noProof/>
            <w:webHidden/>
          </w:rPr>
          <w:instrText xml:space="preserve"> PAGEREF _Toc183509069 \h </w:instrText>
        </w:r>
        <w:r>
          <w:rPr>
            <w:noProof/>
            <w:webHidden/>
          </w:rPr>
        </w:r>
        <w:r>
          <w:rPr>
            <w:noProof/>
            <w:webHidden/>
          </w:rPr>
          <w:fldChar w:fldCharType="separate"/>
        </w:r>
        <w:r>
          <w:rPr>
            <w:noProof/>
            <w:webHidden/>
          </w:rPr>
          <w:t>22</w:t>
        </w:r>
        <w:r>
          <w:rPr>
            <w:noProof/>
            <w:webHidden/>
          </w:rPr>
          <w:fldChar w:fldCharType="end"/>
        </w:r>
      </w:hyperlink>
    </w:p>
    <w:p w14:paraId="2BADA418" w14:textId="1EF00E63"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70" w:history="1">
        <w:r w:rsidRPr="00276464">
          <w:rPr>
            <w:rStyle w:val="Hyperlink"/>
            <w:b/>
            <w:bCs w:val="0"/>
          </w:rPr>
          <w:t>Key work and training requirements in the industry</w:t>
        </w:r>
        <w:r w:rsidRPr="00276464">
          <w:rPr>
            <w:webHidden/>
          </w:rPr>
          <w:tab/>
        </w:r>
        <w:r w:rsidRPr="00276464">
          <w:rPr>
            <w:webHidden/>
          </w:rPr>
          <w:fldChar w:fldCharType="begin"/>
        </w:r>
        <w:r w:rsidRPr="00276464">
          <w:rPr>
            <w:webHidden/>
          </w:rPr>
          <w:instrText xml:space="preserve"> PAGEREF _Toc183509070 \h </w:instrText>
        </w:r>
        <w:r w:rsidRPr="00276464">
          <w:rPr>
            <w:webHidden/>
          </w:rPr>
        </w:r>
        <w:r w:rsidRPr="00276464">
          <w:rPr>
            <w:webHidden/>
          </w:rPr>
          <w:fldChar w:fldCharType="separate"/>
        </w:r>
        <w:r w:rsidRPr="00276464">
          <w:rPr>
            <w:webHidden/>
          </w:rPr>
          <w:t>23</w:t>
        </w:r>
        <w:r w:rsidRPr="00276464">
          <w:rPr>
            <w:webHidden/>
          </w:rPr>
          <w:fldChar w:fldCharType="end"/>
        </w:r>
      </w:hyperlink>
    </w:p>
    <w:p w14:paraId="3F7CEEE1" w14:textId="4760E507" w:rsidR="006B58C2" w:rsidRDefault="006B58C2">
      <w:pPr>
        <w:pStyle w:val="TOC3"/>
        <w:rPr>
          <w:rFonts w:asciiTheme="minorHAnsi" w:eastAsiaTheme="minorEastAsia" w:hAnsiTheme="minorHAnsi"/>
          <w:noProof/>
          <w:kern w:val="2"/>
          <w:lang w:eastAsia="en-AU"/>
          <w14:ligatures w14:val="standardContextual"/>
        </w:rPr>
      </w:pPr>
      <w:hyperlink w:anchor="_Toc183509071" w:history="1">
        <w:r w:rsidRPr="00507959">
          <w:rPr>
            <w:rStyle w:val="Hyperlink"/>
            <w:noProof/>
          </w:rPr>
          <w:t>Sector description</w:t>
        </w:r>
        <w:r>
          <w:rPr>
            <w:noProof/>
            <w:webHidden/>
          </w:rPr>
          <w:tab/>
        </w:r>
        <w:r>
          <w:rPr>
            <w:noProof/>
            <w:webHidden/>
          </w:rPr>
          <w:fldChar w:fldCharType="begin"/>
        </w:r>
        <w:r>
          <w:rPr>
            <w:noProof/>
            <w:webHidden/>
          </w:rPr>
          <w:instrText xml:space="preserve"> PAGEREF _Toc183509071 \h </w:instrText>
        </w:r>
        <w:r>
          <w:rPr>
            <w:noProof/>
            <w:webHidden/>
          </w:rPr>
        </w:r>
        <w:r>
          <w:rPr>
            <w:noProof/>
            <w:webHidden/>
          </w:rPr>
          <w:fldChar w:fldCharType="separate"/>
        </w:r>
        <w:r>
          <w:rPr>
            <w:noProof/>
            <w:webHidden/>
          </w:rPr>
          <w:t>23</w:t>
        </w:r>
        <w:r>
          <w:rPr>
            <w:noProof/>
            <w:webHidden/>
          </w:rPr>
          <w:fldChar w:fldCharType="end"/>
        </w:r>
      </w:hyperlink>
    </w:p>
    <w:p w14:paraId="36E5167D" w14:textId="4AD9DA9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72" w:history="1">
        <w:r w:rsidRPr="00507959">
          <w:rPr>
            <w:rStyle w:val="Hyperlink"/>
            <w:noProof/>
          </w:rPr>
          <w:t>Businesses</w:t>
        </w:r>
        <w:r>
          <w:rPr>
            <w:noProof/>
            <w:webHidden/>
          </w:rPr>
          <w:tab/>
        </w:r>
        <w:r>
          <w:rPr>
            <w:noProof/>
            <w:webHidden/>
          </w:rPr>
          <w:fldChar w:fldCharType="begin"/>
        </w:r>
        <w:r>
          <w:rPr>
            <w:noProof/>
            <w:webHidden/>
          </w:rPr>
          <w:instrText xml:space="preserve"> PAGEREF _Toc183509072 \h </w:instrText>
        </w:r>
        <w:r>
          <w:rPr>
            <w:noProof/>
            <w:webHidden/>
          </w:rPr>
        </w:r>
        <w:r>
          <w:rPr>
            <w:noProof/>
            <w:webHidden/>
          </w:rPr>
          <w:fldChar w:fldCharType="separate"/>
        </w:r>
        <w:r>
          <w:rPr>
            <w:noProof/>
            <w:webHidden/>
          </w:rPr>
          <w:t>25</w:t>
        </w:r>
        <w:r>
          <w:rPr>
            <w:noProof/>
            <w:webHidden/>
          </w:rPr>
          <w:fldChar w:fldCharType="end"/>
        </w:r>
      </w:hyperlink>
    </w:p>
    <w:p w14:paraId="0D9C90B4" w14:textId="20D747E7" w:rsidR="006B58C2" w:rsidRDefault="006B58C2">
      <w:pPr>
        <w:pStyle w:val="TOC1"/>
        <w:tabs>
          <w:tab w:val="right" w:leader="dot" w:pos="9402"/>
        </w:tabs>
        <w:rPr>
          <w:rFonts w:asciiTheme="minorHAnsi" w:eastAsiaTheme="minorEastAsia" w:hAnsiTheme="minorHAnsi"/>
          <w:noProof/>
          <w:kern w:val="2"/>
          <w:sz w:val="24"/>
          <w:szCs w:val="24"/>
          <w:lang w:eastAsia="en-AU"/>
          <w14:ligatures w14:val="standardContextual"/>
        </w:rPr>
      </w:pPr>
      <w:hyperlink w:anchor="_Toc183509073" w:history="1">
        <w:r w:rsidRPr="00507959">
          <w:rPr>
            <w:rStyle w:val="Hyperlink"/>
            <w:noProof/>
          </w:rPr>
          <w:t>Implementation information</w:t>
        </w:r>
        <w:r>
          <w:rPr>
            <w:noProof/>
            <w:webHidden/>
          </w:rPr>
          <w:tab/>
        </w:r>
        <w:r>
          <w:rPr>
            <w:noProof/>
            <w:webHidden/>
          </w:rPr>
          <w:fldChar w:fldCharType="begin"/>
        </w:r>
        <w:r>
          <w:rPr>
            <w:noProof/>
            <w:webHidden/>
          </w:rPr>
          <w:instrText xml:space="preserve"> PAGEREF _Toc183509073 \h </w:instrText>
        </w:r>
        <w:r>
          <w:rPr>
            <w:noProof/>
            <w:webHidden/>
          </w:rPr>
        </w:r>
        <w:r>
          <w:rPr>
            <w:noProof/>
            <w:webHidden/>
          </w:rPr>
          <w:fldChar w:fldCharType="separate"/>
        </w:r>
        <w:r>
          <w:rPr>
            <w:noProof/>
            <w:webHidden/>
          </w:rPr>
          <w:t>29</w:t>
        </w:r>
        <w:r>
          <w:rPr>
            <w:noProof/>
            <w:webHidden/>
          </w:rPr>
          <w:fldChar w:fldCharType="end"/>
        </w:r>
      </w:hyperlink>
    </w:p>
    <w:p w14:paraId="4A681452" w14:textId="42ADC9D4"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074" w:history="1">
        <w:r w:rsidRPr="00276464">
          <w:rPr>
            <w:rStyle w:val="Hyperlink"/>
            <w:b/>
            <w:bCs w:val="0"/>
          </w:rPr>
          <w:t>Industry sectors and occupational outcomes of qualifications</w:t>
        </w:r>
        <w:r w:rsidRPr="00276464">
          <w:rPr>
            <w:webHidden/>
          </w:rPr>
          <w:tab/>
        </w:r>
        <w:r w:rsidRPr="00276464">
          <w:rPr>
            <w:webHidden/>
          </w:rPr>
          <w:fldChar w:fldCharType="begin"/>
        </w:r>
        <w:r w:rsidRPr="00276464">
          <w:rPr>
            <w:webHidden/>
          </w:rPr>
          <w:instrText xml:space="preserve"> PAGEREF _Toc183509074 \h </w:instrText>
        </w:r>
        <w:r w:rsidRPr="00276464">
          <w:rPr>
            <w:webHidden/>
          </w:rPr>
        </w:r>
        <w:r w:rsidRPr="00276464">
          <w:rPr>
            <w:webHidden/>
          </w:rPr>
          <w:fldChar w:fldCharType="separate"/>
        </w:r>
        <w:r w:rsidRPr="00276464">
          <w:rPr>
            <w:webHidden/>
          </w:rPr>
          <w:t>29</w:t>
        </w:r>
        <w:r w:rsidRPr="00276464">
          <w:rPr>
            <w:webHidden/>
          </w:rPr>
          <w:fldChar w:fldCharType="end"/>
        </w:r>
      </w:hyperlink>
    </w:p>
    <w:p w14:paraId="15E059D8" w14:textId="71CA207E" w:rsidR="006B58C2" w:rsidRDefault="006B58C2">
      <w:pPr>
        <w:pStyle w:val="TOC3"/>
        <w:rPr>
          <w:rFonts w:asciiTheme="minorHAnsi" w:eastAsiaTheme="minorEastAsia" w:hAnsiTheme="minorHAnsi"/>
          <w:noProof/>
          <w:kern w:val="2"/>
          <w:lang w:eastAsia="en-AU"/>
          <w14:ligatures w14:val="standardContextual"/>
        </w:rPr>
      </w:pPr>
      <w:hyperlink w:anchor="_Toc183509075" w:history="1">
        <w:r w:rsidRPr="00507959">
          <w:rPr>
            <w:rStyle w:val="Hyperlink"/>
            <w:noProof/>
          </w:rPr>
          <w:t>Sector overview</w:t>
        </w:r>
        <w:r>
          <w:rPr>
            <w:noProof/>
            <w:webHidden/>
          </w:rPr>
          <w:tab/>
        </w:r>
        <w:r>
          <w:rPr>
            <w:noProof/>
            <w:webHidden/>
          </w:rPr>
          <w:fldChar w:fldCharType="begin"/>
        </w:r>
        <w:r>
          <w:rPr>
            <w:noProof/>
            <w:webHidden/>
          </w:rPr>
          <w:instrText xml:space="preserve"> PAGEREF _Toc183509075 \h </w:instrText>
        </w:r>
        <w:r>
          <w:rPr>
            <w:noProof/>
            <w:webHidden/>
          </w:rPr>
        </w:r>
        <w:r>
          <w:rPr>
            <w:noProof/>
            <w:webHidden/>
          </w:rPr>
          <w:fldChar w:fldCharType="separate"/>
        </w:r>
        <w:r>
          <w:rPr>
            <w:noProof/>
            <w:webHidden/>
          </w:rPr>
          <w:t>30</w:t>
        </w:r>
        <w:r>
          <w:rPr>
            <w:noProof/>
            <w:webHidden/>
          </w:rPr>
          <w:fldChar w:fldCharType="end"/>
        </w:r>
      </w:hyperlink>
    </w:p>
    <w:p w14:paraId="5AE374F4" w14:textId="5AAC236A"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76" w:history="1">
        <w:r w:rsidRPr="00507959">
          <w:rPr>
            <w:rStyle w:val="Hyperlink"/>
            <w:noProof/>
          </w:rPr>
          <w:t>Agriculture and agribusiness</w:t>
        </w:r>
        <w:r>
          <w:rPr>
            <w:noProof/>
            <w:webHidden/>
          </w:rPr>
          <w:tab/>
        </w:r>
        <w:r>
          <w:rPr>
            <w:noProof/>
            <w:webHidden/>
          </w:rPr>
          <w:fldChar w:fldCharType="begin"/>
        </w:r>
        <w:r>
          <w:rPr>
            <w:noProof/>
            <w:webHidden/>
          </w:rPr>
          <w:instrText xml:space="preserve"> PAGEREF _Toc183509076 \h </w:instrText>
        </w:r>
        <w:r>
          <w:rPr>
            <w:noProof/>
            <w:webHidden/>
          </w:rPr>
        </w:r>
        <w:r>
          <w:rPr>
            <w:noProof/>
            <w:webHidden/>
          </w:rPr>
          <w:fldChar w:fldCharType="separate"/>
        </w:r>
        <w:r>
          <w:rPr>
            <w:noProof/>
            <w:webHidden/>
          </w:rPr>
          <w:t>30</w:t>
        </w:r>
        <w:r>
          <w:rPr>
            <w:noProof/>
            <w:webHidden/>
          </w:rPr>
          <w:fldChar w:fldCharType="end"/>
        </w:r>
      </w:hyperlink>
    </w:p>
    <w:p w14:paraId="630AAB66" w14:textId="5E7D721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77" w:history="1">
        <w:r w:rsidRPr="00507959">
          <w:rPr>
            <w:rStyle w:val="Hyperlink"/>
            <w:noProof/>
          </w:rPr>
          <w:t>Agricultural chemicals</w:t>
        </w:r>
        <w:r>
          <w:rPr>
            <w:noProof/>
            <w:webHidden/>
          </w:rPr>
          <w:tab/>
        </w:r>
        <w:r>
          <w:rPr>
            <w:noProof/>
            <w:webHidden/>
          </w:rPr>
          <w:fldChar w:fldCharType="begin"/>
        </w:r>
        <w:r>
          <w:rPr>
            <w:noProof/>
            <w:webHidden/>
          </w:rPr>
          <w:instrText xml:space="preserve"> PAGEREF _Toc183509077 \h </w:instrText>
        </w:r>
        <w:r>
          <w:rPr>
            <w:noProof/>
            <w:webHidden/>
          </w:rPr>
        </w:r>
        <w:r>
          <w:rPr>
            <w:noProof/>
            <w:webHidden/>
          </w:rPr>
          <w:fldChar w:fldCharType="separate"/>
        </w:r>
        <w:r>
          <w:rPr>
            <w:noProof/>
            <w:webHidden/>
          </w:rPr>
          <w:t>30</w:t>
        </w:r>
        <w:r>
          <w:rPr>
            <w:noProof/>
            <w:webHidden/>
          </w:rPr>
          <w:fldChar w:fldCharType="end"/>
        </w:r>
      </w:hyperlink>
    </w:p>
    <w:p w14:paraId="2B5E6470" w14:textId="1FB53409"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78" w:history="1">
        <w:r w:rsidRPr="00507959">
          <w:rPr>
            <w:rStyle w:val="Hyperlink"/>
            <w:noProof/>
          </w:rPr>
          <w:t>Animal Reproduction</w:t>
        </w:r>
        <w:r>
          <w:rPr>
            <w:noProof/>
            <w:webHidden/>
          </w:rPr>
          <w:tab/>
        </w:r>
        <w:r>
          <w:rPr>
            <w:noProof/>
            <w:webHidden/>
          </w:rPr>
          <w:fldChar w:fldCharType="begin"/>
        </w:r>
        <w:r>
          <w:rPr>
            <w:noProof/>
            <w:webHidden/>
          </w:rPr>
          <w:instrText xml:space="preserve"> PAGEREF _Toc183509078 \h </w:instrText>
        </w:r>
        <w:r>
          <w:rPr>
            <w:noProof/>
            <w:webHidden/>
          </w:rPr>
        </w:r>
        <w:r>
          <w:rPr>
            <w:noProof/>
            <w:webHidden/>
          </w:rPr>
          <w:fldChar w:fldCharType="separate"/>
        </w:r>
        <w:r>
          <w:rPr>
            <w:noProof/>
            <w:webHidden/>
          </w:rPr>
          <w:t>30</w:t>
        </w:r>
        <w:r>
          <w:rPr>
            <w:noProof/>
            <w:webHidden/>
          </w:rPr>
          <w:fldChar w:fldCharType="end"/>
        </w:r>
      </w:hyperlink>
    </w:p>
    <w:p w14:paraId="5F3FE43E" w14:textId="6AEC378C"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79" w:history="1">
        <w:r w:rsidRPr="00507959">
          <w:rPr>
            <w:rStyle w:val="Hyperlink"/>
            <w:noProof/>
          </w:rPr>
          <w:t>Arboriculture</w:t>
        </w:r>
        <w:r>
          <w:rPr>
            <w:noProof/>
            <w:webHidden/>
          </w:rPr>
          <w:tab/>
        </w:r>
        <w:r>
          <w:rPr>
            <w:noProof/>
            <w:webHidden/>
          </w:rPr>
          <w:fldChar w:fldCharType="begin"/>
        </w:r>
        <w:r>
          <w:rPr>
            <w:noProof/>
            <w:webHidden/>
          </w:rPr>
          <w:instrText xml:space="preserve"> PAGEREF _Toc183509079 \h </w:instrText>
        </w:r>
        <w:r>
          <w:rPr>
            <w:noProof/>
            <w:webHidden/>
          </w:rPr>
        </w:r>
        <w:r>
          <w:rPr>
            <w:noProof/>
            <w:webHidden/>
          </w:rPr>
          <w:fldChar w:fldCharType="separate"/>
        </w:r>
        <w:r>
          <w:rPr>
            <w:noProof/>
            <w:webHidden/>
          </w:rPr>
          <w:t>30</w:t>
        </w:r>
        <w:r>
          <w:rPr>
            <w:noProof/>
            <w:webHidden/>
          </w:rPr>
          <w:fldChar w:fldCharType="end"/>
        </w:r>
      </w:hyperlink>
    </w:p>
    <w:p w14:paraId="31240A46" w14:textId="3A92BE8B"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80" w:history="1">
        <w:r w:rsidRPr="00507959">
          <w:rPr>
            <w:rStyle w:val="Hyperlink"/>
            <w:noProof/>
          </w:rPr>
          <w:t>Beekeeping</w:t>
        </w:r>
        <w:r>
          <w:rPr>
            <w:noProof/>
            <w:webHidden/>
          </w:rPr>
          <w:tab/>
        </w:r>
        <w:r>
          <w:rPr>
            <w:noProof/>
            <w:webHidden/>
          </w:rPr>
          <w:fldChar w:fldCharType="begin"/>
        </w:r>
        <w:r>
          <w:rPr>
            <w:noProof/>
            <w:webHidden/>
          </w:rPr>
          <w:instrText xml:space="preserve"> PAGEREF _Toc183509080 \h </w:instrText>
        </w:r>
        <w:r>
          <w:rPr>
            <w:noProof/>
            <w:webHidden/>
          </w:rPr>
        </w:r>
        <w:r>
          <w:rPr>
            <w:noProof/>
            <w:webHidden/>
          </w:rPr>
          <w:fldChar w:fldCharType="separate"/>
        </w:r>
        <w:r>
          <w:rPr>
            <w:noProof/>
            <w:webHidden/>
          </w:rPr>
          <w:t>31</w:t>
        </w:r>
        <w:r>
          <w:rPr>
            <w:noProof/>
            <w:webHidden/>
          </w:rPr>
          <w:fldChar w:fldCharType="end"/>
        </w:r>
      </w:hyperlink>
    </w:p>
    <w:p w14:paraId="4EAADA8C" w14:textId="2E536E0A"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81" w:history="1">
        <w:r w:rsidRPr="00507959">
          <w:rPr>
            <w:rStyle w:val="Hyperlink"/>
            <w:noProof/>
          </w:rPr>
          <w:t>Broadacre cropping</w:t>
        </w:r>
        <w:r>
          <w:rPr>
            <w:noProof/>
            <w:webHidden/>
          </w:rPr>
          <w:tab/>
        </w:r>
        <w:r>
          <w:rPr>
            <w:noProof/>
            <w:webHidden/>
          </w:rPr>
          <w:fldChar w:fldCharType="begin"/>
        </w:r>
        <w:r>
          <w:rPr>
            <w:noProof/>
            <w:webHidden/>
          </w:rPr>
          <w:instrText xml:space="preserve"> PAGEREF _Toc183509081 \h </w:instrText>
        </w:r>
        <w:r>
          <w:rPr>
            <w:noProof/>
            <w:webHidden/>
          </w:rPr>
        </w:r>
        <w:r>
          <w:rPr>
            <w:noProof/>
            <w:webHidden/>
          </w:rPr>
          <w:fldChar w:fldCharType="separate"/>
        </w:r>
        <w:r>
          <w:rPr>
            <w:noProof/>
            <w:webHidden/>
          </w:rPr>
          <w:t>31</w:t>
        </w:r>
        <w:r>
          <w:rPr>
            <w:noProof/>
            <w:webHidden/>
          </w:rPr>
          <w:fldChar w:fldCharType="end"/>
        </w:r>
      </w:hyperlink>
    </w:p>
    <w:p w14:paraId="0B8F12C4" w14:textId="76BC2506"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82" w:history="1">
        <w:r w:rsidRPr="00507959">
          <w:rPr>
            <w:rStyle w:val="Hyperlink"/>
            <w:noProof/>
          </w:rPr>
          <w:t>Carbon farming</w:t>
        </w:r>
        <w:r>
          <w:rPr>
            <w:noProof/>
            <w:webHidden/>
          </w:rPr>
          <w:tab/>
        </w:r>
        <w:r>
          <w:rPr>
            <w:noProof/>
            <w:webHidden/>
          </w:rPr>
          <w:fldChar w:fldCharType="begin"/>
        </w:r>
        <w:r>
          <w:rPr>
            <w:noProof/>
            <w:webHidden/>
          </w:rPr>
          <w:instrText xml:space="preserve"> PAGEREF _Toc183509082 \h </w:instrText>
        </w:r>
        <w:r>
          <w:rPr>
            <w:noProof/>
            <w:webHidden/>
          </w:rPr>
        </w:r>
        <w:r>
          <w:rPr>
            <w:noProof/>
            <w:webHidden/>
          </w:rPr>
          <w:fldChar w:fldCharType="separate"/>
        </w:r>
        <w:r>
          <w:rPr>
            <w:noProof/>
            <w:webHidden/>
          </w:rPr>
          <w:t>31</w:t>
        </w:r>
        <w:r>
          <w:rPr>
            <w:noProof/>
            <w:webHidden/>
          </w:rPr>
          <w:fldChar w:fldCharType="end"/>
        </w:r>
      </w:hyperlink>
    </w:p>
    <w:p w14:paraId="0ACF9DE2" w14:textId="6643074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83" w:history="1">
        <w:r w:rsidRPr="00507959">
          <w:rPr>
            <w:rStyle w:val="Hyperlink"/>
            <w:noProof/>
          </w:rPr>
          <w:t>Community coordination and facilitation</w:t>
        </w:r>
        <w:r>
          <w:rPr>
            <w:noProof/>
            <w:webHidden/>
          </w:rPr>
          <w:tab/>
        </w:r>
        <w:r>
          <w:rPr>
            <w:noProof/>
            <w:webHidden/>
          </w:rPr>
          <w:fldChar w:fldCharType="begin"/>
        </w:r>
        <w:r>
          <w:rPr>
            <w:noProof/>
            <w:webHidden/>
          </w:rPr>
          <w:instrText xml:space="preserve"> PAGEREF _Toc183509083 \h </w:instrText>
        </w:r>
        <w:r>
          <w:rPr>
            <w:noProof/>
            <w:webHidden/>
          </w:rPr>
        </w:r>
        <w:r>
          <w:rPr>
            <w:noProof/>
            <w:webHidden/>
          </w:rPr>
          <w:fldChar w:fldCharType="separate"/>
        </w:r>
        <w:r>
          <w:rPr>
            <w:noProof/>
            <w:webHidden/>
          </w:rPr>
          <w:t>31</w:t>
        </w:r>
        <w:r>
          <w:rPr>
            <w:noProof/>
            <w:webHidden/>
          </w:rPr>
          <w:fldChar w:fldCharType="end"/>
        </w:r>
      </w:hyperlink>
    </w:p>
    <w:p w14:paraId="59E88ED0" w14:textId="5B7810C2"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84" w:history="1">
        <w:r w:rsidRPr="00507959">
          <w:rPr>
            <w:rStyle w:val="Hyperlink"/>
            <w:noProof/>
          </w:rPr>
          <w:t>Composting</w:t>
        </w:r>
        <w:r>
          <w:rPr>
            <w:noProof/>
            <w:webHidden/>
          </w:rPr>
          <w:tab/>
        </w:r>
        <w:r>
          <w:rPr>
            <w:noProof/>
            <w:webHidden/>
          </w:rPr>
          <w:fldChar w:fldCharType="begin"/>
        </w:r>
        <w:r>
          <w:rPr>
            <w:noProof/>
            <w:webHidden/>
          </w:rPr>
          <w:instrText xml:space="preserve"> PAGEREF _Toc183509084 \h </w:instrText>
        </w:r>
        <w:r>
          <w:rPr>
            <w:noProof/>
            <w:webHidden/>
          </w:rPr>
        </w:r>
        <w:r>
          <w:rPr>
            <w:noProof/>
            <w:webHidden/>
          </w:rPr>
          <w:fldChar w:fldCharType="separate"/>
        </w:r>
        <w:r>
          <w:rPr>
            <w:noProof/>
            <w:webHidden/>
          </w:rPr>
          <w:t>31</w:t>
        </w:r>
        <w:r>
          <w:rPr>
            <w:noProof/>
            <w:webHidden/>
          </w:rPr>
          <w:fldChar w:fldCharType="end"/>
        </w:r>
      </w:hyperlink>
    </w:p>
    <w:p w14:paraId="49BBA5BE" w14:textId="6F80EF9A"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85" w:history="1">
        <w:r w:rsidRPr="00507959">
          <w:rPr>
            <w:rStyle w:val="Hyperlink"/>
            <w:noProof/>
          </w:rPr>
          <w:t>Conservation coordination and facilitation</w:t>
        </w:r>
        <w:r>
          <w:rPr>
            <w:noProof/>
            <w:webHidden/>
          </w:rPr>
          <w:tab/>
        </w:r>
        <w:r>
          <w:rPr>
            <w:noProof/>
            <w:webHidden/>
          </w:rPr>
          <w:fldChar w:fldCharType="begin"/>
        </w:r>
        <w:r>
          <w:rPr>
            <w:noProof/>
            <w:webHidden/>
          </w:rPr>
          <w:instrText xml:space="preserve"> PAGEREF _Toc183509085 \h </w:instrText>
        </w:r>
        <w:r>
          <w:rPr>
            <w:noProof/>
            <w:webHidden/>
          </w:rPr>
        </w:r>
        <w:r>
          <w:rPr>
            <w:noProof/>
            <w:webHidden/>
          </w:rPr>
          <w:fldChar w:fldCharType="separate"/>
        </w:r>
        <w:r>
          <w:rPr>
            <w:noProof/>
            <w:webHidden/>
          </w:rPr>
          <w:t>32</w:t>
        </w:r>
        <w:r>
          <w:rPr>
            <w:noProof/>
            <w:webHidden/>
          </w:rPr>
          <w:fldChar w:fldCharType="end"/>
        </w:r>
      </w:hyperlink>
    </w:p>
    <w:p w14:paraId="3ED23E3E" w14:textId="58630D4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86" w:history="1">
        <w:r w:rsidRPr="00507959">
          <w:rPr>
            <w:rStyle w:val="Hyperlink"/>
            <w:noProof/>
          </w:rPr>
          <w:t>Cultural Sites Work</w:t>
        </w:r>
        <w:r>
          <w:rPr>
            <w:noProof/>
            <w:webHidden/>
          </w:rPr>
          <w:tab/>
        </w:r>
        <w:r>
          <w:rPr>
            <w:noProof/>
            <w:webHidden/>
          </w:rPr>
          <w:fldChar w:fldCharType="begin"/>
        </w:r>
        <w:r>
          <w:rPr>
            <w:noProof/>
            <w:webHidden/>
          </w:rPr>
          <w:instrText xml:space="preserve"> PAGEREF _Toc183509086 \h </w:instrText>
        </w:r>
        <w:r>
          <w:rPr>
            <w:noProof/>
            <w:webHidden/>
          </w:rPr>
        </w:r>
        <w:r>
          <w:rPr>
            <w:noProof/>
            <w:webHidden/>
          </w:rPr>
          <w:fldChar w:fldCharType="separate"/>
        </w:r>
        <w:r>
          <w:rPr>
            <w:noProof/>
            <w:webHidden/>
          </w:rPr>
          <w:t>32</w:t>
        </w:r>
        <w:r>
          <w:rPr>
            <w:noProof/>
            <w:webHidden/>
          </w:rPr>
          <w:fldChar w:fldCharType="end"/>
        </w:r>
      </w:hyperlink>
    </w:p>
    <w:p w14:paraId="22AAB0A9" w14:textId="05A912E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87" w:history="1">
        <w:r w:rsidRPr="00507959">
          <w:rPr>
            <w:rStyle w:val="Hyperlink"/>
            <w:noProof/>
          </w:rPr>
          <w:t>Dairy</w:t>
        </w:r>
        <w:r>
          <w:rPr>
            <w:noProof/>
            <w:webHidden/>
          </w:rPr>
          <w:tab/>
        </w:r>
        <w:r>
          <w:rPr>
            <w:noProof/>
            <w:webHidden/>
          </w:rPr>
          <w:fldChar w:fldCharType="begin"/>
        </w:r>
        <w:r>
          <w:rPr>
            <w:noProof/>
            <w:webHidden/>
          </w:rPr>
          <w:instrText xml:space="preserve"> PAGEREF _Toc183509087 \h </w:instrText>
        </w:r>
        <w:r>
          <w:rPr>
            <w:noProof/>
            <w:webHidden/>
          </w:rPr>
        </w:r>
        <w:r>
          <w:rPr>
            <w:noProof/>
            <w:webHidden/>
          </w:rPr>
          <w:fldChar w:fldCharType="separate"/>
        </w:r>
        <w:r>
          <w:rPr>
            <w:noProof/>
            <w:webHidden/>
          </w:rPr>
          <w:t>32</w:t>
        </w:r>
        <w:r>
          <w:rPr>
            <w:noProof/>
            <w:webHidden/>
          </w:rPr>
          <w:fldChar w:fldCharType="end"/>
        </w:r>
      </w:hyperlink>
    </w:p>
    <w:p w14:paraId="0947F899" w14:textId="07D98584"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88" w:history="1">
        <w:r w:rsidRPr="00507959">
          <w:rPr>
            <w:rStyle w:val="Hyperlink"/>
            <w:noProof/>
          </w:rPr>
          <w:t>Ecological restoration</w:t>
        </w:r>
        <w:r>
          <w:rPr>
            <w:noProof/>
            <w:webHidden/>
          </w:rPr>
          <w:tab/>
        </w:r>
        <w:r>
          <w:rPr>
            <w:noProof/>
            <w:webHidden/>
          </w:rPr>
          <w:fldChar w:fldCharType="begin"/>
        </w:r>
        <w:r>
          <w:rPr>
            <w:noProof/>
            <w:webHidden/>
          </w:rPr>
          <w:instrText xml:space="preserve"> PAGEREF _Toc183509088 \h </w:instrText>
        </w:r>
        <w:r>
          <w:rPr>
            <w:noProof/>
            <w:webHidden/>
          </w:rPr>
        </w:r>
        <w:r>
          <w:rPr>
            <w:noProof/>
            <w:webHidden/>
          </w:rPr>
          <w:fldChar w:fldCharType="separate"/>
        </w:r>
        <w:r>
          <w:rPr>
            <w:noProof/>
            <w:webHidden/>
          </w:rPr>
          <w:t>32</w:t>
        </w:r>
        <w:r>
          <w:rPr>
            <w:noProof/>
            <w:webHidden/>
          </w:rPr>
          <w:fldChar w:fldCharType="end"/>
        </w:r>
      </w:hyperlink>
    </w:p>
    <w:p w14:paraId="2918B7B6" w14:textId="1C95120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89" w:history="1">
        <w:r w:rsidRPr="00507959">
          <w:rPr>
            <w:rStyle w:val="Hyperlink"/>
            <w:noProof/>
          </w:rPr>
          <w:t>Environmental Sustainability</w:t>
        </w:r>
        <w:r>
          <w:rPr>
            <w:noProof/>
            <w:webHidden/>
          </w:rPr>
          <w:tab/>
        </w:r>
        <w:r>
          <w:rPr>
            <w:noProof/>
            <w:webHidden/>
          </w:rPr>
          <w:fldChar w:fldCharType="begin"/>
        </w:r>
        <w:r>
          <w:rPr>
            <w:noProof/>
            <w:webHidden/>
          </w:rPr>
          <w:instrText xml:space="preserve"> PAGEREF _Toc183509089 \h </w:instrText>
        </w:r>
        <w:r>
          <w:rPr>
            <w:noProof/>
            <w:webHidden/>
          </w:rPr>
        </w:r>
        <w:r>
          <w:rPr>
            <w:noProof/>
            <w:webHidden/>
          </w:rPr>
          <w:fldChar w:fldCharType="separate"/>
        </w:r>
        <w:r>
          <w:rPr>
            <w:noProof/>
            <w:webHidden/>
          </w:rPr>
          <w:t>32</w:t>
        </w:r>
        <w:r>
          <w:rPr>
            <w:noProof/>
            <w:webHidden/>
          </w:rPr>
          <w:fldChar w:fldCharType="end"/>
        </w:r>
      </w:hyperlink>
    </w:p>
    <w:p w14:paraId="344C8873" w14:textId="4F917EF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90" w:history="1">
        <w:r w:rsidRPr="00507959">
          <w:rPr>
            <w:rStyle w:val="Hyperlink"/>
            <w:noProof/>
          </w:rPr>
          <w:t>Explosives</w:t>
        </w:r>
        <w:r>
          <w:rPr>
            <w:noProof/>
            <w:webHidden/>
          </w:rPr>
          <w:tab/>
        </w:r>
        <w:r>
          <w:rPr>
            <w:noProof/>
            <w:webHidden/>
          </w:rPr>
          <w:fldChar w:fldCharType="begin"/>
        </w:r>
        <w:r>
          <w:rPr>
            <w:noProof/>
            <w:webHidden/>
          </w:rPr>
          <w:instrText xml:space="preserve"> PAGEREF _Toc183509090 \h </w:instrText>
        </w:r>
        <w:r>
          <w:rPr>
            <w:noProof/>
            <w:webHidden/>
          </w:rPr>
        </w:r>
        <w:r>
          <w:rPr>
            <w:noProof/>
            <w:webHidden/>
          </w:rPr>
          <w:fldChar w:fldCharType="separate"/>
        </w:r>
        <w:r>
          <w:rPr>
            <w:noProof/>
            <w:webHidden/>
          </w:rPr>
          <w:t>33</w:t>
        </w:r>
        <w:r>
          <w:rPr>
            <w:noProof/>
            <w:webHidden/>
          </w:rPr>
          <w:fldChar w:fldCharType="end"/>
        </w:r>
      </w:hyperlink>
    </w:p>
    <w:p w14:paraId="771B7A9E" w14:textId="6411A67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91" w:history="1">
        <w:r w:rsidRPr="00507959">
          <w:rPr>
            <w:rStyle w:val="Hyperlink"/>
            <w:noProof/>
          </w:rPr>
          <w:t>Fauna</w:t>
        </w:r>
        <w:r>
          <w:rPr>
            <w:noProof/>
            <w:webHidden/>
          </w:rPr>
          <w:tab/>
        </w:r>
        <w:r>
          <w:rPr>
            <w:noProof/>
            <w:webHidden/>
          </w:rPr>
          <w:fldChar w:fldCharType="begin"/>
        </w:r>
        <w:r>
          <w:rPr>
            <w:noProof/>
            <w:webHidden/>
          </w:rPr>
          <w:instrText xml:space="preserve"> PAGEREF _Toc183509091 \h </w:instrText>
        </w:r>
        <w:r>
          <w:rPr>
            <w:noProof/>
            <w:webHidden/>
          </w:rPr>
        </w:r>
        <w:r>
          <w:rPr>
            <w:noProof/>
            <w:webHidden/>
          </w:rPr>
          <w:fldChar w:fldCharType="separate"/>
        </w:r>
        <w:r>
          <w:rPr>
            <w:noProof/>
            <w:webHidden/>
          </w:rPr>
          <w:t>33</w:t>
        </w:r>
        <w:r>
          <w:rPr>
            <w:noProof/>
            <w:webHidden/>
          </w:rPr>
          <w:fldChar w:fldCharType="end"/>
        </w:r>
      </w:hyperlink>
    </w:p>
    <w:p w14:paraId="743BED3E" w14:textId="4433AF4A"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92" w:history="1">
        <w:r w:rsidRPr="00507959">
          <w:rPr>
            <w:rStyle w:val="Hyperlink"/>
            <w:noProof/>
          </w:rPr>
          <w:t>Feedlot</w:t>
        </w:r>
        <w:r>
          <w:rPr>
            <w:noProof/>
            <w:webHidden/>
          </w:rPr>
          <w:tab/>
        </w:r>
        <w:r>
          <w:rPr>
            <w:noProof/>
            <w:webHidden/>
          </w:rPr>
          <w:fldChar w:fldCharType="begin"/>
        </w:r>
        <w:r>
          <w:rPr>
            <w:noProof/>
            <w:webHidden/>
          </w:rPr>
          <w:instrText xml:space="preserve"> PAGEREF _Toc183509092 \h </w:instrText>
        </w:r>
        <w:r>
          <w:rPr>
            <w:noProof/>
            <w:webHidden/>
          </w:rPr>
        </w:r>
        <w:r>
          <w:rPr>
            <w:noProof/>
            <w:webHidden/>
          </w:rPr>
          <w:fldChar w:fldCharType="separate"/>
        </w:r>
        <w:r>
          <w:rPr>
            <w:noProof/>
            <w:webHidden/>
          </w:rPr>
          <w:t>33</w:t>
        </w:r>
        <w:r>
          <w:rPr>
            <w:noProof/>
            <w:webHidden/>
          </w:rPr>
          <w:fldChar w:fldCharType="end"/>
        </w:r>
      </w:hyperlink>
    </w:p>
    <w:p w14:paraId="3A094874" w14:textId="3AE7CAA1"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93" w:history="1">
        <w:r w:rsidRPr="00507959">
          <w:rPr>
            <w:rStyle w:val="Hyperlink"/>
            <w:noProof/>
          </w:rPr>
          <w:t>Fire</w:t>
        </w:r>
        <w:r>
          <w:rPr>
            <w:noProof/>
            <w:webHidden/>
          </w:rPr>
          <w:tab/>
        </w:r>
        <w:r>
          <w:rPr>
            <w:noProof/>
            <w:webHidden/>
          </w:rPr>
          <w:fldChar w:fldCharType="begin"/>
        </w:r>
        <w:r>
          <w:rPr>
            <w:noProof/>
            <w:webHidden/>
          </w:rPr>
          <w:instrText xml:space="preserve"> PAGEREF _Toc183509093 \h </w:instrText>
        </w:r>
        <w:r>
          <w:rPr>
            <w:noProof/>
            <w:webHidden/>
          </w:rPr>
        </w:r>
        <w:r>
          <w:rPr>
            <w:noProof/>
            <w:webHidden/>
          </w:rPr>
          <w:fldChar w:fldCharType="separate"/>
        </w:r>
        <w:r>
          <w:rPr>
            <w:noProof/>
            <w:webHidden/>
          </w:rPr>
          <w:t>34</w:t>
        </w:r>
        <w:r>
          <w:rPr>
            <w:noProof/>
            <w:webHidden/>
          </w:rPr>
          <w:fldChar w:fldCharType="end"/>
        </w:r>
      </w:hyperlink>
    </w:p>
    <w:p w14:paraId="112D5765" w14:textId="3D10204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94" w:history="1">
        <w:r w:rsidRPr="00507959">
          <w:rPr>
            <w:rStyle w:val="Hyperlink"/>
            <w:noProof/>
          </w:rPr>
          <w:t>Floriculture</w:t>
        </w:r>
        <w:r>
          <w:rPr>
            <w:noProof/>
            <w:webHidden/>
          </w:rPr>
          <w:tab/>
        </w:r>
        <w:r>
          <w:rPr>
            <w:noProof/>
            <w:webHidden/>
          </w:rPr>
          <w:fldChar w:fldCharType="begin"/>
        </w:r>
        <w:r>
          <w:rPr>
            <w:noProof/>
            <w:webHidden/>
          </w:rPr>
          <w:instrText xml:space="preserve"> PAGEREF _Toc183509094 \h </w:instrText>
        </w:r>
        <w:r>
          <w:rPr>
            <w:noProof/>
            <w:webHidden/>
          </w:rPr>
        </w:r>
        <w:r>
          <w:rPr>
            <w:noProof/>
            <w:webHidden/>
          </w:rPr>
          <w:fldChar w:fldCharType="separate"/>
        </w:r>
        <w:r>
          <w:rPr>
            <w:noProof/>
            <w:webHidden/>
          </w:rPr>
          <w:t>34</w:t>
        </w:r>
        <w:r>
          <w:rPr>
            <w:noProof/>
            <w:webHidden/>
          </w:rPr>
          <w:fldChar w:fldCharType="end"/>
        </w:r>
      </w:hyperlink>
    </w:p>
    <w:p w14:paraId="137E7B96" w14:textId="10476D4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95" w:history="1">
        <w:r w:rsidRPr="00507959">
          <w:rPr>
            <w:rStyle w:val="Hyperlink"/>
            <w:noProof/>
          </w:rPr>
          <w:t>Green Infrastructure</w:t>
        </w:r>
        <w:r>
          <w:rPr>
            <w:noProof/>
            <w:webHidden/>
          </w:rPr>
          <w:tab/>
        </w:r>
        <w:r>
          <w:rPr>
            <w:noProof/>
            <w:webHidden/>
          </w:rPr>
          <w:fldChar w:fldCharType="begin"/>
        </w:r>
        <w:r>
          <w:rPr>
            <w:noProof/>
            <w:webHidden/>
          </w:rPr>
          <w:instrText xml:space="preserve"> PAGEREF _Toc183509095 \h </w:instrText>
        </w:r>
        <w:r>
          <w:rPr>
            <w:noProof/>
            <w:webHidden/>
          </w:rPr>
        </w:r>
        <w:r>
          <w:rPr>
            <w:noProof/>
            <w:webHidden/>
          </w:rPr>
          <w:fldChar w:fldCharType="separate"/>
        </w:r>
        <w:r>
          <w:rPr>
            <w:noProof/>
            <w:webHidden/>
          </w:rPr>
          <w:t>35</w:t>
        </w:r>
        <w:r>
          <w:rPr>
            <w:noProof/>
            <w:webHidden/>
          </w:rPr>
          <w:fldChar w:fldCharType="end"/>
        </w:r>
      </w:hyperlink>
    </w:p>
    <w:p w14:paraId="7657DE50" w14:textId="71A5323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96" w:history="1">
        <w:r w:rsidRPr="00507959">
          <w:rPr>
            <w:rStyle w:val="Hyperlink"/>
            <w:noProof/>
          </w:rPr>
          <w:t>Irrigation</w:t>
        </w:r>
        <w:r>
          <w:rPr>
            <w:noProof/>
            <w:webHidden/>
          </w:rPr>
          <w:tab/>
        </w:r>
        <w:r>
          <w:rPr>
            <w:noProof/>
            <w:webHidden/>
          </w:rPr>
          <w:fldChar w:fldCharType="begin"/>
        </w:r>
        <w:r>
          <w:rPr>
            <w:noProof/>
            <w:webHidden/>
          </w:rPr>
          <w:instrText xml:space="preserve"> PAGEREF _Toc183509096 \h </w:instrText>
        </w:r>
        <w:r>
          <w:rPr>
            <w:noProof/>
            <w:webHidden/>
          </w:rPr>
        </w:r>
        <w:r>
          <w:rPr>
            <w:noProof/>
            <w:webHidden/>
          </w:rPr>
          <w:fldChar w:fldCharType="separate"/>
        </w:r>
        <w:r>
          <w:rPr>
            <w:noProof/>
            <w:webHidden/>
          </w:rPr>
          <w:t>35</w:t>
        </w:r>
        <w:r>
          <w:rPr>
            <w:noProof/>
            <w:webHidden/>
          </w:rPr>
          <w:fldChar w:fldCharType="end"/>
        </w:r>
      </w:hyperlink>
    </w:p>
    <w:p w14:paraId="23F8A571" w14:textId="33A4DDF3"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97" w:history="1">
        <w:r w:rsidRPr="00507959">
          <w:rPr>
            <w:rStyle w:val="Hyperlink"/>
            <w:noProof/>
          </w:rPr>
          <w:t>Lands, parks and wildlife</w:t>
        </w:r>
        <w:r>
          <w:rPr>
            <w:noProof/>
            <w:webHidden/>
          </w:rPr>
          <w:tab/>
        </w:r>
        <w:r>
          <w:rPr>
            <w:noProof/>
            <w:webHidden/>
          </w:rPr>
          <w:fldChar w:fldCharType="begin"/>
        </w:r>
        <w:r>
          <w:rPr>
            <w:noProof/>
            <w:webHidden/>
          </w:rPr>
          <w:instrText xml:space="preserve"> PAGEREF _Toc183509097 \h </w:instrText>
        </w:r>
        <w:r>
          <w:rPr>
            <w:noProof/>
            <w:webHidden/>
          </w:rPr>
        </w:r>
        <w:r>
          <w:rPr>
            <w:noProof/>
            <w:webHidden/>
          </w:rPr>
          <w:fldChar w:fldCharType="separate"/>
        </w:r>
        <w:r>
          <w:rPr>
            <w:noProof/>
            <w:webHidden/>
          </w:rPr>
          <w:t>35</w:t>
        </w:r>
        <w:r>
          <w:rPr>
            <w:noProof/>
            <w:webHidden/>
          </w:rPr>
          <w:fldChar w:fldCharType="end"/>
        </w:r>
      </w:hyperlink>
    </w:p>
    <w:p w14:paraId="14EF95A1" w14:textId="189AB05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98" w:history="1">
        <w:r w:rsidRPr="00507959">
          <w:rPr>
            <w:rStyle w:val="Hyperlink"/>
            <w:rFonts w:eastAsia="Times New Roman"/>
            <w:noProof/>
          </w:rPr>
          <w:t>Landscape Construction and Design</w:t>
        </w:r>
        <w:r>
          <w:rPr>
            <w:noProof/>
            <w:webHidden/>
          </w:rPr>
          <w:tab/>
        </w:r>
        <w:r>
          <w:rPr>
            <w:noProof/>
            <w:webHidden/>
          </w:rPr>
          <w:fldChar w:fldCharType="begin"/>
        </w:r>
        <w:r>
          <w:rPr>
            <w:noProof/>
            <w:webHidden/>
          </w:rPr>
          <w:instrText xml:space="preserve"> PAGEREF _Toc183509098 \h </w:instrText>
        </w:r>
        <w:r>
          <w:rPr>
            <w:noProof/>
            <w:webHidden/>
          </w:rPr>
        </w:r>
        <w:r>
          <w:rPr>
            <w:noProof/>
            <w:webHidden/>
          </w:rPr>
          <w:fldChar w:fldCharType="separate"/>
        </w:r>
        <w:r>
          <w:rPr>
            <w:noProof/>
            <w:webHidden/>
          </w:rPr>
          <w:t>35</w:t>
        </w:r>
        <w:r>
          <w:rPr>
            <w:noProof/>
            <w:webHidden/>
          </w:rPr>
          <w:fldChar w:fldCharType="end"/>
        </w:r>
      </w:hyperlink>
    </w:p>
    <w:p w14:paraId="464BF018" w14:textId="012F34B7"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099" w:history="1">
        <w:r w:rsidRPr="00507959">
          <w:rPr>
            <w:rStyle w:val="Hyperlink"/>
            <w:rFonts w:eastAsia="Times New Roman"/>
            <w:noProof/>
          </w:rPr>
          <w:t>Livestock</w:t>
        </w:r>
        <w:r>
          <w:rPr>
            <w:noProof/>
            <w:webHidden/>
          </w:rPr>
          <w:tab/>
        </w:r>
        <w:r>
          <w:rPr>
            <w:noProof/>
            <w:webHidden/>
          </w:rPr>
          <w:fldChar w:fldCharType="begin"/>
        </w:r>
        <w:r>
          <w:rPr>
            <w:noProof/>
            <w:webHidden/>
          </w:rPr>
          <w:instrText xml:space="preserve"> PAGEREF _Toc183509099 \h </w:instrText>
        </w:r>
        <w:r>
          <w:rPr>
            <w:noProof/>
            <w:webHidden/>
          </w:rPr>
        </w:r>
        <w:r>
          <w:rPr>
            <w:noProof/>
            <w:webHidden/>
          </w:rPr>
          <w:fldChar w:fldCharType="separate"/>
        </w:r>
        <w:r>
          <w:rPr>
            <w:noProof/>
            <w:webHidden/>
          </w:rPr>
          <w:t>35</w:t>
        </w:r>
        <w:r>
          <w:rPr>
            <w:noProof/>
            <w:webHidden/>
          </w:rPr>
          <w:fldChar w:fldCharType="end"/>
        </w:r>
      </w:hyperlink>
    </w:p>
    <w:p w14:paraId="6A46A1CE" w14:textId="7072B4C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00" w:history="1">
        <w:r w:rsidRPr="00507959">
          <w:rPr>
            <w:rStyle w:val="Hyperlink"/>
            <w:noProof/>
          </w:rPr>
          <w:t>Marine</w:t>
        </w:r>
        <w:r>
          <w:rPr>
            <w:noProof/>
            <w:webHidden/>
          </w:rPr>
          <w:tab/>
        </w:r>
        <w:r>
          <w:rPr>
            <w:noProof/>
            <w:webHidden/>
          </w:rPr>
          <w:fldChar w:fldCharType="begin"/>
        </w:r>
        <w:r>
          <w:rPr>
            <w:noProof/>
            <w:webHidden/>
          </w:rPr>
          <w:instrText xml:space="preserve"> PAGEREF _Toc183509100 \h </w:instrText>
        </w:r>
        <w:r>
          <w:rPr>
            <w:noProof/>
            <w:webHidden/>
          </w:rPr>
        </w:r>
        <w:r>
          <w:rPr>
            <w:noProof/>
            <w:webHidden/>
          </w:rPr>
          <w:fldChar w:fldCharType="separate"/>
        </w:r>
        <w:r>
          <w:rPr>
            <w:noProof/>
            <w:webHidden/>
          </w:rPr>
          <w:t>38</w:t>
        </w:r>
        <w:r>
          <w:rPr>
            <w:noProof/>
            <w:webHidden/>
          </w:rPr>
          <w:fldChar w:fldCharType="end"/>
        </w:r>
      </w:hyperlink>
    </w:p>
    <w:p w14:paraId="32BA5AEA" w14:textId="27F9FC26"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01" w:history="1">
        <w:r w:rsidRPr="00507959">
          <w:rPr>
            <w:rStyle w:val="Hyperlink"/>
            <w:noProof/>
          </w:rPr>
          <w:t>Medicinal Cannabis</w:t>
        </w:r>
        <w:r>
          <w:rPr>
            <w:noProof/>
            <w:webHidden/>
          </w:rPr>
          <w:tab/>
        </w:r>
        <w:r>
          <w:rPr>
            <w:noProof/>
            <w:webHidden/>
          </w:rPr>
          <w:fldChar w:fldCharType="begin"/>
        </w:r>
        <w:r>
          <w:rPr>
            <w:noProof/>
            <w:webHidden/>
          </w:rPr>
          <w:instrText xml:space="preserve"> PAGEREF _Toc183509101 \h </w:instrText>
        </w:r>
        <w:r>
          <w:rPr>
            <w:noProof/>
            <w:webHidden/>
          </w:rPr>
        </w:r>
        <w:r>
          <w:rPr>
            <w:noProof/>
            <w:webHidden/>
          </w:rPr>
          <w:fldChar w:fldCharType="separate"/>
        </w:r>
        <w:r>
          <w:rPr>
            <w:noProof/>
            <w:webHidden/>
          </w:rPr>
          <w:t>38</w:t>
        </w:r>
        <w:r>
          <w:rPr>
            <w:noProof/>
            <w:webHidden/>
          </w:rPr>
          <w:fldChar w:fldCharType="end"/>
        </w:r>
      </w:hyperlink>
    </w:p>
    <w:p w14:paraId="323E9F3F" w14:textId="04B62E7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02" w:history="1">
        <w:r w:rsidRPr="00507959">
          <w:rPr>
            <w:rStyle w:val="Hyperlink"/>
            <w:noProof/>
          </w:rPr>
          <w:t>On Country Management</w:t>
        </w:r>
        <w:r>
          <w:rPr>
            <w:noProof/>
            <w:webHidden/>
          </w:rPr>
          <w:tab/>
        </w:r>
        <w:r>
          <w:rPr>
            <w:noProof/>
            <w:webHidden/>
          </w:rPr>
          <w:fldChar w:fldCharType="begin"/>
        </w:r>
        <w:r>
          <w:rPr>
            <w:noProof/>
            <w:webHidden/>
          </w:rPr>
          <w:instrText xml:space="preserve"> PAGEREF _Toc183509102 \h </w:instrText>
        </w:r>
        <w:r>
          <w:rPr>
            <w:noProof/>
            <w:webHidden/>
          </w:rPr>
        </w:r>
        <w:r>
          <w:rPr>
            <w:noProof/>
            <w:webHidden/>
          </w:rPr>
          <w:fldChar w:fldCharType="separate"/>
        </w:r>
        <w:r>
          <w:rPr>
            <w:noProof/>
            <w:webHidden/>
          </w:rPr>
          <w:t>38</w:t>
        </w:r>
        <w:r>
          <w:rPr>
            <w:noProof/>
            <w:webHidden/>
          </w:rPr>
          <w:fldChar w:fldCharType="end"/>
        </w:r>
      </w:hyperlink>
    </w:p>
    <w:p w14:paraId="276FFE5E" w14:textId="058A257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03" w:history="1">
        <w:r w:rsidRPr="00507959">
          <w:rPr>
            <w:rStyle w:val="Hyperlink"/>
            <w:noProof/>
          </w:rPr>
          <w:t>Organic production</w:t>
        </w:r>
        <w:r>
          <w:rPr>
            <w:noProof/>
            <w:webHidden/>
          </w:rPr>
          <w:tab/>
        </w:r>
        <w:r>
          <w:rPr>
            <w:noProof/>
            <w:webHidden/>
          </w:rPr>
          <w:fldChar w:fldCharType="begin"/>
        </w:r>
        <w:r>
          <w:rPr>
            <w:noProof/>
            <w:webHidden/>
          </w:rPr>
          <w:instrText xml:space="preserve"> PAGEREF _Toc183509103 \h </w:instrText>
        </w:r>
        <w:r>
          <w:rPr>
            <w:noProof/>
            <w:webHidden/>
          </w:rPr>
        </w:r>
        <w:r>
          <w:rPr>
            <w:noProof/>
            <w:webHidden/>
          </w:rPr>
          <w:fldChar w:fldCharType="separate"/>
        </w:r>
        <w:r>
          <w:rPr>
            <w:noProof/>
            <w:webHidden/>
          </w:rPr>
          <w:t>38</w:t>
        </w:r>
        <w:r>
          <w:rPr>
            <w:noProof/>
            <w:webHidden/>
          </w:rPr>
          <w:fldChar w:fldCharType="end"/>
        </w:r>
      </w:hyperlink>
    </w:p>
    <w:p w14:paraId="0E7E24C2" w14:textId="3CCA00CB"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04" w:history="1">
        <w:r w:rsidRPr="00507959">
          <w:rPr>
            <w:rStyle w:val="Hyperlink"/>
            <w:noProof/>
          </w:rPr>
          <w:t>Parks and Gardens</w:t>
        </w:r>
        <w:r>
          <w:rPr>
            <w:noProof/>
            <w:webHidden/>
          </w:rPr>
          <w:tab/>
        </w:r>
        <w:r>
          <w:rPr>
            <w:noProof/>
            <w:webHidden/>
          </w:rPr>
          <w:fldChar w:fldCharType="begin"/>
        </w:r>
        <w:r>
          <w:rPr>
            <w:noProof/>
            <w:webHidden/>
          </w:rPr>
          <w:instrText xml:space="preserve"> PAGEREF _Toc183509104 \h </w:instrText>
        </w:r>
        <w:r>
          <w:rPr>
            <w:noProof/>
            <w:webHidden/>
          </w:rPr>
        </w:r>
        <w:r>
          <w:rPr>
            <w:noProof/>
            <w:webHidden/>
          </w:rPr>
          <w:fldChar w:fldCharType="separate"/>
        </w:r>
        <w:r>
          <w:rPr>
            <w:noProof/>
            <w:webHidden/>
          </w:rPr>
          <w:t>38</w:t>
        </w:r>
        <w:r>
          <w:rPr>
            <w:noProof/>
            <w:webHidden/>
          </w:rPr>
          <w:fldChar w:fldCharType="end"/>
        </w:r>
      </w:hyperlink>
    </w:p>
    <w:p w14:paraId="1854DA54" w14:textId="045312F4"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05" w:history="1">
        <w:r w:rsidRPr="00507959">
          <w:rPr>
            <w:rStyle w:val="Hyperlink"/>
            <w:noProof/>
          </w:rPr>
          <w:t>Permaculture</w:t>
        </w:r>
        <w:r>
          <w:rPr>
            <w:noProof/>
            <w:webHidden/>
          </w:rPr>
          <w:tab/>
        </w:r>
        <w:r>
          <w:rPr>
            <w:noProof/>
            <w:webHidden/>
          </w:rPr>
          <w:fldChar w:fldCharType="begin"/>
        </w:r>
        <w:r>
          <w:rPr>
            <w:noProof/>
            <w:webHidden/>
          </w:rPr>
          <w:instrText xml:space="preserve"> PAGEREF _Toc183509105 \h </w:instrText>
        </w:r>
        <w:r>
          <w:rPr>
            <w:noProof/>
            <w:webHidden/>
          </w:rPr>
        </w:r>
        <w:r>
          <w:rPr>
            <w:noProof/>
            <w:webHidden/>
          </w:rPr>
          <w:fldChar w:fldCharType="separate"/>
        </w:r>
        <w:r>
          <w:rPr>
            <w:noProof/>
            <w:webHidden/>
          </w:rPr>
          <w:t>39</w:t>
        </w:r>
        <w:r>
          <w:rPr>
            <w:noProof/>
            <w:webHidden/>
          </w:rPr>
          <w:fldChar w:fldCharType="end"/>
        </w:r>
      </w:hyperlink>
    </w:p>
    <w:p w14:paraId="0A4896AB" w14:textId="72257DF2"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06" w:history="1">
        <w:r w:rsidRPr="00507959">
          <w:rPr>
            <w:rStyle w:val="Hyperlink"/>
            <w:noProof/>
          </w:rPr>
          <w:t>Pest management</w:t>
        </w:r>
        <w:r>
          <w:rPr>
            <w:noProof/>
            <w:webHidden/>
          </w:rPr>
          <w:tab/>
        </w:r>
        <w:r>
          <w:rPr>
            <w:noProof/>
            <w:webHidden/>
          </w:rPr>
          <w:fldChar w:fldCharType="begin"/>
        </w:r>
        <w:r>
          <w:rPr>
            <w:noProof/>
            <w:webHidden/>
          </w:rPr>
          <w:instrText xml:space="preserve"> PAGEREF _Toc183509106 \h </w:instrText>
        </w:r>
        <w:r>
          <w:rPr>
            <w:noProof/>
            <w:webHidden/>
          </w:rPr>
        </w:r>
        <w:r>
          <w:rPr>
            <w:noProof/>
            <w:webHidden/>
          </w:rPr>
          <w:fldChar w:fldCharType="separate"/>
        </w:r>
        <w:r>
          <w:rPr>
            <w:noProof/>
            <w:webHidden/>
          </w:rPr>
          <w:t>39</w:t>
        </w:r>
        <w:r>
          <w:rPr>
            <w:noProof/>
            <w:webHidden/>
          </w:rPr>
          <w:fldChar w:fldCharType="end"/>
        </w:r>
      </w:hyperlink>
    </w:p>
    <w:p w14:paraId="1DC8E2E8" w14:textId="2C39CC23"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07" w:history="1">
        <w:r w:rsidRPr="00507959">
          <w:rPr>
            <w:rStyle w:val="Hyperlink"/>
            <w:noProof/>
          </w:rPr>
          <w:t>Pork</w:t>
        </w:r>
        <w:r>
          <w:rPr>
            <w:noProof/>
            <w:webHidden/>
          </w:rPr>
          <w:tab/>
        </w:r>
        <w:r>
          <w:rPr>
            <w:noProof/>
            <w:webHidden/>
          </w:rPr>
          <w:fldChar w:fldCharType="begin"/>
        </w:r>
        <w:r>
          <w:rPr>
            <w:noProof/>
            <w:webHidden/>
          </w:rPr>
          <w:instrText xml:space="preserve"> PAGEREF _Toc183509107 \h </w:instrText>
        </w:r>
        <w:r>
          <w:rPr>
            <w:noProof/>
            <w:webHidden/>
          </w:rPr>
        </w:r>
        <w:r>
          <w:rPr>
            <w:noProof/>
            <w:webHidden/>
          </w:rPr>
          <w:fldChar w:fldCharType="separate"/>
        </w:r>
        <w:r>
          <w:rPr>
            <w:noProof/>
            <w:webHidden/>
          </w:rPr>
          <w:t>39</w:t>
        </w:r>
        <w:r>
          <w:rPr>
            <w:noProof/>
            <w:webHidden/>
          </w:rPr>
          <w:fldChar w:fldCharType="end"/>
        </w:r>
      </w:hyperlink>
    </w:p>
    <w:p w14:paraId="3EB5AE61" w14:textId="27B7D98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08" w:history="1">
        <w:r w:rsidRPr="00507959">
          <w:rPr>
            <w:rStyle w:val="Hyperlink"/>
            <w:noProof/>
          </w:rPr>
          <w:t>Poultry</w:t>
        </w:r>
        <w:r>
          <w:rPr>
            <w:noProof/>
            <w:webHidden/>
          </w:rPr>
          <w:tab/>
        </w:r>
        <w:r>
          <w:rPr>
            <w:noProof/>
            <w:webHidden/>
          </w:rPr>
          <w:fldChar w:fldCharType="begin"/>
        </w:r>
        <w:r>
          <w:rPr>
            <w:noProof/>
            <w:webHidden/>
          </w:rPr>
          <w:instrText xml:space="preserve"> PAGEREF _Toc183509108 \h </w:instrText>
        </w:r>
        <w:r>
          <w:rPr>
            <w:noProof/>
            <w:webHidden/>
          </w:rPr>
        </w:r>
        <w:r>
          <w:rPr>
            <w:noProof/>
            <w:webHidden/>
          </w:rPr>
          <w:fldChar w:fldCharType="separate"/>
        </w:r>
        <w:r>
          <w:rPr>
            <w:noProof/>
            <w:webHidden/>
          </w:rPr>
          <w:t>39</w:t>
        </w:r>
        <w:r>
          <w:rPr>
            <w:noProof/>
            <w:webHidden/>
          </w:rPr>
          <w:fldChar w:fldCharType="end"/>
        </w:r>
      </w:hyperlink>
    </w:p>
    <w:p w14:paraId="5AEF9FBF" w14:textId="2AA1645A"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09" w:history="1">
        <w:r w:rsidRPr="00507959">
          <w:rPr>
            <w:rStyle w:val="Hyperlink"/>
            <w:noProof/>
          </w:rPr>
          <w:t>Production horticulture</w:t>
        </w:r>
        <w:r>
          <w:rPr>
            <w:noProof/>
            <w:webHidden/>
          </w:rPr>
          <w:tab/>
        </w:r>
        <w:r>
          <w:rPr>
            <w:noProof/>
            <w:webHidden/>
          </w:rPr>
          <w:fldChar w:fldCharType="begin"/>
        </w:r>
        <w:r>
          <w:rPr>
            <w:noProof/>
            <w:webHidden/>
          </w:rPr>
          <w:instrText xml:space="preserve"> PAGEREF _Toc183509109 \h </w:instrText>
        </w:r>
        <w:r>
          <w:rPr>
            <w:noProof/>
            <w:webHidden/>
          </w:rPr>
        </w:r>
        <w:r>
          <w:rPr>
            <w:noProof/>
            <w:webHidden/>
          </w:rPr>
          <w:fldChar w:fldCharType="separate"/>
        </w:r>
        <w:r>
          <w:rPr>
            <w:noProof/>
            <w:webHidden/>
          </w:rPr>
          <w:t>39</w:t>
        </w:r>
        <w:r>
          <w:rPr>
            <w:noProof/>
            <w:webHidden/>
          </w:rPr>
          <w:fldChar w:fldCharType="end"/>
        </w:r>
      </w:hyperlink>
    </w:p>
    <w:p w14:paraId="35D03A6E" w14:textId="51D220D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10" w:history="1">
        <w:r w:rsidRPr="00507959">
          <w:rPr>
            <w:rStyle w:val="Hyperlink"/>
            <w:noProof/>
          </w:rPr>
          <w:t>Production nursery</w:t>
        </w:r>
        <w:r>
          <w:rPr>
            <w:noProof/>
            <w:webHidden/>
          </w:rPr>
          <w:tab/>
        </w:r>
        <w:r>
          <w:rPr>
            <w:noProof/>
            <w:webHidden/>
          </w:rPr>
          <w:fldChar w:fldCharType="begin"/>
        </w:r>
        <w:r>
          <w:rPr>
            <w:noProof/>
            <w:webHidden/>
          </w:rPr>
          <w:instrText xml:space="preserve"> PAGEREF _Toc183509110 \h </w:instrText>
        </w:r>
        <w:r>
          <w:rPr>
            <w:noProof/>
            <w:webHidden/>
          </w:rPr>
        </w:r>
        <w:r>
          <w:rPr>
            <w:noProof/>
            <w:webHidden/>
          </w:rPr>
          <w:fldChar w:fldCharType="separate"/>
        </w:r>
        <w:r>
          <w:rPr>
            <w:noProof/>
            <w:webHidden/>
          </w:rPr>
          <w:t>39</w:t>
        </w:r>
        <w:r>
          <w:rPr>
            <w:noProof/>
            <w:webHidden/>
          </w:rPr>
          <w:fldChar w:fldCharType="end"/>
        </w:r>
      </w:hyperlink>
    </w:p>
    <w:p w14:paraId="105E51D9" w14:textId="6CCE0FD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11" w:history="1">
        <w:r w:rsidRPr="00507959">
          <w:rPr>
            <w:rStyle w:val="Hyperlink"/>
            <w:noProof/>
          </w:rPr>
          <w:t>Protected horticulture</w:t>
        </w:r>
        <w:r>
          <w:rPr>
            <w:noProof/>
            <w:webHidden/>
          </w:rPr>
          <w:tab/>
        </w:r>
        <w:r>
          <w:rPr>
            <w:noProof/>
            <w:webHidden/>
          </w:rPr>
          <w:fldChar w:fldCharType="begin"/>
        </w:r>
        <w:r>
          <w:rPr>
            <w:noProof/>
            <w:webHidden/>
          </w:rPr>
          <w:instrText xml:space="preserve"> PAGEREF _Toc183509111 \h </w:instrText>
        </w:r>
        <w:r>
          <w:rPr>
            <w:noProof/>
            <w:webHidden/>
          </w:rPr>
        </w:r>
        <w:r>
          <w:rPr>
            <w:noProof/>
            <w:webHidden/>
          </w:rPr>
          <w:fldChar w:fldCharType="separate"/>
        </w:r>
        <w:r>
          <w:rPr>
            <w:noProof/>
            <w:webHidden/>
          </w:rPr>
          <w:t>40</w:t>
        </w:r>
        <w:r>
          <w:rPr>
            <w:noProof/>
            <w:webHidden/>
          </w:rPr>
          <w:fldChar w:fldCharType="end"/>
        </w:r>
      </w:hyperlink>
    </w:p>
    <w:p w14:paraId="0D76BB0A" w14:textId="43557D99"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12" w:history="1">
        <w:r w:rsidRPr="00507959">
          <w:rPr>
            <w:rStyle w:val="Hyperlink"/>
            <w:noProof/>
          </w:rPr>
          <w:t>Retail nursery</w:t>
        </w:r>
        <w:r>
          <w:rPr>
            <w:noProof/>
            <w:webHidden/>
          </w:rPr>
          <w:tab/>
        </w:r>
        <w:r>
          <w:rPr>
            <w:noProof/>
            <w:webHidden/>
          </w:rPr>
          <w:fldChar w:fldCharType="begin"/>
        </w:r>
        <w:r>
          <w:rPr>
            <w:noProof/>
            <w:webHidden/>
          </w:rPr>
          <w:instrText xml:space="preserve"> PAGEREF _Toc183509112 \h </w:instrText>
        </w:r>
        <w:r>
          <w:rPr>
            <w:noProof/>
            <w:webHidden/>
          </w:rPr>
        </w:r>
        <w:r>
          <w:rPr>
            <w:noProof/>
            <w:webHidden/>
          </w:rPr>
          <w:fldChar w:fldCharType="separate"/>
        </w:r>
        <w:r>
          <w:rPr>
            <w:noProof/>
            <w:webHidden/>
          </w:rPr>
          <w:t>40</w:t>
        </w:r>
        <w:r>
          <w:rPr>
            <w:noProof/>
            <w:webHidden/>
          </w:rPr>
          <w:fldChar w:fldCharType="end"/>
        </w:r>
      </w:hyperlink>
    </w:p>
    <w:p w14:paraId="1EF233DE" w14:textId="2BB4C904"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13" w:history="1">
        <w:r w:rsidRPr="00507959">
          <w:rPr>
            <w:rStyle w:val="Hyperlink"/>
            <w:noProof/>
          </w:rPr>
          <w:t>Rural Merchandising</w:t>
        </w:r>
        <w:r>
          <w:rPr>
            <w:noProof/>
            <w:webHidden/>
          </w:rPr>
          <w:tab/>
        </w:r>
        <w:r>
          <w:rPr>
            <w:noProof/>
            <w:webHidden/>
          </w:rPr>
          <w:fldChar w:fldCharType="begin"/>
        </w:r>
        <w:r>
          <w:rPr>
            <w:noProof/>
            <w:webHidden/>
          </w:rPr>
          <w:instrText xml:space="preserve"> PAGEREF _Toc183509113 \h </w:instrText>
        </w:r>
        <w:r>
          <w:rPr>
            <w:noProof/>
            <w:webHidden/>
          </w:rPr>
        </w:r>
        <w:r>
          <w:rPr>
            <w:noProof/>
            <w:webHidden/>
          </w:rPr>
          <w:fldChar w:fldCharType="separate"/>
        </w:r>
        <w:r>
          <w:rPr>
            <w:noProof/>
            <w:webHidden/>
          </w:rPr>
          <w:t>40</w:t>
        </w:r>
        <w:r>
          <w:rPr>
            <w:noProof/>
            <w:webHidden/>
          </w:rPr>
          <w:fldChar w:fldCharType="end"/>
        </w:r>
      </w:hyperlink>
    </w:p>
    <w:p w14:paraId="4CBC9F31" w14:textId="67A5AA6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14" w:history="1">
        <w:r w:rsidRPr="00507959">
          <w:rPr>
            <w:rStyle w:val="Hyperlink"/>
            <w:noProof/>
          </w:rPr>
          <w:t>Seed processing</w:t>
        </w:r>
        <w:r>
          <w:rPr>
            <w:noProof/>
            <w:webHidden/>
          </w:rPr>
          <w:tab/>
        </w:r>
        <w:r>
          <w:rPr>
            <w:noProof/>
            <w:webHidden/>
          </w:rPr>
          <w:fldChar w:fldCharType="begin"/>
        </w:r>
        <w:r>
          <w:rPr>
            <w:noProof/>
            <w:webHidden/>
          </w:rPr>
          <w:instrText xml:space="preserve"> PAGEREF _Toc183509114 \h </w:instrText>
        </w:r>
        <w:r>
          <w:rPr>
            <w:noProof/>
            <w:webHidden/>
          </w:rPr>
        </w:r>
        <w:r>
          <w:rPr>
            <w:noProof/>
            <w:webHidden/>
          </w:rPr>
          <w:fldChar w:fldCharType="separate"/>
        </w:r>
        <w:r>
          <w:rPr>
            <w:noProof/>
            <w:webHidden/>
          </w:rPr>
          <w:t>40</w:t>
        </w:r>
        <w:r>
          <w:rPr>
            <w:noProof/>
            <w:webHidden/>
          </w:rPr>
          <w:fldChar w:fldCharType="end"/>
        </w:r>
      </w:hyperlink>
    </w:p>
    <w:p w14:paraId="7B3408F1" w14:textId="6C7DBB21"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15" w:history="1">
        <w:r w:rsidRPr="00507959">
          <w:rPr>
            <w:rStyle w:val="Hyperlink"/>
            <w:noProof/>
          </w:rPr>
          <w:t>Seed testing</w:t>
        </w:r>
        <w:r>
          <w:rPr>
            <w:noProof/>
            <w:webHidden/>
          </w:rPr>
          <w:tab/>
        </w:r>
        <w:r>
          <w:rPr>
            <w:noProof/>
            <w:webHidden/>
          </w:rPr>
          <w:fldChar w:fldCharType="begin"/>
        </w:r>
        <w:r>
          <w:rPr>
            <w:noProof/>
            <w:webHidden/>
          </w:rPr>
          <w:instrText xml:space="preserve"> PAGEREF _Toc183509115 \h </w:instrText>
        </w:r>
        <w:r>
          <w:rPr>
            <w:noProof/>
            <w:webHidden/>
          </w:rPr>
        </w:r>
        <w:r>
          <w:rPr>
            <w:noProof/>
            <w:webHidden/>
          </w:rPr>
          <w:fldChar w:fldCharType="separate"/>
        </w:r>
        <w:r>
          <w:rPr>
            <w:noProof/>
            <w:webHidden/>
          </w:rPr>
          <w:t>40</w:t>
        </w:r>
        <w:r>
          <w:rPr>
            <w:noProof/>
            <w:webHidden/>
          </w:rPr>
          <w:fldChar w:fldCharType="end"/>
        </w:r>
      </w:hyperlink>
    </w:p>
    <w:p w14:paraId="16480635" w14:textId="211C7ED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16" w:history="1">
        <w:r w:rsidRPr="00507959">
          <w:rPr>
            <w:rStyle w:val="Hyperlink"/>
            <w:noProof/>
          </w:rPr>
          <w:t>Sports turf management</w:t>
        </w:r>
        <w:r>
          <w:rPr>
            <w:noProof/>
            <w:webHidden/>
          </w:rPr>
          <w:tab/>
        </w:r>
        <w:r>
          <w:rPr>
            <w:noProof/>
            <w:webHidden/>
          </w:rPr>
          <w:fldChar w:fldCharType="begin"/>
        </w:r>
        <w:r>
          <w:rPr>
            <w:noProof/>
            <w:webHidden/>
          </w:rPr>
          <w:instrText xml:space="preserve"> PAGEREF _Toc183509116 \h </w:instrText>
        </w:r>
        <w:r>
          <w:rPr>
            <w:noProof/>
            <w:webHidden/>
          </w:rPr>
        </w:r>
        <w:r>
          <w:rPr>
            <w:noProof/>
            <w:webHidden/>
          </w:rPr>
          <w:fldChar w:fldCharType="separate"/>
        </w:r>
        <w:r>
          <w:rPr>
            <w:noProof/>
            <w:webHidden/>
          </w:rPr>
          <w:t>40</w:t>
        </w:r>
        <w:r>
          <w:rPr>
            <w:noProof/>
            <w:webHidden/>
          </w:rPr>
          <w:fldChar w:fldCharType="end"/>
        </w:r>
      </w:hyperlink>
    </w:p>
    <w:p w14:paraId="6422CE15" w14:textId="28BB2289"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17" w:history="1">
        <w:r w:rsidRPr="00507959">
          <w:rPr>
            <w:rStyle w:val="Hyperlink"/>
            <w:noProof/>
          </w:rPr>
          <w:t>Viticulture</w:t>
        </w:r>
        <w:r>
          <w:rPr>
            <w:noProof/>
            <w:webHidden/>
          </w:rPr>
          <w:tab/>
        </w:r>
        <w:r>
          <w:rPr>
            <w:noProof/>
            <w:webHidden/>
          </w:rPr>
          <w:fldChar w:fldCharType="begin"/>
        </w:r>
        <w:r>
          <w:rPr>
            <w:noProof/>
            <w:webHidden/>
          </w:rPr>
          <w:instrText xml:space="preserve"> PAGEREF _Toc183509117 \h </w:instrText>
        </w:r>
        <w:r>
          <w:rPr>
            <w:noProof/>
            <w:webHidden/>
          </w:rPr>
        </w:r>
        <w:r>
          <w:rPr>
            <w:noProof/>
            <w:webHidden/>
          </w:rPr>
          <w:fldChar w:fldCharType="separate"/>
        </w:r>
        <w:r>
          <w:rPr>
            <w:noProof/>
            <w:webHidden/>
          </w:rPr>
          <w:t>41</w:t>
        </w:r>
        <w:r>
          <w:rPr>
            <w:noProof/>
            <w:webHidden/>
          </w:rPr>
          <w:fldChar w:fldCharType="end"/>
        </w:r>
      </w:hyperlink>
    </w:p>
    <w:p w14:paraId="2648E9A0" w14:textId="0B0389F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18" w:history="1">
        <w:r w:rsidRPr="00507959">
          <w:rPr>
            <w:rStyle w:val="Hyperlink"/>
            <w:noProof/>
          </w:rPr>
          <w:t>Water Trading</w:t>
        </w:r>
        <w:r>
          <w:rPr>
            <w:noProof/>
            <w:webHidden/>
          </w:rPr>
          <w:tab/>
        </w:r>
        <w:r>
          <w:rPr>
            <w:noProof/>
            <w:webHidden/>
          </w:rPr>
          <w:fldChar w:fldCharType="begin"/>
        </w:r>
        <w:r>
          <w:rPr>
            <w:noProof/>
            <w:webHidden/>
          </w:rPr>
          <w:instrText xml:space="preserve"> PAGEREF _Toc183509118 \h </w:instrText>
        </w:r>
        <w:r>
          <w:rPr>
            <w:noProof/>
            <w:webHidden/>
          </w:rPr>
        </w:r>
        <w:r>
          <w:rPr>
            <w:noProof/>
            <w:webHidden/>
          </w:rPr>
          <w:fldChar w:fldCharType="separate"/>
        </w:r>
        <w:r>
          <w:rPr>
            <w:noProof/>
            <w:webHidden/>
          </w:rPr>
          <w:t>41</w:t>
        </w:r>
        <w:r>
          <w:rPr>
            <w:noProof/>
            <w:webHidden/>
          </w:rPr>
          <w:fldChar w:fldCharType="end"/>
        </w:r>
      </w:hyperlink>
    </w:p>
    <w:p w14:paraId="56376B7A" w14:textId="344D3871"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19" w:history="1">
        <w:r w:rsidRPr="00507959">
          <w:rPr>
            <w:rStyle w:val="Hyperlink"/>
            <w:noProof/>
          </w:rPr>
          <w:t>Wool harvesting (including shearing, crutching, handling and Wool Classing)</w:t>
        </w:r>
        <w:r>
          <w:rPr>
            <w:noProof/>
            <w:webHidden/>
          </w:rPr>
          <w:tab/>
        </w:r>
        <w:r>
          <w:rPr>
            <w:noProof/>
            <w:webHidden/>
          </w:rPr>
          <w:fldChar w:fldCharType="begin"/>
        </w:r>
        <w:r>
          <w:rPr>
            <w:noProof/>
            <w:webHidden/>
          </w:rPr>
          <w:instrText xml:space="preserve"> PAGEREF _Toc183509119 \h </w:instrText>
        </w:r>
        <w:r>
          <w:rPr>
            <w:noProof/>
            <w:webHidden/>
          </w:rPr>
        </w:r>
        <w:r>
          <w:rPr>
            <w:noProof/>
            <w:webHidden/>
          </w:rPr>
          <w:fldChar w:fldCharType="separate"/>
        </w:r>
        <w:r>
          <w:rPr>
            <w:noProof/>
            <w:webHidden/>
          </w:rPr>
          <w:t>41</w:t>
        </w:r>
        <w:r>
          <w:rPr>
            <w:noProof/>
            <w:webHidden/>
          </w:rPr>
          <w:fldChar w:fldCharType="end"/>
        </w:r>
      </w:hyperlink>
    </w:p>
    <w:p w14:paraId="272304AF" w14:textId="41DE0FD7"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120" w:history="1">
        <w:r w:rsidRPr="00276464">
          <w:rPr>
            <w:rStyle w:val="Hyperlink"/>
            <w:b/>
            <w:bCs w:val="0"/>
          </w:rPr>
          <w:t>Occupational outcomes of qualifications</w:t>
        </w:r>
        <w:r w:rsidRPr="00276464">
          <w:rPr>
            <w:webHidden/>
          </w:rPr>
          <w:tab/>
        </w:r>
        <w:r w:rsidRPr="00276464">
          <w:rPr>
            <w:webHidden/>
          </w:rPr>
          <w:fldChar w:fldCharType="begin"/>
        </w:r>
        <w:r w:rsidRPr="00276464">
          <w:rPr>
            <w:webHidden/>
          </w:rPr>
          <w:instrText xml:space="preserve"> PAGEREF _Toc183509120 \h </w:instrText>
        </w:r>
        <w:r w:rsidRPr="00276464">
          <w:rPr>
            <w:webHidden/>
          </w:rPr>
        </w:r>
        <w:r w:rsidRPr="00276464">
          <w:rPr>
            <w:webHidden/>
          </w:rPr>
          <w:fldChar w:fldCharType="separate"/>
        </w:r>
        <w:r w:rsidRPr="00276464">
          <w:rPr>
            <w:webHidden/>
          </w:rPr>
          <w:t>41</w:t>
        </w:r>
        <w:r w:rsidRPr="00276464">
          <w:rPr>
            <w:webHidden/>
          </w:rPr>
          <w:fldChar w:fldCharType="end"/>
        </w:r>
      </w:hyperlink>
    </w:p>
    <w:p w14:paraId="05776D7E" w14:textId="7B1F0F98" w:rsidR="006B58C2" w:rsidRPr="00276464" w:rsidRDefault="006B58C2" w:rsidP="00276464">
      <w:pPr>
        <w:pStyle w:val="TOC2"/>
        <w:rPr>
          <w:rFonts w:asciiTheme="minorHAnsi" w:eastAsiaTheme="minorEastAsia" w:hAnsiTheme="minorHAnsi"/>
          <w:kern w:val="2"/>
          <w:sz w:val="24"/>
          <w:szCs w:val="24"/>
          <w:lang w:eastAsia="en-AU"/>
          <w14:ligatures w14:val="standardContextual"/>
        </w:rPr>
      </w:pPr>
      <w:hyperlink w:anchor="_Toc183509121" w:history="1">
        <w:r w:rsidRPr="00276464">
          <w:rPr>
            <w:rStyle w:val="Hyperlink"/>
            <w:b/>
            <w:bCs w:val="0"/>
          </w:rPr>
          <w:t>Occupational outcomes for industry sectors</w:t>
        </w:r>
        <w:r w:rsidRPr="00276464">
          <w:rPr>
            <w:webHidden/>
          </w:rPr>
          <w:tab/>
        </w:r>
        <w:r w:rsidRPr="00276464">
          <w:rPr>
            <w:webHidden/>
          </w:rPr>
          <w:fldChar w:fldCharType="begin"/>
        </w:r>
        <w:r w:rsidRPr="00276464">
          <w:rPr>
            <w:webHidden/>
          </w:rPr>
          <w:instrText xml:space="preserve"> PAGEREF _Toc183509121 \h </w:instrText>
        </w:r>
        <w:r w:rsidRPr="00276464">
          <w:rPr>
            <w:webHidden/>
          </w:rPr>
        </w:r>
        <w:r w:rsidRPr="00276464">
          <w:rPr>
            <w:webHidden/>
          </w:rPr>
          <w:fldChar w:fldCharType="separate"/>
        </w:r>
        <w:r w:rsidRPr="00276464">
          <w:rPr>
            <w:webHidden/>
          </w:rPr>
          <w:t>45</w:t>
        </w:r>
        <w:r w:rsidRPr="00276464">
          <w:rPr>
            <w:webHidden/>
          </w:rPr>
          <w:fldChar w:fldCharType="end"/>
        </w:r>
      </w:hyperlink>
    </w:p>
    <w:p w14:paraId="51B02BED" w14:textId="327EE40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22" w:history="1">
        <w:r w:rsidRPr="00507959">
          <w:rPr>
            <w:rStyle w:val="Hyperlink"/>
            <w:noProof/>
          </w:rPr>
          <w:t>Agribusiness</w:t>
        </w:r>
        <w:r>
          <w:rPr>
            <w:noProof/>
            <w:webHidden/>
          </w:rPr>
          <w:tab/>
        </w:r>
        <w:r>
          <w:rPr>
            <w:noProof/>
            <w:webHidden/>
          </w:rPr>
          <w:fldChar w:fldCharType="begin"/>
        </w:r>
        <w:r>
          <w:rPr>
            <w:noProof/>
            <w:webHidden/>
          </w:rPr>
          <w:instrText xml:space="preserve"> PAGEREF _Toc183509122 \h </w:instrText>
        </w:r>
        <w:r>
          <w:rPr>
            <w:noProof/>
            <w:webHidden/>
          </w:rPr>
        </w:r>
        <w:r>
          <w:rPr>
            <w:noProof/>
            <w:webHidden/>
          </w:rPr>
          <w:fldChar w:fldCharType="separate"/>
        </w:r>
        <w:r>
          <w:rPr>
            <w:noProof/>
            <w:webHidden/>
          </w:rPr>
          <w:t>45</w:t>
        </w:r>
        <w:r>
          <w:rPr>
            <w:noProof/>
            <w:webHidden/>
          </w:rPr>
          <w:fldChar w:fldCharType="end"/>
        </w:r>
      </w:hyperlink>
    </w:p>
    <w:p w14:paraId="6E9202EE" w14:textId="3BFC9760"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23" w:history="1">
        <w:r w:rsidRPr="00507959">
          <w:rPr>
            <w:rStyle w:val="Hyperlink"/>
            <w:noProof/>
          </w:rPr>
          <w:t>Agronomy</w:t>
        </w:r>
        <w:r>
          <w:rPr>
            <w:noProof/>
            <w:webHidden/>
          </w:rPr>
          <w:tab/>
        </w:r>
        <w:r>
          <w:rPr>
            <w:noProof/>
            <w:webHidden/>
          </w:rPr>
          <w:fldChar w:fldCharType="begin"/>
        </w:r>
        <w:r>
          <w:rPr>
            <w:noProof/>
            <w:webHidden/>
          </w:rPr>
          <w:instrText xml:space="preserve"> PAGEREF _Toc183509123 \h </w:instrText>
        </w:r>
        <w:r>
          <w:rPr>
            <w:noProof/>
            <w:webHidden/>
          </w:rPr>
        </w:r>
        <w:r>
          <w:rPr>
            <w:noProof/>
            <w:webHidden/>
          </w:rPr>
          <w:fldChar w:fldCharType="separate"/>
        </w:r>
        <w:r>
          <w:rPr>
            <w:noProof/>
            <w:webHidden/>
          </w:rPr>
          <w:t>45</w:t>
        </w:r>
        <w:r>
          <w:rPr>
            <w:noProof/>
            <w:webHidden/>
          </w:rPr>
          <w:fldChar w:fldCharType="end"/>
        </w:r>
      </w:hyperlink>
    </w:p>
    <w:p w14:paraId="72874A83" w14:textId="755D593C"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24" w:history="1">
        <w:r w:rsidRPr="00507959">
          <w:rPr>
            <w:rStyle w:val="Hyperlink"/>
            <w:noProof/>
          </w:rPr>
          <w:t>Animal and other livestock production</w:t>
        </w:r>
        <w:r>
          <w:rPr>
            <w:noProof/>
            <w:webHidden/>
          </w:rPr>
          <w:tab/>
        </w:r>
        <w:r>
          <w:rPr>
            <w:noProof/>
            <w:webHidden/>
          </w:rPr>
          <w:fldChar w:fldCharType="begin"/>
        </w:r>
        <w:r>
          <w:rPr>
            <w:noProof/>
            <w:webHidden/>
          </w:rPr>
          <w:instrText xml:space="preserve"> PAGEREF _Toc183509124 \h </w:instrText>
        </w:r>
        <w:r>
          <w:rPr>
            <w:noProof/>
            <w:webHidden/>
          </w:rPr>
        </w:r>
        <w:r>
          <w:rPr>
            <w:noProof/>
            <w:webHidden/>
          </w:rPr>
          <w:fldChar w:fldCharType="separate"/>
        </w:r>
        <w:r>
          <w:rPr>
            <w:noProof/>
            <w:webHidden/>
          </w:rPr>
          <w:t>45</w:t>
        </w:r>
        <w:r>
          <w:rPr>
            <w:noProof/>
            <w:webHidden/>
          </w:rPr>
          <w:fldChar w:fldCharType="end"/>
        </w:r>
      </w:hyperlink>
    </w:p>
    <w:p w14:paraId="4B426CB7" w14:textId="396E8840"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25" w:history="1">
        <w:r w:rsidRPr="00507959">
          <w:rPr>
            <w:rStyle w:val="Hyperlink"/>
            <w:noProof/>
          </w:rPr>
          <w:t>Arboriculture</w:t>
        </w:r>
        <w:r>
          <w:rPr>
            <w:noProof/>
            <w:webHidden/>
          </w:rPr>
          <w:tab/>
        </w:r>
        <w:r>
          <w:rPr>
            <w:noProof/>
            <w:webHidden/>
          </w:rPr>
          <w:fldChar w:fldCharType="begin"/>
        </w:r>
        <w:r>
          <w:rPr>
            <w:noProof/>
            <w:webHidden/>
          </w:rPr>
          <w:instrText xml:space="preserve"> PAGEREF _Toc183509125 \h </w:instrText>
        </w:r>
        <w:r>
          <w:rPr>
            <w:noProof/>
            <w:webHidden/>
          </w:rPr>
        </w:r>
        <w:r>
          <w:rPr>
            <w:noProof/>
            <w:webHidden/>
          </w:rPr>
          <w:fldChar w:fldCharType="separate"/>
        </w:r>
        <w:r>
          <w:rPr>
            <w:noProof/>
            <w:webHidden/>
          </w:rPr>
          <w:t>47</w:t>
        </w:r>
        <w:r>
          <w:rPr>
            <w:noProof/>
            <w:webHidden/>
          </w:rPr>
          <w:fldChar w:fldCharType="end"/>
        </w:r>
      </w:hyperlink>
    </w:p>
    <w:p w14:paraId="4E517C53" w14:textId="02780FD9"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26" w:history="1">
        <w:r w:rsidRPr="00507959">
          <w:rPr>
            <w:rStyle w:val="Hyperlink"/>
            <w:noProof/>
          </w:rPr>
          <w:t>Conservation and ecosystem management</w:t>
        </w:r>
        <w:r>
          <w:rPr>
            <w:noProof/>
            <w:webHidden/>
          </w:rPr>
          <w:tab/>
        </w:r>
        <w:r>
          <w:rPr>
            <w:noProof/>
            <w:webHidden/>
          </w:rPr>
          <w:fldChar w:fldCharType="begin"/>
        </w:r>
        <w:r>
          <w:rPr>
            <w:noProof/>
            <w:webHidden/>
          </w:rPr>
          <w:instrText xml:space="preserve"> PAGEREF _Toc183509126 \h </w:instrText>
        </w:r>
        <w:r>
          <w:rPr>
            <w:noProof/>
            <w:webHidden/>
          </w:rPr>
        </w:r>
        <w:r>
          <w:rPr>
            <w:noProof/>
            <w:webHidden/>
          </w:rPr>
          <w:fldChar w:fldCharType="separate"/>
        </w:r>
        <w:r>
          <w:rPr>
            <w:noProof/>
            <w:webHidden/>
          </w:rPr>
          <w:t>47</w:t>
        </w:r>
        <w:r>
          <w:rPr>
            <w:noProof/>
            <w:webHidden/>
          </w:rPr>
          <w:fldChar w:fldCharType="end"/>
        </w:r>
      </w:hyperlink>
    </w:p>
    <w:p w14:paraId="271B5FCF" w14:textId="2883654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27" w:history="1">
        <w:r w:rsidRPr="00507959">
          <w:rPr>
            <w:rStyle w:val="Hyperlink"/>
            <w:noProof/>
          </w:rPr>
          <w:t>Dairy</w:t>
        </w:r>
        <w:r>
          <w:rPr>
            <w:noProof/>
            <w:webHidden/>
          </w:rPr>
          <w:tab/>
        </w:r>
        <w:r>
          <w:rPr>
            <w:noProof/>
            <w:webHidden/>
          </w:rPr>
          <w:fldChar w:fldCharType="begin"/>
        </w:r>
        <w:r>
          <w:rPr>
            <w:noProof/>
            <w:webHidden/>
          </w:rPr>
          <w:instrText xml:space="preserve"> PAGEREF _Toc183509127 \h </w:instrText>
        </w:r>
        <w:r>
          <w:rPr>
            <w:noProof/>
            <w:webHidden/>
          </w:rPr>
        </w:r>
        <w:r>
          <w:rPr>
            <w:noProof/>
            <w:webHidden/>
          </w:rPr>
          <w:fldChar w:fldCharType="separate"/>
        </w:r>
        <w:r>
          <w:rPr>
            <w:noProof/>
            <w:webHidden/>
          </w:rPr>
          <w:t>48</w:t>
        </w:r>
        <w:r>
          <w:rPr>
            <w:noProof/>
            <w:webHidden/>
          </w:rPr>
          <w:fldChar w:fldCharType="end"/>
        </w:r>
      </w:hyperlink>
    </w:p>
    <w:p w14:paraId="60375200" w14:textId="6349052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28" w:history="1">
        <w:r w:rsidRPr="00507959">
          <w:rPr>
            <w:rStyle w:val="Hyperlink"/>
            <w:noProof/>
          </w:rPr>
          <w:t>Gardening</w:t>
        </w:r>
        <w:r>
          <w:rPr>
            <w:noProof/>
            <w:webHidden/>
          </w:rPr>
          <w:tab/>
        </w:r>
        <w:r>
          <w:rPr>
            <w:noProof/>
            <w:webHidden/>
          </w:rPr>
          <w:fldChar w:fldCharType="begin"/>
        </w:r>
        <w:r>
          <w:rPr>
            <w:noProof/>
            <w:webHidden/>
          </w:rPr>
          <w:instrText xml:space="preserve"> PAGEREF _Toc183509128 \h </w:instrText>
        </w:r>
        <w:r>
          <w:rPr>
            <w:noProof/>
            <w:webHidden/>
          </w:rPr>
        </w:r>
        <w:r>
          <w:rPr>
            <w:noProof/>
            <w:webHidden/>
          </w:rPr>
          <w:fldChar w:fldCharType="separate"/>
        </w:r>
        <w:r>
          <w:rPr>
            <w:noProof/>
            <w:webHidden/>
          </w:rPr>
          <w:t>48</w:t>
        </w:r>
        <w:r>
          <w:rPr>
            <w:noProof/>
            <w:webHidden/>
          </w:rPr>
          <w:fldChar w:fldCharType="end"/>
        </w:r>
      </w:hyperlink>
    </w:p>
    <w:p w14:paraId="4551C6FB" w14:textId="169423A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29" w:history="1">
        <w:r w:rsidRPr="00507959">
          <w:rPr>
            <w:rStyle w:val="Hyperlink"/>
            <w:noProof/>
          </w:rPr>
          <w:t>Grain production</w:t>
        </w:r>
        <w:r>
          <w:rPr>
            <w:noProof/>
            <w:webHidden/>
          </w:rPr>
          <w:tab/>
        </w:r>
        <w:r>
          <w:rPr>
            <w:noProof/>
            <w:webHidden/>
          </w:rPr>
          <w:fldChar w:fldCharType="begin"/>
        </w:r>
        <w:r>
          <w:rPr>
            <w:noProof/>
            <w:webHidden/>
          </w:rPr>
          <w:instrText xml:space="preserve"> PAGEREF _Toc183509129 \h </w:instrText>
        </w:r>
        <w:r>
          <w:rPr>
            <w:noProof/>
            <w:webHidden/>
          </w:rPr>
        </w:r>
        <w:r>
          <w:rPr>
            <w:noProof/>
            <w:webHidden/>
          </w:rPr>
          <w:fldChar w:fldCharType="separate"/>
        </w:r>
        <w:r>
          <w:rPr>
            <w:noProof/>
            <w:webHidden/>
          </w:rPr>
          <w:t>49</w:t>
        </w:r>
        <w:r>
          <w:rPr>
            <w:noProof/>
            <w:webHidden/>
          </w:rPr>
          <w:fldChar w:fldCharType="end"/>
        </w:r>
      </w:hyperlink>
    </w:p>
    <w:p w14:paraId="6D4B641F" w14:textId="5973585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30" w:history="1">
        <w:r w:rsidRPr="00507959">
          <w:rPr>
            <w:rStyle w:val="Hyperlink"/>
            <w:noProof/>
          </w:rPr>
          <w:t>Horticulture</w:t>
        </w:r>
        <w:r>
          <w:rPr>
            <w:noProof/>
            <w:webHidden/>
          </w:rPr>
          <w:tab/>
        </w:r>
        <w:r>
          <w:rPr>
            <w:noProof/>
            <w:webHidden/>
          </w:rPr>
          <w:fldChar w:fldCharType="begin"/>
        </w:r>
        <w:r>
          <w:rPr>
            <w:noProof/>
            <w:webHidden/>
          </w:rPr>
          <w:instrText xml:space="preserve"> PAGEREF _Toc183509130 \h </w:instrText>
        </w:r>
        <w:r>
          <w:rPr>
            <w:noProof/>
            <w:webHidden/>
          </w:rPr>
        </w:r>
        <w:r>
          <w:rPr>
            <w:noProof/>
            <w:webHidden/>
          </w:rPr>
          <w:fldChar w:fldCharType="separate"/>
        </w:r>
        <w:r>
          <w:rPr>
            <w:noProof/>
            <w:webHidden/>
          </w:rPr>
          <w:t>49</w:t>
        </w:r>
        <w:r>
          <w:rPr>
            <w:noProof/>
            <w:webHidden/>
          </w:rPr>
          <w:fldChar w:fldCharType="end"/>
        </w:r>
      </w:hyperlink>
    </w:p>
    <w:p w14:paraId="004CEA68" w14:textId="1B4AF59B"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31" w:history="1">
        <w:r w:rsidRPr="00507959">
          <w:rPr>
            <w:rStyle w:val="Hyperlink"/>
            <w:noProof/>
          </w:rPr>
          <w:t>Irrigation</w:t>
        </w:r>
        <w:r>
          <w:rPr>
            <w:noProof/>
            <w:webHidden/>
          </w:rPr>
          <w:tab/>
        </w:r>
        <w:r>
          <w:rPr>
            <w:noProof/>
            <w:webHidden/>
          </w:rPr>
          <w:fldChar w:fldCharType="begin"/>
        </w:r>
        <w:r>
          <w:rPr>
            <w:noProof/>
            <w:webHidden/>
          </w:rPr>
          <w:instrText xml:space="preserve"> PAGEREF _Toc183509131 \h </w:instrText>
        </w:r>
        <w:r>
          <w:rPr>
            <w:noProof/>
            <w:webHidden/>
          </w:rPr>
        </w:r>
        <w:r>
          <w:rPr>
            <w:noProof/>
            <w:webHidden/>
          </w:rPr>
          <w:fldChar w:fldCharType="separate"/>
        </w:r>
        <w:r>
          <w:rPr>
            <w:noProof/>
            <w:webHidden/>
          </w:rPr>
          <w:t>50</w:t>
        </w:r>
        <w:r>
          <w:rPr>
            <w:noProof/>
            <w:webHidden/>
          </w:rPr>
          <w:fldChar w:fldCharType="end"/>
        </w:r>
      </w:hyperlink>
    </w:p>
    <w:p w14:paraId="21C9560D" w14:textId="00364BE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32" w:history="1">
        <w:r w:rsidRPr="00507959">
          <w:rPr>
            <w:rStyle w:val="Hyperlink"/>
            <w:noProof/>
          </w:rPr>
          <w:t>Medicinal Cannabis</w:t>
        </w:r>
        <w:r>
          <w:rPr>
            <w:noProof/>
            <w:webHidden/>
          </w:rPr>
          <w:tab/>
        </w:r>
        <w:r>
          <w:rPr>
            <w:noProof/>
            <w:webHidden/>
          </w:rPr>
          <w:fldChar w:fldCharType="begin"/>
        </w:r>
        <w:r>
          <w:rPr>
            <w:noProof/>
            <w:webHidden/>
          </w:rPr>
          <w:instrText xml:space="preserve"> PAGEREF _Toc183509132 \h </w:instrText>
        </w:r>
        <w:r>
          <w:rPr>
            <w:noProof/>
            <w:webHidden/>
          </w:rPr>
        </w:r>
        <w:r>
          <w:rPr>
            <w:noProof/>
            <w:webHidden/>
          </w:rPr>
          <w:fldChar w:fldCharType="separate"/>
        </w:r>
        <w:r>
          <w:rPr>
            <w:noProof/>
            <w:webHidden/>
          </w:rPr>
          <w:t>50</w:t>
        </w:r>
        <w:r>
          <w:rPr>
            <w:noProof/>
            <w:webHidden/>
          </w:rPr>
          <w:fldChar w:fldCharType="end"/>
        </w:r>
      </w:hyperlink>
    </w:p>
    <w:p w14:paraId="43F6E207" w14:textId="128BFD8B"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33" w:history="1">
        <w:r w:rsidRPr="00507959">
          <w:rPr>
            <w:rStyle w:val="Hyperlink"/>
            <w:noProof/>
          </w:rPr>
          <w:t>On Country Management</w:t>
        </w:r>
        <w:r>
          <w:rPr>
            <w:noProof/>
            <w:webHidden/>
          </w:rPr>
          <w:tab/>
        </w:r>
        <w:r>
          <w:rPr>
            <w:noProof/>
            <w:webHidden/>
          </w:rPr>
          <w:fldChar w:fldCharType="begin"/>
        </w:r>
        <w:r>
          <w:rPr>
            <w:noProof/>
            <w:webHidden/>
          </w:rPr>
          <w:instrText xml:space="preserve"> PAGEREF _Toc183509133 \h </w:instrText>
        </w:r>
        <w:r>
          <w:rPr>
            <w:noProof/>
            <w:webHidden/>
          </w:rPr>
        </w:r>
        <w:r>
          <w:rPr>
            <w:noProof/>
            <w:webHidden/>
          </w:rPr>
          <w:fldChar w:fldCharType="separate"/>
        </w:r>
        <w:r>
          <w:rPr>
            <w:noProof/>
            <w:webHidden/>
          </w:rPr>
          <w:t>50</w:t>
        </w:r>
        <w:r>
          <w:rPr>
            <w:noProof/>
            <w:webHidden/>
          </w:rPr>
          <w:fldChar w:fldCharType="end"/>
        </w:r>
      </w:hyperlink>
    </w:p>
    <w:p w14:paraId="7149FC55" w14:textId="2122292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34" w:history="1">
        <w:r w:rsidRPr="00507959">
          <w:rPr>
            <w:rStyle w:val="Hyperlink"/>
            <w:noProof/>
          </w:rPr>
          <w:t>Permaculture</w:t>
        </w:r>
        <w:r>
          <w:rPr>
            <w:noProof/>
            <w:webHidden/>
          </w:rPr>
          <w:tab/>
        </w:r>
        <w:r>
          <w:rPr>
            <w:noProof/>
            <w:webHidden/>
          </w:rPr>
          <w:fldChar w:fldCharType="begin"/>
        </w:r>
        <w:r>
          <w:rPr>
            <w:noProof/>
            <w:webHidden/>
          </w:rPr>
          <w:instrText xml:space="preserve"> PAGEREF _Toc183509134 \h </w:instrText>
        </w:r>
        <w:r>
          <w:rPr>
            <w:noProof/>
            <w:webHidden/>
          </w:rPr>
        </w:r>
        <w:r>
          <w:rPr>
            <w:noProof/>
            <w:webHidden/>
          </w:rPr>
          <w:fldChar w:fldCharType="separate"/>
        </w:r>
        <w:r>
          <w:rPr>
            <w:noProof/>
            <w:webHidden/>
          </w:rPr>
          <w:t>51</w:t>
        </w:r>
        <w:r>
          <w:rPr>
            <w:noProof/>
            <w:webHidden/>
          </w:rPr>
          <w:fldChar w:fldCharType="end"/>
        </w:r>
      </w:hyperlink>
    </w:p>
    <w:p w14:paraId="3E624842" w14:textId="408F8D7C"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35" w:history="1">
        <w:r w:rsidRPr="00507959">
          <w:rPr>
            <w:rStyle w:val="Hyperlink"/>
            <w:noProof/>
          </w:rPr>
          <w:t>Production horticulture</w:t>
        </w:r>
        <w:r>
          <w:rPr>
            <w:noProof/>
            <w:webHidden/>
          </w:rPr>
          <w:tab/>
        </w:r>
        <w:r>
          <w:rPr>
            <w:noProof/>
            <w:webHidden/>
          </w:rPr>
          <w:fldChar w:fldCharType="begin"/>
        </w:r>
        <w:r>
          <w:rPr>
            <w:noProof/>
            <w:webHidden/>
          </w:rPr>
          <w:instrText xml:space="preserve"> PAGEREF _Toc183509135 \h </w:instrText>
        </w:r>
        <w:r>
          <w:rPr>
            <w:noProof/>
            <w:webHidden/>
          </w:rPr>
        </w:r>
        <w:r>
          <w:rPr>
            <w:noProof/>
            <w:webHidden/>
          </w:rPr>
          <w:fldChar w:fldCharType="separate"/>
        </w:r>
        <w:r>
          <w:rPr>
            <w:noProof/>
            <w:webHidden/>
          </w:rPr>
          <w:t>53</w:t>
        </w:r>
        <w:r>
          <w:rPr>
            <w:noProof/>
            <w:webHidden/>
          </w:rPr>
          <w:fldChar w:fldCharType="end"/>
        </w:r>
      </w:hyperlink>
    </w:p>
    <w:p w14:paraId="5B7ADDB9" w14:textId="75C355BC"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36" w:history="1">
        <w:r w:rsidRPr="00507959">
          <w:rPr>
            <w:rStyle w:val="Hyperlink"/>
            <w:noProof/>
          </w:rPr>
          <w:t>Rural and general operations</w:t>
        </w:r>
        <w:r>
          <w:rPr>
            <w:noProof/>
            <w:webHidden/>
          </w:rPr>
          <w:tab/>
        </w:r>
        <w:r>
          <w:rPr>
            <w:noProof/>
            <w:webHidden/>
          </w:rPr>
          <w:fldChar w:fldCharType="begin"/>
        </w:r>
        <w:r>
          <w:rPr>
            <w:noProof/>
            <w:webHidden/>
          </w:rPr>
          <w:instrText xml:space="preserve"> PAGEREF _Toc183509136 \h </w:instrText>
        </w:r>
        <w:r>
          <w:rPr>
            <w:noProof/>
            <w:webHidden/>
          </w:rPr>
        </w:r>
        <w:r>
          <w:rPr>
            <w:noProof/>
            <w:webHidden/>
          </w:rPr>
          <w:fldChar w:fldCharType="separate"/>
        </w:r>
        <w:r>
          <w:rPr>
            <w:noProof/>
            <w:webHidden/>
          </w:rPr>
          <w:t>55</w:t>
        </w:r>
        <w:r>
          <w:rPr>
            <w:noProof/>
            <w:webHidden/>
          </w:rPr>
          <w:fldChar w:fldCharType="end"/>
        </w:r>
      </w:hyperlink>
    </w:p>
    <w:p w14:paraId="1398E291" w14:textId="13A2B02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37" w:history="1">
        <w:r w:rsidRPr="00507959">
          <w:rPr>
            <w:rStyle w:val="Hyperlink"/>
            <w:noProof/>
          </w:rPr>
          <w:t>Shearing/Wool harvesting &amp; handling</w:t>
        </w:r>
        <w:r>
          <w:rPr>
            <w:noProof/>
            <w:webHidden/>
          </w:rPr>
          <w:tab/>
        </w:r>
        <w:r>
          <w:rPr>
            <w:noProof/>
            <w:webHidden/>
          </w:rPr>
          <w:fldChar w:fldCharType="begin"/>
        </w:r>
        <w:r>
          <w:rPr>
            <w:noProof/>
            <w:webHidden/>
          </w:rPr>
          <w:instrText xml:space="preserve"> PAGEREF _Toc183509137 \h </w:instrText>
        </w:r>
        <w:r>
          <w:rPr>
            <w:noProof/>
            <w:webHidden/>
          </w:rPr>
        </w:r>
        <w:r>
          <w:rPr>
            <w:noProof/>
            <w:webHidden/>
          </w:rPr>
          <w:fldChar w:fldCharType="separate"/>
        </w:r>
        <w:r>
          <w:rPr>
            <w:noProof/>
            <w:webHidden/>
          </w:rPr>
          <w:t>55</w:t>
        </w:r>
        <w:r>
          <w:rPr>
            <w:noProof/>
            <w:webHidden/>
          </w:rPr>
          <w:fldChar w:fldCharType="end"/>
        </w:r>
      </w:hyperlink>
    </w:p>
    <w:p w14:paraId="6B389EC7" w14:textId="01696F39" w:rsidR="006B58C2" w:rsidRDefault="006B58C2">
      <w:pPr>
        <w:pStyle w:val="TOC3"/>
        <w:rPr>
          <w:rFonts w:asciiTheme="minorHAnsi" w:eastAsiaTheme="minorEastAsia" w:hAnsiTheme="minorHAnsi"/>
          <w:noProof/>
          <w:kern w:val="2"/>
          <w:lang w:eastAsia="en-AU"/>
          <w14:ligatures w14:val="standardContextual"/>
        </w:rPr>
      </w:pPr>
      <w:hyperlink w:anchor="_Toc183509138" w:history="1">
        <w:r w:rsidRPr="00507959">
          <w:rPr>
            <w:rStyle w:val="Hyperlink"/>
            <w:noProof/>
          </w:rPr>
          <w:t>Key features of the training package and the industry that will impact on the selection of training pathways</w:t>
        </w:r>
        <w:r>
          <w:rPr>
            <w:noProof/>
            <w:webHidden/>
          </w:rPr>
          <w:tab/>
        </w:r>
        <w:r>
          <w:rPr>
            <w:noProof/>
            <w:webHidden/>
          </w:rPr>
          <w:fldChar w:fldCharType="begin"/>
        </w:r>
        <w:r>
          <w:rPr>
            <w:noProof/>
            <w:webHidden/>
          </w:rPr>
          <w:instrText xml:space="preserve"> PAGEREF _Toc183509138 \h </w:instrText>
        </w:r>
        <w:r>
          <w:rPr>
            <w:noProof/>
            <w:webHidden/>
          </w:rPr>
        </w:r>
        <w:r>
          <w:rPr>
            <w:noProof/>
            <w:webHidden/>
          </w:rPr>
          <w:fldChar w:fldCharType="separate"/>
        </w:r>
        <w:r>
          <w:rPr>
            <w:noProof/>
            <w:webHidden/>
          </w:rPr>
          <w:t>57</w:t>
        </w:r>
        <w:r>
          <w:rPr>
            <w:noProof/>
            <w:webHidden/>
          </w:rPr>
          <w:fldChar w:fldCharType="end"/>
        </w:r>
      </w:hyperlink>
    </w:p>
    <w:p w14:paraId="76302AC8" w14:textId="4A60C37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39" w:history="1">
        <w:r w:rsidRPr="00507959">
          <w:rPr>
            <w:rStyle w:val="Hyperlink"/>
            <w:noProof/>
          </w:rPr>
          <w:t>AQF Qualifications Pathways Policy Requirements</w:t>
        </w:r>
        <w:r>
          <w:rPr>
            <w:noProof/>
            <w:webHidden/>
          </w:rPr>
          <w:tab/>
        </w:r>
        <w:r>
          <w:rPr>
            <w:noProof/>
            <w:webHidden/>
          </w:rPr>
          <w:fldChar w:fldCharType="begin"/>
        </w:r>
        <w:r>
          <w:rPr>
            <w:noProof/>
            <w:webHidden/>
          </w:rPr>
          <w:instrText xml:space="preserve"> PAGEREF _Toc183509139 \h </w:instrText>
        </w:r>
        <w:r>
          <w:rPr>
            <w:noProof/>
            <w:webHidden/>
          </w:rPr>
        </w:r>
        <w:r>
          <w:rPr>
            <w:noProof/>
            <w:webHidden/>
          </w:rPr>
          <w:fldChar w:fldCharType="separate"/>
        </w:r>
        <w:r>
          <w:rPr>
            <w:noProof/>
            <w:webHidden/>
          </w:rPr>
          <w:t>57</w:t>
        </w:r>
        <w:r>
          <w:rPr>
            <w:noProof/>
            <w:webHidden/>
          </w:rPr>
          <w:fldChar w:fldCharType="end"/>
        </w:r>
      </w:hyperlink>
    </w:p>
    <w:p w14:paraId="30E6297A" w14:textId="5BD476EC"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40" w:history="1">
        <w:r w:rsidRPr="00507959">
          <w:rPr>
            <w:rStyle w:val="Hyperlink"/>
            <w:noProof/>
          </w:rPr>
          <w:t>Multiple pathways to gain qualifications</w:t>
        </w:r>
        <w:r>
          <w:rPr>
            <w:noProof/>
            <w:webHidden/>
          </w:rPr>
          <w:tab/>
        </w:r>
        <w:r>
          <w:rPr>
            <w:noProof/>
            <w:webHidden/>
          </w:rPr>
          <w:fldChar w:fldCharType="begin"/>
        </w:r>
        <w:r>
          <w:rPr>
            <w:noProof/>
            <w:webHidden/>
          </w:rPr>
          <w:instrText xml:space="preserve"> PAGEREF _Toc183509140 \h </w:instrText>
        </w:r>
        <w:r>
          <w:rPr>
            <w:noProof/>
            <w:webHidden/>
          </w:rPr>
        </w:r>
        <w:r>
          <w:rPr>
            <w:noProof/>
            <w:webHidden/>
          </w:rPr>
          <w:fldChar w:fldCharType="separate"/>
        </w:r>
        <w:r>
          <w:rPr>
            <w:noProof/>
            <w:webHidden/>
          </w:rPr>
          <w:t>57</w:t>
        </w:r>
        <w:r>
          <w:rPr>
            <w:noProof/>
            <w:webHidden/>
          </w:rPr>
          <w:fldChar w:fldCharType="end"/>
        </w:r>
      </w:hyperlink>
    </w:p>
    <w:p w14:paraId="08D1F9AD" w14:textId="7929D23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41" w:history="1">
        <w:r w:rsidRPr="00507959">
          <w:rPr>
            <w:rStyle w:val="Hyperlink"/>
            <w:noProof/>
          </w:rPr>
          <w:t>Training and assessment pathway</w:t>
        </w:r>
        <w:r>
          <w:rPr>
            <w:noProof/>
            <w:webHidden/>
          </w:rPr>
          <w:tab/>
        </w:r>
        <w:r>
          <w:rPr>
            <w:noProof/>
            <w:webHidden/>
          </w:rPr>
          <w:fldChar w:fldCharType="begin"/>
        </w:r>
        <w:r>
          <w:rPr>
            <w:noProof/>
            <w:webHidden/>
          </w:rPr>
          <w:instrText xml:space="preserve"> PAGEREF _Toc183509141 \h </w:instrText>
        </w:r>
        <w:r>
          <w:rPr>
            <w:noProof/>
            <w:webHidden/>
          </w:rPr>
        </w:r>
        <w:r>
          <w:rPr>
            <w:noProof/>
            <w:webHidden/>
          </w:rPr>
          <w:fldChar w:fldCharType="separate"/>
        </w:r>
        <w:r>
          <w:rPr>
            <w:noProof/>
            <w:webHidden/>
          </w:rPr>
          <w:t>57</w:t>
        </w:r>
        <w:r>
          <w:rPr>
            <w:noProof/>
            <w:webHidden/>
          </w:rPr>
          <w:fldChar w:fldCharType="end"/>
        </w:r>
      </w:hyperlink>
    </w:p>
    <w:p w14:paraId="7A6418D7" w14:textId="224E1B5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42" w:history="1">
        <w:r w:rsidRPr="00507959">
          <w:rPr>
            <w:rStyle w:val="Hyperlink"/>
            <w:noProof/>
          </w:rPr>
          <w:t>RPL pathway</w:t>
        </w:r>
        <w:r>
          <w:rPr>
            <w:noProof/>
            <w:webHidden/>
          </w:rPr>
          <w:tab/>
        </w:r>
        <w:r>
          <w:rPr>
            <w:noProof/>
            <w:webHidden/>
          </w:rPr>
          <w:fldChar w:fldCharType="begin"/>
        </w:r>
        <w:r>
          <w:rPr>
            <w:noProof/>
            <w:webHidden/>
          </w:rPr>
          <w:instrText xml:space="preserve"> PAGEREF _Toc183509142 \h </w:instrText>
        </w:r>
        <w:r>
          <w:rPr>
            <w:noProof/>
            <w:webHidden/>
          </w:rPr>
        </w:r>
        <w:r>
          <w:rPr>
            <w:noProof/>
            <w:webHidden/>
          </w:rPr>
          <w:fldChar w:fldCharType="separate"/>
        </w:r>
        <w:r>
          <w:rPr>
            <w:noProof/>
            <w:webHidden/>
          </w:rPr>
          <w:t>58</w:t>
        </w:r>
        <w:r>
          <w:rPr>
            <w:noProof/>
            <w:webHidden/>
          </w:rPr>
          <w:fldChar w:fldCharType="end"/>
        </w:r>
      </w:hyperlink>
    </w:p>
    <w:p w14:paraId="6D19FCBE" w14:textId="54C4B35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43" w:history="1">
        <w:r w:rsidRPr="00507959">
          <w:rPr>
            <w:rStyle w:val="Hyperlink"/>
            <w:noProof/>
          </w:rPr>
          <w:t>Australian apprenticeships/traineeships</w:t>
        </w:r>
        <w:r>
          <w:rPr>
            <w:noProof/>
            <w:webHidden/>
          </w:rPr>
          <w:tab/>
        </w:r>
        <w:r>
          <w:rPr>
            <w:noProof/>
            <w:webHidden/>
          </w:rPr>
          <w:fldChar w:fldCharType="begin"/>
        </w:r>
        <w:r>
          <w:rPr>
            <w:noProof/>
            <w:webHidden/>
          </w:rPr>
          <w:instrText xml:space="preserve"> PAGEREF _Toc183509143 \h </w:instrText>
        </w:r>
        <w:r>
          <w:rPr>
            <w:noProof/>
            <w:webHidden/>
          </w:rPr>
        </w:r>
        <w:r>
          <w:rPr>
            <w:noProof/>
            <w:webHidden/>
          </w:rPr>
          <w:fldChar w:fldCharType="separate"/>
        </w:r>
        <w:r>
          <w:rPr>
            <w:noProof/>
            <w:webHidden/>
          </w:rPr>
          <w:t>58</w:t>
        </w:r>
        <w:r>
          <w:rPr>
            <w:noProof/>
            <w:webHidden/>
          </w:rPr>
          <w:fldChar w:fldCharType="end"/>
        </w:r>
      </w:hyperlink>
    </w:p>
    <w:p w14:paraId="190202FB" w14:textId="7B49699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44" w:history="1">
        <w:r w:rsidRPr="00507959">
          <w:rPr>
            <w:rStyle w:val="Hyperlink"/>
            <w:noProof/>
          </w:rPr>
          <w:t>VET for secondary students</w:t>
        </w:r>
        <w:r>
          <w:rPr>
            <w:noProof/>
            <w:webHidden/>
          </w:rPr>
          <w:tab/>
        </w:r>
        <w:r>
          <w:rPr>
            <w:noProof/>
            <w:webHidden/>
          </w:rPr>
          <w:fldChar w:fldCharType="begin"/>
        </w:r>
        <w:r>
          <w:rPr>
            <w:noProof/>
            <w:webHidden/>
          </w:rPr>
          <w:instrText xml:space="preserve"> PAGEREF _Toc183509144 \h </w:instrText>
        </w:r>
        <w:r>
          <w:rPr>
            <w:noProof/>
            <w:webHidden/>
          </w:rPr>
        </w:r>
        <w:r>
          <w:rPr>
            <w:noProof/>
            <w:webHidden/>
          </w:rPr>
          <w:fldChar w:fldCharType="separate"/>
        </w:r>
        <w:r>
          <w:rPr>
            <w:noProof/>
            <w:webHidden/>
          </w:rPr>
          <w:t>58</w:t>
        </w:r>
        <w:r>
          <w:rPr>
            <w:noProof/>
            <w:webHidden/>
          </w:rPr>
          <w:fldChar w:fldCharType="end"/>
        </w:r>
      </w:hyperlink>
    </w:p>
    <w:p w14:paraId="7D3917B2" w14:textId="4AD4304C" w:rsidR="006B58C2" w:rsidRDefault="006B58C2">
      <w:pPr>
        <w:pStyle w:val="TOC3"/>
        <w:rPr>
          <w:rFonts w:asciiTheme="minorHAnsi" w:eastAsiaTheme="minorEastAsia" w:hAnsiTheme="minorHAnsi"/>
          <w:noProof/>
          <w:kern w:val="2"/>
          <w:lang w:eastAsia="en-AU"/>
          <w14:ligatures w14:val="standardContextual"/>
        </w:rPr>
      </w:pPr>
      <w:hyperlink w:anchor="_Toc183509145" w:history="1">
        <w:r w:rsidRPr="00507959">
          <w:rPr>
            <w:rStyle w:val="Hyperlink"/>
            <w:noProof/>
          </w:rPr>
          <w:t>Pathways charts – progression between qualifications</w:t>
        </w:r>
        <w:r>
          <w:rPr>
            <w:noProof/>
            <w:webHidden/>
          </w:rPr>
          <w:tab/>
        </w:r>
        <w:r>
          <w:rPr>
            <w:noProof/>
            <w:webHidden/>
          </w:rPr>
          <w:fldChar w:fldCharType="begin"/>
        </w:r>
        <w:r>
          <w:rPr>
            <w:noProof/>
            <w:webHidden/>
          </w:rPr>
          <w:instrText xml:space="preserve"> PAGEREF _Toc183509145 \h </w:instrText>
        </w:r>
        <w:r>
          <w:rPr>
            <w:noProof/>
            <w:webHidden/>
          </w:rPr>
        </w:r>
        <w:r>
          <w:rPr>
            <w:noProof/>
            <w:webHidden/>
          </w:rPr>
          <w:fldChar w:fldCharType="separate"/>
        </w:r>
        <w:r>
          <w:rPr>
            <w:noProof/>
            <w:webHidden/>
          </w:rPr>
          <w:t>60</w:t>
        </w:r>
        <w:r>
          <w:rPr>
            <w:noProof/>
            <w:webHidden/>
          </w:rPr>
          <w:fldChar w:fldCharType="end"/>
        </w:r>
      </w:hyperlink>
    </w:p>
    <w:p w14:paraId="124EF091" w14:textId="5A6F8034" w:rsidR="006B58C2" w:rsidRDefault="006B58C2">
      <w:pPr>
        <w:pStyle w:val="TOC3"/>
        <w:rPr>
          <w:rFonts w:asciiTheme="minorHAnsi" w:eastAsiaTheme="minorEastAsia" w:hAnsiTheme="minorHAnsi"/>
          <w:noProof/>
          <w:kern w:val="2"/>
          <w:lang w:eastAsia="en-AU"/>
          <w14:ligatures w14:val="standardContextual"/>
        </w:rPr>
      </w:pPr>
      <w:hyperlink w:anchor="_Toc183509146" w:history="1">
        <w:r w:rsidRPr="00507959">
          <w:rPr>
            <w:rStyle w:val="Hyperlink"/>
            <w:noProof/>
          </w:rPr>
          <w:t>Entry requirements for qualifications</w:t>
        </w:r>
        <w:r>
          <w:rPr>
            <w:noProof/>
            <w:webHidden/>
          </w:rPr>
          <w:tab/>
        </w:r>
        <w:r>
          <w:rPr>
            <w:noProof/>
            <w:webHidden/>
          </w:rPr>
          <w:fldChar w:fldCharType="begin"/>
        </w:r>
        <w:r>
          <w:rPr>
            <w:noProof/>
            <w:webHidden/>
          </w:rPr>
          <w:instrText xml:space="preserve"> PAGEREF _Toc183509146 \h </w:instrText>
        </w:r>
        <w:r>
          <w:rPr>
            <w:noProof/>
            <w:webHidden/>
          </w:rPr>
        </w:r>
        <w:r>
          <w:rPr>
            <w:noProof/>
            <w:webHidden/>
          </w:rPr>
          <w:fldChar w:fldCharType="separate"/>
        </w:r>
        <w:r>
          <w:rPr>
            <w:noProof/>
            <w:webHidden/>
          </w:rPr>
          <w:t>72</w:t>
        </w:r>
        <w:r>
          <w:rPr>
            <w:noProof/>
            <w:webHidden/>
          </w:rPr>
          <w:fldChar w:fldCharType="end"/>
        </w:r>
      </w:hyperlink>
    </w:p>
    <w:p w14:paraId="796FA98A" w14:textId="40B2DED3"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47" w:history="1">
        <w:r w:rsidRPr="00507959">
          <w:rPr>
            <w:rStyle w:val="Hyperlink"/>
            <w:noProof/>
          </w:rPr>
          <w:t>Entry requirements for the Certificate III in Shearing</w:t>
        </w:r>
        <w:r>
          <w:rPr>
            <w:noProof/>
            <w:webHidden/>
          </w:rPr>
          <w:tab/>
        </w:r>
        <w:r>
          <w:rPr>
            <w:noProof/>
            <w:webHidden/>
          </w:rPr>
          <w:fldChar w:fldCharType="begin"/>
        </w:r>
        <w:r>
          <w:rPr>
            <w:noProof/>
            <w:webHidden/>
          </w:rPr>
          <w:instrText xml:space="preserve"> PAGEREF _Toc183509147 \h </w:instrText>
        </w:r>
        <w:r>
          <w:rPr>
            <w:noProof/>
            <w:webHidden/>
          </w:rPr>
        </w:r>
        <w:r>
          <w:rPr>
            <w:noProof/>
            <w:webHidden/>
          </w:rPr>
          <w:fldChar w:fldCharType="separate"/>
        </w:r>
        <w:r>
          <w:rPr>
            <w:noProof/>
            <w:webHidden/>
          </w:rPr>
          <w:t>74</w:t>
        </w:r>
        <w:r>
          <w:rPr>
            <w:noProof/>
            <w:webHidden/>
          </w:rPr>
          <w:fldChar w:fldCharType="end"/>
        </w:r>
      </w:hyperlink>
    </w:p>
    <w:p w14:paraId="4BC7FC2F" w14:textId="06DE5FBB"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48" w:history="1">
        <w:r w:rsidRPr="00507959">
          <w:rPr>
            <w:rStyle w:val="Hyperlink"/>
            <w:noProof/>
          </w:rPr>
          <w:t>Entry requirements for the post trade qualifications in Arboriculture</w:t>
        </w:r>
        <w:r>
          <w:rPr>
            <w:noProof/>
            <w:webHidden/>
          </w:rPr>
          <w:tab/>
        </w:r>
        <w:r>
          <w:rPr>
            <w:noProof/>
            <w:webHidden/>
          </w:rPr>
          <w:fldChar w:fldCharType="begin"/>
        </w:r>
        <w:r>
          <w:rPr>
            <w:noProof/>
            <w:webHidden/>
          </w:rPr>
          <w:instrText xml:space="preserve"> PAGEREF _Toc183509148 \h </w:instrText>
        </w:r>
        <w:r>
          <w:rPr>
            <w:noProof/>
            <w:webHidden/>
          </w:rPr>
        </w:r>
        <w:r>
          <w:rPr>
            <w:noProof/>
            <w:webHidden/>
          </w:rPr>
          <w:fldChar w:fldCharType="separate"/>
        </w:r>
        <w:r>
          <w:rPr>
            <w:noProof/>
            <w:webHidden/>
          </w:rPr>
          <w:t>75</w:t>
        </w:r>
        <w:r>
          <w:rPr>
            <w:noProof/>
            <w:webHidden/>
          </w:rPr>
          <w:fldChar w:fldCharType="end"/>
        </w:r>
      </w:hyperlink>
    </w:p>
    <w:p w14:paraId="52226406" w14:textId="6D16AED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49" w:history="1">
        <w:r w:rsidRPr="00507959">
          <w:rPr>
            <w:rStyle w:val="Hyperlink"/>
            <w:noProof/>
          </w:rPr>
          <w:t>Diploma of Arboriculture</w:t>
        </w:r>
        <w:r>
          <w:rPr>
            <w:noProof/>
            <w:webHidden/>
          </w:rPr>
          <w:tab/>
        </w:r>
        <w:r>
          <w:rPr>
            <w:noProof/>
            <w:webHidden/>
          </w:rPr>
          <w:fldChar w:fldCharType="begin"/>
        </w:r>
        <w:r>
          <w:rPr>
            <w:noProof/>
            <w:webHidden/>
          </w:rPr>
          <w:instrText xml:space="preserve"> PAGEREF _Toc183509149 \h </w:instrText>
        </w:r>
        <w:r>
          <w:rPr>
            <w:noProof/>
            <w:webHidden/>
          </w:rPr>
        </w:r>
        <w:r>
          <w:rPr>
            <w:noProof/>
            <w:webHidden/>
          </w:rPr>
          <w:fldChar w:fldCharType="separate"/>
        </w:r>
        <w:r>
          <w:rPr>
            <w:noProof/>
            <w:webHidden/>
          </w:rPr>
          <w:t>75</w:t>
        </w:r>
        <w:r>
          <w:rPr>
            <w:noProof/>
            <w:webHidden/>
          </w:rPr>
          <w:fldChar w:fldCharType="end"/>
        </w:r>
      </w:hyperlink>
    </w:p>
    <w:p w14:paraId="0C6428ED" w14:textId="42CF9996"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50" w:history="1">
        <w:r w:rsidRPr="00507959">
          <w:rPr>
            <w:rStyle w:val="Hyperlink"/>
            <w:noProof/>
          </w:rPr>
          <w:t>Advanced Diploma of Arboriculture and Graduate Diploma of Arboriculture</w:t>
        </w:r>
        <w:r>
          <w:rPr>
            <w:noProof/>
            <w:webHidden/>
          </w:rPr>
          <w:tab/>
        </w:r>
        <w:r>
          <w:rPr>
            <w:noProof/>
            <w:webHidden/>
          </w:rPr>
          <w:fldChar w:fldCharType="begin"/>
        </w:r>
        <w:r>
          <w:rPr>
            <w:noProof/>
            <w:webHidden/>
          </w:rPr>
          <w:instrText xml:space="preserve"> PAGEREF _Toc183509150 \h </w:instrText>
        </w:r>
        <w:r>
          <w:rPr>
            <w:noProof/>
            <w:webHidden/>
          </w:rPr>
        </w:r>
        <w:r>
          <w:rPr>
            <w:noProof/>
            <w:webHidden/>
          </w:rPr>
          <w:fldChar w:fldCharType="separate"/>
        </w:r>
        <w:r>
          <w:rPr>
            <w:noProof/>
            <w:webHidden/>
          </w:rPr>
          <w:t>75</w:t>
        </w:r>
        <w:r>
          <w:rPr>
            <w:noProof/>
            <w:webHidden/>
          </w:rPr>
          <w:fldChar w:fldCharType="end"/>
        </w:r>
      </w:hyperlink>
    </w:p>
    <w:p w14:paraId="7982D167" w14:textId="5CD698D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51" w:history="1">
        <w:r w:rsidRPr="00507959">
          <w:rPr>
            <w:rStyle w:val="Hyperlink"/>
            <w:noProof/>
          </w:rPr>
          <w:t>Entry requirements for the Diploma of Sports Turf Management</w:t>
        </w:r>
        <w:r>
          <w:rPr>
            <w:noProof/>
            <w:webHidden/>
          </w:rPr>
          <w:tab/>
        </w:r>
        <w:r>
          <w:rPr>
            <w:noProof/>
            <w:webHidden/>
          </w:rPr>
          <w:fldChar w:fldCharType="begin"/>
        </w:r>
        <w:r>
          <w:rPr>
            <w:noProof/>
            <w:webHidden/>
          </w:rPr>
          <w:instrText xml:space="preserve"> PAGEREF _Toc183509151 \h </w:instrText>
        </w:r>
        <w:r>
          <w:rPr>
            <w:noProof/>
            <w:webHidden/>
          </w:rPr>
        </w:r>
        <w:r>
          <w:rPr>
            <w:noProof/>
            <w:webHidden/>
          </w:rPr>
          <w:fldChar w:fldCharType="separate"/>
        </w:r>
        <w:r>
          <w:rPr>
            <w:noProof/>
            <w:webHidden/>
          </w:rPr>
          <w:t>76</w:t>
        </w:r>
        <w:r>
          <w:rPr>
            <w:noProof/>
            <w:webHidden/>
          </w:rPr>
          <w:fldChar w:fldCharType="end"/>
        </w:r>
      </w:hyperlink>
    </w:p>
    <w:p w14:paraId="2AA85D4C" w14:textId="25504D37"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52" w:history="1">
        <w:r w:rsidRPr="00507959">
          <w:rPr>
            <w:rStyle w:val="Hyperlink"/>
            <w:noProof/>
          </w:rPr>
          <w:t>Entry requirements for the Certificate IV in Nursery Operations</w:t>
        </w:r>
        <w:r>
          <w:rPr>
            <w:noProof/>
            <w:webHidden/>
          </w:rPr>
          <w:tab/>
        </w:r>
        <w:r>
          <w:rPr>
            <w:noProof/>
            <w:webHidden/>
          </w:rPr>
          <w:fldChar w:fldCharType="begin"/>
        </w:r>
        <w:r>
          <w:rPr>
            <w:noProof/>
            <w:webHidden/>
          </w:rPr>
          <w:instrText xml:space="preserve"> PAGEREF _Toc183509152 \h </w:instrText>
        </w:r>
        <w:r>
          <w:rPr>
            <w:noProof/>
            <w:webHidden/>
          </w:rPr>
        </w:r>
        <w:r>
          <w:rPr>
            <w:noProof/>
            <w:webHidden/>
          </w:rPr>
          <w:fldChar w:fldCharType="separate"/>
        </w:r>
        <w:r>
          <w:rPr>
            <w:noProof/>
            <w:webHidden/>
          </w:rPr>
          <w:t>77</w:t>
        </w:r>
        <w:r>
          <w:rPr>
            <w:noProof/>
            <w:webHidden/>
          </w:rPr>
          <w:fldChar w:fldCharType="end"/>
        </w:r>
      </w:hyperlink>
    </w:p>
    <w:p w14:paraId="180FF046" w14:textId="3D350AB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53" w:history="1">
        <w:r w:rsidRPr="00507959">
          <w:rPr>
            <w:rStyle w:val="Hyperlink"/>
            <w:noProof/>
          </w:rPr>
          <w:t>Entry requirements for the Diploma of Horticulture Management</w:t>
        </w:r>
        <w:r>
          <w:rPr>
            <w:noProof/>
            <w:webHidden/>
          </w:rPr>
          <w:tab/>
        </w:r>
        <w:r>
          <w:rPr>
            <w:noProof/>
            <w:webHidden/>
          </w:rPr>
          <w:fldChar w:fldCharType="begin"/>
        </w:r>
        <w:r>
          <w:rPr>
            <w:noProof/>
            <w:webHidden/>
          </w:rPr>
          <w:instrText xml:space="preserve"> PAGEREF _Toc183509153 \h </w:instrText>
        </w:r>
        <w:r>
          <w:rPr>
            <w:noProof/>
            <w:webHidden/>
          </w:rPr>
        </w:r>
        <w:r>
          <w:rPr>
            <w:noProof/>
            <w:webHidden/>
          </w:rPr>
          <w:fldChar w:fldCharType="separate"/>
        </w:r>
        <w:r>
          <w:rPr>
            <w:noProof/>
            <w:webHidden/>
          </w:rPr>
          <w:t>77</w:t>
        </w:r>
        <w:r>
          <w:rPr>
            <w:noProof/>
            <w:webHidden/>
          </w:rPr>
          <w:fldChar w:fldCharType="end"/>
        </w:r>
      </w:hyperlink>
    </w:p>
    <w:p w14:paraId="368161BB" w14:textId="0A5EF50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54" w:history="1">
        <w:r w:rsidRPr="00507959">
          <w:rPr>
            <w:rStyle w:val="Hyperlink"/>
            <w:noProof/>
          </w:rPr>
          <w:t>Entry requirements for the Diploma of Nursery Management</w:t>
        </w:r>
        <w:r>
          <w:rPr>
            <w:noProof/>
            <w:webHidden/>
          </w:rPr>
          <w:tab/>
        </w:r>
        <w:r>
          <w:rPr>
            <w:noProof/>
            <w:webHidden/>
          </w:rPr>
          <w:fldChar w:fldCharType="begin"/>
        </w:r>
        <w:r>
          <w:rPr>
            <w:noProof/>
            <w:webHidden/>
          </w:rPr>
          <w:instrText xml:space="preserve"> PAGEREF _Toc183509154 \h </w:instrText>
        </w:r>
        <w:r>
          <w:rPr>
            <w:noProof/>
            <w:webHidden/>
          </w:rPr>
        </w:r>
        <w:r>
          <w:rPr>
            <w:noProof/>
            <w:webHidden/>
          </w:rPr>
          <w:fldChar w:fldCharType="separate"/>
        </w:r>
        <w:r>
          <w:rPr>
            <w:noProof/>
            <w:webHidden/>
          </w:rPr>
          <w:t>77</w:t>
        </w:r>
        <w:r>
          <w:rPr>
            <w:noProof/>
            <w:webHidden/>
          </w:rPr>
          <w:fldChar w:fldCharType="end"/>
        </w:r>
      </w:hyperlink>
    </w:p>
    <w:p w14:paraId="1C8F1488" w14:textId="143D3ADC" w:rsidR="006B58C2" w:rsidRDefault="006B58C2">
      <w:pPr>
        <w:pStyle w:val="TOC3"/>
        <w:rPr>
          <w:rFonts w:asciiTheme="minorHAnsi" w:eastAsiaTheme="minorEastAsia" w:hAnsiTheme="minorHAnsi"/>
          <w:noProof/>
          <w:kern w:val="2"/>
          <w:lang w:eastAsia="en-AU"/>
          <w14:ligatures w14:val="standardContextual"/>
        </w:rPr>
      </w:pPr>
      <w:hyperlink w:anchor="_Toc183509155" w:history="1">
        <w:r w:rsidRPr="00507959">
          <w:rPr>
            <w:rStyle w:val="Hyperlink"/>
            <w:noProof/>
          </w:rPr>
          <w:t>Selecting electives to enable different occupational outcomes</w:t>
        </w:r>
        <w:r>
          <w:rPr>
            <w:noProof/>
            <w:webHidden/>
          </w:rPr>
          <w:tab/>
        </w:r>
        <w:r>
          <w:rPr>
            <w:noProof/>
            <w:webHidden/>
          </w:rPr>
          <w:fldChar w:fldCharType="begin"/>
        </w:r>
        <w:r>
          <w:rPr>
            <w:noProof/>
            <w:webHidden/>
          </w:rPr>
          <w:instrText xml:space="preserve"> PAGEREF _Toc183509155 \h </w:instrText>
        </w:r>
        <w:r>
          <w:rPr>
            <w:noProof/>
            <w:webHidden/>
          </w:rPr>
        </w:r>
        <w:r>
          <w:rPr>
            <w:noProof/>
            <w:webHidden/>
          </w:rPr>
          <w:fldChar w:fldCharType="separate"/>
        </w:r>
        <w:r>
          <w:rPr>
            <w:noProof/>
            <w:webHidden/>
          </w:rPr>
          <w:t>77</w:t>
        </w:r>
        <w:r>
          <w:rPr>
            <w:noProof/>
            <w:webHidden/>
          </w:rPr>
          <w:fldChar w:fldCharType="end"/>
        </w:r>
      </w:hyperlink>
    </w:p>
    <w:p w14:paraId="381377D4" w14:textId="518B3C27"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56" w:history="1">
        <w:r w:rsidRPr="00507959">
          <w:rPr>
            <w:rStyle w:val="Hyperlink"/>
            <w:noProof/>
          </w:rPr>
          <w:t>Choosing electives</w:t>
        </w:r>
        <w:r>
          <w:rPr>
            <w:noProof/>
            <w:webHidden/>
          </w:rPr>
          <w:tab/>
        </w:r>
        <w:r>
          <w:rPr>
            <w:noProof/>
            <w:webHidden/>
          </w:rPr>
          <w:fldChar w:fldCharType="begin"/>
        </w:r>
        <w:r>
          <w:rPr>
            <w:noProof/>
            <w:webHidden/>
          </w:rPr>
          <w:instrText xml:space="preserve"> PAGEREF _Toc183509156 \h </w:instrText>
        </w:r>
        <w:r>
          <w:rPr>
            <w:noProof/>
            <w:webHidden/>
          </w:rPr>
        </w:r>
        <w:r>
          <w:rPr>
            <w:noProof/>
            <w:webHidden/>
          </w:rPr>
          <w:fldChar w:fldCharType="separate"/>
        </w:r>
        <w:r>
          <w:rPr>
            <w:noProof/>
            <w:webHidden/>
          </w:rPr>
          <w:t>78</w:t>
        </w:r>
        <w:r>
          <w:rPr>
            <w:noProof/>
            <w:webHidden/>
          </w:rPr>
          <w:fldChar w:fldCharType="end"/>
        </w:r>
      </w:hyperlink>
    </w:p>
    <w:p w14:paraId="5DE8D25C" w14:textId="5C156E54"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57" w:history="1">
        <w:r w:rsidRPr="00507959">
          <w:rPr>
            <w:rStyle w:val="Hyperlink"/>
            <w:noProof/>
          </w:rPr>
          <w:t>Mandatory electives</w:t>
        </w:r>
        <w:r>
          <w:rPr>
            <w:noProof/>
            <w:webHidden/>
          </w:rPr>
          <w:tab/>
        </w:r>
        <w:r>
          <w:rPr>
            <w:noProof/>
            <w:webHidden/>
          </w:rPr>
          <w:fldChar w:fldCharType="begin"/>
        </w:r>
        <w:r>
          <w:rPr>
            <w:noProof/>
            <w:webHidden/>
          </w:rPr>
          <w:instrText xml:space="preserve"> PAGEREF _Toc183509157 \h </w:instrText>
        </w:r>
        <w:r>
          <w:rPr>
            <w:noProof/>
            <w:webHidden/>
          </w:rPr>
        </w:r>
        <w:r>
          <w:rPr>
            <w:noProof/>
            <w:webHidden/>
          </w:rPr>
          <w:fldChar w:fldCharType="separate"/>
        </w:r>
        <w:r>
          <w:rPr>
            <w:noProof/>
            <w:webHidden/>
          </w:rPr>
          <w:t>78</w:t>
        </w:r>
        <w:r>
          <w:rPr>
            <w:noProof/>
            <w:webHidden/>
          </w:rPr>
          <w:fldChar w:fldCharType="end"/>
        </w:r>
      </w:hyperlink>
    </w:p>
    <w:p w14:paraId="47DB052A" w14:textId="005DE3B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58" w:history="1">
        <w:r w:rsidRPr="00507959">
          <w:rPr>
            <w:rStyle w:val="Hyperlink"/>
            <w:noProof/>
          </w:rPr>
          <w:t>Mandatory requirements for specialisations</w:t>
        </w:r>
        <w:r>
          <w:rPr>
            <w:noProof/>
            <w:webHidden/>
          </w:rPr>
          <w:tab/>
        </w:r>
        <w:r>
          <w:rPr>
            <w:noProof/>
            <w:webHidden/>
          </w:rPr>
          <w:fldChar w:fldCharType="begin"/>
        </w:r>
        <w:r>
          <w:rPr>
            <w:noProof/>
            <w:webHidden/>
          </w:rPr>
          <w:instrText xml:space="preserve"> PAGEREF _Toc183509158 \h </w:instrText>
        </w:r>
        <w:r>
          <w:rPr>
            <w:noProof/>
            <w:webHidden/>
          </w:rPr>
        </w:r>
        <w:r>
          <w:rPr>
            <w:noProof/>
            <w:webHidden/>
          </w:rPr>
          <w:fldChar w:fldCharType="separate"/>
        </w:r>
        <w:r>
          <w:rPr>
            <w:noProof/>
            <w:webHidden/>
          </w:rPr>
          <w:t>79</w:t>
        </w:r>
        <w:r>
          <w:rPr>
            <w:noProof/>
            <w:webHidden/>
          </w:rPr>
          <w:fldChar w:fldCharType="end"/>
        </w:r>
      </w:hyperlink>
    </w:p>
    <w:p w14:paraId="3861EBC2" w14:textId="447D2BA3"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59" w:history="1">
        <w:r w:rsidRPr="00507959">
          <w:rPr>
            <w:rStyle w:val="Hyperlink"/>
            <w:noProof/>
          </w:rPr>
          <w:t>Choosing electives for specialisations</w:t>
        </w:r>
        <w:r>
          <w:rPr>
            <w:noProof/>
            <w:webHidden/>
          </w:rPr>
          <w:tab/>
        </w:r>
        <w:r>
          <w:rPr>
            <w:noProof/>
            <w:webHidden/>
          </w:rPr>
          <w:fldChar w:fldCharType="begin"/>
        </w:r>
        <w:r>
          <w:rPr>
            <w:noProof/>
            <w:webHidden/>
          </w:rPr>
          <w:instrText xml:space="preserve"> PAGEREF _Toc183509159 \h </w:instrText>
        </w:r>
        <w:r>
          <w:rPr>
            <w:noProof/>
            <w:webHidden/>
          </w:rPr>
        </w:r>
        <w:r>
          <w:rPr>
            <w:noProof/>
            <w:webHidden/>
          </w:rPr>
          <w:fldChar w:fldCharType="separate"/>
        </w:r>
        <w:r>
          <w:rPr>
            <w:noProof/>
            <w:webHidden/>
          </w:rPr>
          <w:t>80</w:t>
        </w:r>
        <w:r>
          <w:rPr>
            <w:noProof/>
            <w:webHidden/>
          </w:rPr>
          <w:fldChar w:fldCharType="end"/>
        </w:r>
      </w:hyperlink>
    </w:p>
    <w:p w14:paraId="1F9E409A" w14:textId="74CD622E" w:rsidR="006B58C2" w:rsidRDefault="006B58C2" w:rsidP="00276464">
      <w:pPr>
        <w:pStyle w:val="TOC2"/>
        <w:rPr>
          <w:rFonts w:asciiTheme="minorHAnsi" w:eastAsiaTheme="minorEastAsia" w:hAnsiTheme="minorHAnsi"/>
          <w:b/>
          <w:kern w:val="2"/>
          <w:sz w:val="24"/>
          <w:szCs w:val="24"/>
          <w:lang w:eastAsia="en-AU"/>
          <w14:ligatures w14:val="standardContextual"/>
        </w:rPr>
      </w:pPr>
      <w:hyperlink w:anchor="_Toc183509160" w:history="1">
        <w:r w:rsidRPr="00507959">
          <w:rPr>
            <w:rStyle w:val="Hyperlink"/>
          </w:rPr>
          <w:t>Training package delivery and assessment</w:t>
        </w:r>
        <w:r>
          <w:rPr>
            <w:webHidden/>
          </w:rPr>
          <w:tab/>
        </w:r>
        <w:r>
          <w:rPr>
            <w:webHidden/>
          </w:rPr>
          <w:fldChar w:fldCharType="begin"/>
        </w:r>
        <w:r>
          <w:rPr>
            <w:webHidden/>
          </w:rPr>
          <w:instrText xml:space="preserve"> PAGEREF _Toc183509160 \h </w:instrText>
        </w:r>
        <w:r>
          <w:rPr>
            <w:webHidden/>
          </w:rPr>
        </w:r>
        <w:r>
          <w:rPr>
            <w:webHidden/>
          </w:rPr>
          <w:fldChar w:fldCharType="separate"/>
        </w:r>
        <w:r>
          <w:rPr>
            <w:webHidden/>
          </w:rPr>
          <w:t>99</w:t>
        </w:r>
        <w:r>
          <w:rPr>
            <w:webHidden/>
          </w:rPr>
          <w:fldChar w:fldCharType="end"/>
        </w:r>
      </w:hyperlink>
    </w:p>
    <w:p w14:paraId="15212698" w14:textId="33476712" w:rsidR="006B58C2" w:rsidRDefault="006B58C2">
      <w:pPr>
        <w:pStyle w:val="TOC3"/>
        <w:rPr>
          <w:rFonts w:asciiTheme="minorHAnsi" w:eastAsiaTheme="minorEastAsia" w:hAnsiTheme="minorHAnsi"/>
          <w:noProof/>
          <w:kern w:val="2"/>
          <w:lang w:eastAsia="en-AU"/>
          <w14:ligatures w14:val="standardContextual"/>
        </w:rPr>
      </w:pPr>
      <w:hyperlink w:anchor="_Toc183509161" w:history="1">
        <w:r w:rsidRPr="00507959">
          <w:rPr>
            <w:rStyle w:val="Hyperlink"/>
            <w:noProof/>
          </w:rPr>
          <w:t>Amount of training and volume of learning</w:t>
        </w:r>
        <w:r>
          <w:rPr>
            <w:noProof/>
            <w:webHidden/>
          </w:rPr>
          <w:tab/>
        </w:r>
        <w:r>
          <w:rPr>
            <w:noProof/>
            <w:webHidden/>
          </w:rPr>
          <w:fldChar w:fldCharType="begin"/>
        </w:r>
        <w:r>
          <w:rPr>
            <w:noProof/>
            <w:webHidden/>
          </w:rPr>
          <w:instrText xml:space="preserve"> PAGEREF _Toc183509161 \h </w:instrText>
        </w:r>
        <w:r>
          <w:rPr>
            <w:noProof/>
            <w:webHidden/>
          </w:rPr>
        </w:r>
        <w:r>
          <w:rPr>
            <w:noProof/>
            <w:webHidden/>
          </w:rPr>
          <w:fldChar w:fldCharType="separate"/>
        </w:r>
        <w:r>
          <w:rPr>
            <w:noProof/>
            <w:webHidden/>
          </w:rPr>
          <w:t>99</w:t>
        </w:r>
        <w:r>
          <w:rPr>
            <w:noProof/>
            <w:webHidden/>
          </w:rPr>
          <w:fldChar w:fldCharType="end"/>
        </w:r>
      </w:hyperlink>
    </w:p>
    <w:p w14:paraId="33D2561C" w14:textId="16989CF7" w:rsidR="006B58C2" w:rsidRDefault="006B58C2">
      <w:pPr>
        <w:pStyle w:val="TOC3"/>
        <w:rPr>
          <w:rFonts w:asciiTheme="minorHAnsi" w:eastAsiaTheme="minorEastAsia" w:hAnsiTheme="minorHAnsi"/>
          <w:noProof/>
          <w:kern w:val="2"/>
          <w:lang w:eastAsia="en-AU"/>
          <w14:ligatures w14:val="standardContextual"/>
        </w:rPr>
      </w:pPr>
      <w:hyperlink w:anchor="_Toc183509162" w:history="1">
        <w:r w:rsidRPr="00507959">
          <w:rPr>
            <w:rStyle w:val="Hyperlink"/>
            <w:noProof/>
          </w:rPr>
          <w:t>Access and equity considerations</w:t>
        </w:r>
        <w:r>
          <w:rPr>
            <w:noProof/>
            <w:webHidden/>
          </w:rPr>
          <w:tab/>
        </w:r>
        <w:r>
          <w:rPr>
            <w:noProof/>
            <w:webHidden/>
          </w:rPr>
          <w:fldChar w:fldCharType="begin"/>
        </w:r>
        <w:r>
          <w:rPr>
            <w:noProof/>
            <w:webHidden/>
          </w:rPr>
          <w:instrText xml:space="preserve"> PAGEREF _Toc183509162 \h </w:instrText>
        </w:r>
        <w:r>
          <w:rPr>
            <w:noProof/>
            <w:webHidden/>
          </w:rPr>
        </w:r>
        <w:r>
          <w:rPr>
            <w:noProof/>
            <w:webHidden/>
          </w:rPr>
          <w:fldChar w:fldCharType="separate"/>
        </w:r>
        <w:r>
          <w:rPr>
            <w:noProof/>
            <w:webHidden/>
          </w:rPr>
          <w:t>100</w:t>
        </w:r>
        <w:r>
          <w:rPr>
            <w:noProof/>
            <w:webHidden/>
          </w:rPr>
          <w:fldChar w:fldCharType="end"/>
        </w:r>
      </w:hyperlink>
    </w:p>
    <w:p w14:paraId="273E2F30" w14:textId="54CAE533" w:rsidR="006B58C2" w:rsidRDefault="006B58C2">
      <w:pPr>
        <w:pStyle w:val="TOC3"/>
        <w:rPr>
          <w:rFonts w:asciiTheme="minorHAnsi" w:eastAsiaTheme="minorEastAsia" w:hAnsiTheme="minorHAnsi"/>
          <w:noProof/>
          <w:kern w:val="2"/>
          <w:lang w:eastAsia="en-AU"/>
          <w14:ligatures w14:val="standardContextual"/>
        </w:rPr>
      </w:pPr>
      <w:hyperlink w:anchor="_Toc183509163" w:history="1">
        <w:r w:rsidRPr="00507959">
          <w:rPr>
            <w:rStyle w:val="Hyperlink"/>
            <w:noProof/>
          </w:rPr>
          <w:t>Reasonable adjustment for learners with disabilities</w:t>
        </w:r>
        <w:r>
          <w:rPr>
            <w:noProof/>
            <w:webHidden/>
          </w:rPr>
          <w:tab/>
        </w:r>
        <w:r>
          <w:rPr>
            <w:noProof/>
            <w:webHidden/>
          </w:rPr>
          <w:fldChar w:fldCharType="begin"/>
        </w:r>
        <w:r>
          <w:rPr>
            <w:noProof/>
            <w:webHidden/>
          </w:rPr>
          <w:instrText xml:space="preserve"> PAGEREF _Toc183509163 \h </w:instrText>
        </w:r>
        <w:r>
          <w:rPr>
            <w:noProof/>
            <w:webHidden/>
          </w:rPr>
        </w:r>
        <w:r>
          <w:rPr>
            <w:noProof/>
            <w:webHidden/>
          </w:rPr>
          <w:fldChar w:fldCharType="separate"/>
        </w:r>
        <w:r>
          <w:rPr>
            <w:noProof/>
            <w:webHidden/>
          </w:rPr>
          <w:t>101</w:t>
        </w:r>
        <w:r>
          <w:rPr>
            <w:noProof/>
            <w:webHidden/>
          </w:rPr>
          <w:fldChar w:fldCharType="end"/>
        </w:r>
      </w:hyperlink>
    </w:p>
    <w:p w14:paraId="17A51510" w14:textId="735863AA" w:rsidR="006B58C2" w:rsidRDefault="006B58C2">
      <w:pPr>
        <w:pStyle w:val="TOC3"/>
        <w:rPr>
          <w:rFonts w:asciiTheme="minorHAnsi" w:eastAsiaTheme="minorEastAsia" w:hAnsiTheme="minorHAnsi"/>
          <w:noProof/>
          <w:kern w:val="2"/>
          <w:lang w:eastAsia="en-AU"/>
          <w14:ligatures w14:val="standardContextual"/>
        </w:rPr>
      </w:pPr>
      <w:hyperlink w:anchor="_Toc183509164" w:history="1">
        <w:r w:rsidRPr="00507959">
          <w:rPr>
            <w:rStyle w:val="Hyperlink"/>
            <w:noProof/>
          </w:rPr>
          <w:t>Foundation skills in units of competency</w:t>
        </w:r>
        <w:r>
          <w:rPr>
            <w:noProof/>
            <w:webHidden/>
          </w:rPr>
          <w:tab/>
        </w:r>
        <w:r>
          <w:rPr>
            <w:noProof/>
            <w:webHidden/>
          </w:rPr>
          <w:fldChar w:fldCharType="begin"/>
        </w:r>
        <w:r>
          <w:rPr>
            <w:noProof/>
            <w:webHidden/>
          </w:rPr>
          <w:instrText xml:space="preserve"> PAGEREF _Toc183509164 \h </w:instrText>
        </w:r>
        <w:r>
          <w:rPr>
            <w:noProof/>
            <w:webHidden/>
          </w:rPr>
        </w:r>
        <w:r>
          <w:rPr>
            <w:noProof/>
            <w:webHidden/>
          </w:rPr>
          <w:fldChar w:fldCharType="separate"/>
        </w:r>
        <w:r>
          <w:rPr>
            <w:noProof/>
            <w:webHidden/>
          </w:rPr>
          <w:t>102</w:t>
        </w:r>
        <w:r>
          <w:rPr>
            <w:noProof/>
            <w:webHidden/>
          </w:rPr>
          <w:fldChar w:fldCharType="end"/>
        </w:r>
      </w:hyperlink>
    </w:p>
    <w:p w14:paraId="3325CB5F" w14:textId="66E196C0" w:rsidR="006B58C2" w:rsidRDefault="006B58C2">
      <w:pPr>
        <w:pStyle w:val="TOC3"/>
        <w:rPr>
          <w:rFonts w:asciiTheme="minorHAnsi" w:eastAsiaTheme="minorEastAsia" w:hAnsiTheme="minorHAnsi"/>
          <w:noProof/>
          <w:kern w:val="2"/>
          <w:lang w:eastAsia="en-AU"/>
          <w14:ligatures w14:val="standardContextual"/>
        </w:rPr>
      </w:pPr>
      <w:hyperlink w:anchor="_Toc183509165" w:history="1">
        <w:r w:rsidRPr="00507959">
          <w:rPr>
            <w:rStyle w:val="Hyperlink"/>
            <w:noProof/>
          </w:rPr>
          <w:t>Key legislative implications for implementation</w:t>
        </w:r>
        <w:r>
          <w:rPr>
            <w:noProof/>
            <w:webHidden/>
          </w:rPr>
          <w:tab/>
        </w:r>
        <w:r>
          <w:rPr>
            <w:noProof/>
            <w:webHidden/>
          </w:rPr>
          <w:fldChar w:fldCharType="begin"/>
        </w:r>
        <w:r>
          <w:rPr>
            <w:noProof/>
            <w:webHidden/>
          </w:rPr>
          <w:instrText xml:space="preserve"> PAGEREF _Toc183509165 \h </w:instrText>
        </w:r>
        <w:r>
          <w:rPr>
            <w:noProof/>
            <w:webHidden/>
          </w:rPr>
        </w:r>
        <w:r>
          <w:rPr>
            <w:noProof/>
            <w:webHidden/>
          </w:rPr>
          <w:fldChar w:fldCharType="separate"/>
        </w:r>
        <w:r>
          <w:rPr>
            <w:noProof/>
            <w:webHidden/>
          </w:rPr>
          <w:t>104</w:t>
        </w:r>
        <w:r>
          <w:rPr>
            <w:noProof/>
            <w:webHidden/>
          </w:rPr>
          <w:fldChar w:fldCharType="end"/>
        </w:r>
      </w:hyperlink>
    </w:p>
    <w:p w14:paraId="4BF7DD11" w14:textId="49DB94CA"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66" w:history="1">
        <w:r w:rsidRPr="00507959">
          <w:rPr>
            <w:rStyle w:val="Hyperlink"/>
            <w:noProof/>
          </w:rPr>
          <w:t>Health and safety requirements</w:t>
        </w:r>
        <w:r>
          <w:rPr>
            <w:noProof/>
            <w:webHidden/>
          </w:rPr>
          <w:tab/>
        </w:r>
        <w:r>
          <w:rPr>
            <w:noProof/>
            <w:webHidden/>
          </w:rPr>
          <w:fldChar w:fldCharType="begin"/>
        </w:r>
        <w:r>
          <w:rPr>
            <w:noProof/>
            <w:webHidden/>
          </w:rPr>
          <w:instrText xml:space="preserve"> PAGEREF _Toc183509166 \h </w:instrText>
        </w:r>
        <w:r>
          <w:rPr>
            <w:noProof/>
            <w:webHidden/>
          </w:rPr>
        </w:r>
        <w:r>
          <w:rPr>
            <w:noProof/>
            <w:webHidden/>
          </w:rPr>
          <w:fldChar w:fldCharType="separate"/>
        </w:r>
        <w:r>
          <w:rPr>
            <w:noProof/>
            <w:webHidden/>
          </w:rPr>
          <w:t>104</w:t>
        </w:r>
        <w:r>
          <w:rPr>
            <w:noProof/>
            <w:webHidden/>
          </w:rPr>
          <w:fldChar w:fldCharType="end"/>
        </w:r>
      </w:hyperlink>
    </w:p>
    <w:p w14:paraId="7EE8C20B" w14:textId="736B2B4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67" w:history="1">
        <w:r w:rsidRPr="00507959">
          <w:rPr>
            <w:rStyle w:val="Hyperlink"/>
            <w:noProof/>
          </w:rPr>
          <w:t>State/Territory Regulators</w:t>
        </w:r>
        <w:r>
          <w:rPr>
            <w:noProof/>
            <w:webHidden/>
          </w:rPr>
          <w:tab/>
        </w:r>
        <w:r>
          <w:rPr>
            <w:noProof/>
            <w:webHidden/>
          </w:rPr>
          <w:fldChar w:fldCharType="begin"/>
        </w:r>
        <w:r>
          <w:rPr>
            <w:noProof/>
            <w:webHidden/>
          </w:rPr>
          <w:instrText xml:space="preserve"> PAGEREF _Toc183509167 \h </w:instrText>
        </w:r>
        <w:r>
          <w:rPr>
            <w:noProof/>
            <w:webHidden/>
          </w:rPr>
        </w:r>
        <w:r>
          <w:rPr>
            <w:noProof/>
            <w:webHidden/>
          </w:rPr>
          <w:fldChar w:fldCharType="separate"/>
        </w:r>
        <w:r>
          <w:rPr>
            <w:noProof/>
            <w:webHidden/>
          </w:rPr>
          <w:t>104</w:t>
        </w:r>
        <w:r>
          <w:rPr>
            <w:noProof/>
            <w:webHidden/>
          </w:rPr>
          <w:fldChar w:fldCharType="end"/>
        </w:r>
      </w:hyperlink>
    </w:p>
    <w:p w14:paraId="42691D47" w14:textId="231DBD7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68" w:history="1">
        <w:r w:rsidRPr="00507959">
          <w:rPr>
            <w:rStyle w:val="Hyperlink"/>
            <w:noProof/>
          </w:rPr>
          <w:t>National organisations</w:t>
        </w:r>
        <w:r>
          <w:rPr>
            <w:noProof/>
            <w:webHidden/>
          </w:rPr>
          <w:tab/>
        </w:r>
        <w:r>
          <w:rPr>
            <w:noProof/>
            <w:webHidden/>
          </w:rPr>
          <w:fldChar w:fldCharType="begin"/>
        </w:r>
        <w:r>
          <w:rPr>
            <w:noProof/>
            <w:webHidden/>
          </w:rPr>
          <w:instrText xml:space="preserve"> PAGEREF _Toc183509168 \h </w:instrText>
        </w:r>
        <w:r>
          <w:rPr>
            <w:noProof/>
            <w:webHidden/>
          </w:rPr>
        </w:r>
        <w:r>
          <w:rPr>
            <w:noProof/>
            <w:webHidden/>
          </w:rPr>
          <w:fldChar w:fldCharType="separate"/>
        </w:r>
        <w:r>
          <w:rPr>
            <w:noProof/>
            <w:webHidden/>
          </w:rPr>
          <w:t>105</w:t>
        </w:r>
        <w:r>
          <w:rPr>
            <w:noProof/>
            <w:webHidden/>
          </w:rPr>
          <w:fldChar w:fldCharType="end"/>
        </w:r>
      </w:hyperlink>
    </w:p>
    <w:p w14:paraId="5594FB3E" w14:textId="1299D260" w:rsidR="006B58C2" w:rsidRDefault="006B58C2">
      <w:pPr>
        <w:pStyle w:val="TOC3"/>
        <w:rPr>
          <w:rFonts w:asciiTheme="minorHAnsi" w:eastAsiaTheme="minorEastAsia" w:hAnsiTheme="minorHAnsi"/>
          <w:noProof/>
          <w:kern w:val="2"/>
          <w:lang w:eastAsia="en-AU"/>
          <w14:ligatures w14:val="standardContextual"/>
        </w:rPr>
      </w:pPr>
      <w:hyperlink w:anchor="_Toc183509169" w:history="1">
        <w:r w:rsidRPr="00507959">
          <w:rPr>
            <w:rStyle w:val="Hyperlink"/>
            <w:noProof/>
          </w:rPr>
          <w:t>Other legislative requirements</w:t>
        </w:r>
        <w:r>
          <w:rPr>
            <w:noProof/>
            <w:webHidden/>
          </w:rPr>
          <w:tab/>
        </w:r>
        <w:r>
          <w:rPr>
            <w:noProof/>
            <w:webHidden/>
          </w:rPr>
          <w:fldChar w:fldCharType="begin"/>
        </w:r>
        <w:r>
          <w:rPr>
            <w:noProof/>
            <w:webHidden/>
          </w:rPr>
          <w:instrText xml:space="preserve"> PAGEREF _Toc183509169 \h </w:instrText>
        </w:r>
        <w:r>
          <w:rPr>
            <w:noProof/>
            <w:webHidden/>
          </w:rPr>
        </w:r>
        <w:r>
          <w:rPr>
            <w:noProof/>
            <w:webHidden/>
          </w:rPr>
          <w:fldChar w:fldCharType="separate"/>
        </w:r>
        <w:r>
          <w:rPr>
            <w:noProof/>
            <w:webHidden/>
          </w:rPr>
          <w:t>106</w:t>
        </w:r>
        <w:r>
          <w:rPr>
            <w:noProof/>
            <w:webHidden/>
          </w:rPr>
          <w:fldChar w:fldCharType="end"/>
        </w:r>
      </w:hyperlink>
    </w:p>
    <w:p w14:paraId="4F775A2E" w14:textId="11FF0AC0" w:rsidR="006B58C2" w:rsidRDefault="006B58C2">
      <w:pPr>
        <w:pStyle w:val="TOC3"/>
        <w:rPr>
          <w:rFonts w:asciiTheme="minorHAnsi" w:eastAsiaTheme="minorEastAsia" w:hAnsiTheme="minorHAnsi"/>
          <w:noProof/>
          <w:kern w:val="2"/>
          <w:lang w:eastAsia="en-AU"/>
          <w14:ligatures w14:val="standardContextual"/>
        </w:rPr>
      </w:pPr>
      <w:hyperlink w:anchor="_Toc183509170" w:history="1">
        <w:r w:rsidRPr="00507959">
          <w:rPr>
            <w:rStyle w:val="Hyperlink"/>
            <w:noProof/>
          </w:rPr>
          <w:t>Industry regulations and standards</w:t>
        </w:r>
        <w:r>
          <w:rPr>
            <w:noProof/>
            <w:webHidden/>
          </w:rPr>
          <w:tab/>
        </w:r>
        <w:r>
          <w:rPr>
            <w:noProof/>
            <w:webHidden/>
          </w:rPr>
          <w:fldChar w:fldCharType="begin"/>
        </w:r>
        <w:r>
          <w:rPr>
            <w:noProof/>
            <w:webHidden/>
          </w:rPr>
          <w:instrText xml:space="preserve"> PAGEREF _Toc183509170 \h </w:instrText>
        </w:r>
        <w:r>
          <w:rPr>
            <w:noProof/>
            <w:webHidden/>
          </w:rPr>
        </w:r>
        <w:r>
          <w:rPr>
            <w:noProof/>
            <w:webHidden/>
          </w:rPr>
          <w:fldChar w:fldCharType="separate"/>
        </w:r>
        <w:r>
          <w:rPr>
            <w:noProof/>
            <w:webHidden/>
          </w:rPr>
          <w:t>106</w:t>
        </w:r>
        <w:r>
          <w:rPr>
            <w:noProof/>
            <w:webHidden/>
          </w:rPr>
          <w:fldChar w:fldCharType="end"/>
        </w:r>
      </w:hyperlink>
    </w:p>
    <w:p w14:paraId="30CB7CB1" w14:textId="6167D461"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71" w:history="1">
        <w:r w:rsidRPr="00507959">
          <w:rPr>
            <w:rStyle w:val="Hyperlink"/>
            <w:noProof/>
          </w:rPr>
          <w:t>Arboriculture</w:t>
        </w:r>
        <w:r>
          <w:rPr>
            <w:noProof/>
            <w:webHidden/>
          </w:rPr>
          <w:tab/>
        </w:r>
        <w:r>
          <w:rPr>
            <w:noProof/>
            <w:webHidden/>
          </w:rPr>
          <w:fldChar w:fldCharType="begin"/>
        </w:r>
        <w:r>
          <w:rPr>
            <w:noProof/>
            <w:webHidden/>
          </w:rPr>
          <w:instrText xml:space="preserve"> PAGEREF _Toc183509171 \h </w:instrText>
        </w:r>
        <w:r>
          <w:rPr>
            <w:noProof/>
            <w:webHidden/>
          </w:rPr>
        </w:r>
        <w:r>
          <w:rPr>
            <w:noProof/>
            <w:webHidden/>
          </w:rPr>
          <w:fldChar w:fldCharType="separate"/>
        </w:r>
        <w:r>
          <w:rPr>
            <w:noProof/>
            <w:webHidden/>
          </w:rPr>
          <w:t>106</w:t>
        </w:r>
        <w:r>
          <w:rPr>
            <w:noProof/>
            <w:webHidden/>
          </w:rPr>
          <w:fldChar w:fldCharType="end"/>
        </w:r>
      </w:hyperlink>
    </w:p>
    <w:p w14:paraId="097B4DF3" w14:textId="360D64E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72" w:history="1">
        <w:r w:rsidRPr="00507959">
          <w:rPr>
            <w:rStyle w:val="Hyperlink"/>
            <w:noProof/>
          </w:rPr>
          <w:t>Permaculture</w:t>
        </w:r>
        <w:r>
          <w:rPr>
            <w:noProof/>
            <w:webHidden/>
          </w:rPr>
          <w:tab/>
        </w:r>
        <w:r>
          <w:rPr>
            <w:noProof/>
            <w:webHidden/>
          </w:rPr>
          <w:fldChar w:fldCharType="begin"/>
        </w:r>
        <w:r>
          <w:rPr>
            <w:noProof/>
            <w:webHidden/>
          </w:rPr>
          <w:instrText xml:space="preserve"> PAGEREF _Toc183509172 \h </w:instrText>
        </w:r>
        <w:r>
          <w:rPr>
            <w:noProof/>
            <w:webHidden/>
          </w:rPr>
        </w:r>
        <w:r>
          <w:rPr>
            <w:noProof/>
            <w:webHidden/>
          </w:rPr>
          <w:fldChar w:fldCharType="separate"/>
        </w:r>
        <w:r>
          <w:rPr>
            <w:noProof/>
            <w:webHidden/>
          </w:rPr>
          <w:t>107</w:t>
        </w:r>
        <w:r>
          <w:rPr>
            <w:noProof/>
            <w:webHidden/>
          </w:rPr>
          <w:fldChar w:fldCharType="end"/>
        </w:r>
      </w:hyperlink>
    </w:p>
    <w:p w14:paraId="5A6A06DE" w14:textId="1290071C"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73" w:history="1">
        <w:r w:rsidRPr="00507959">
          <w:rPr>
            <w:rStyle w:val="Hyperlink"/>
            <w:noProof/>
          </w:rPr>
          <w:t>Environmental regulations</w:t>
        </w:r>
        <w:r>
          <w:rPr>
            <w:noProof/>
            <w:webHidden/>
          </w:rPr>
          <w:tab/>
        </w:r>
        <w:r>
          <w:rPr>
            <w:noProof/>
            <w:webHidden/>
          </w:rPr>
          <w:fldChar w:fldCharType="begin"/>
        </w:r>
        <w:r>
          <w:rPr>
            <w:noProof/>
            <w:webHidden/>
          </w:rPr>
          <w:instrText xml:space="preserve"> PAGEREF _Toc183509173 \h </w:instrText>
        </w:r>
        <w:r>
          <w:rPr>
            <w:noProof/>
            <w:webHidden/>
          </w:rPr>
        </w:r>
        <w:r>
          <w:rPr>
            <w:noProof/>
            <w:webHidden/>
          </w:rPr>
          <w:fldChar w:fldCharType="separate"/>
        </w:r>
        <w:r>
          <w:rPr>
            <w:noProof/>
            <w:webHidden/>
          </w:rPr>
          <w:t>107</w:t>
        </w:r>
        <w:r>
          <w:rPr>
            <w:noProof/>
            <w:webHidden/>
          </w:rPr>
          <w:fldChar w:fldCharType="end"/>
        </w:r>
      </w:hyperlink>
    </w:p>
    <w:p w14:paraId="30965734" w14:textId="6CD660E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74" w:history="1">
        <w:r w:rsidRPr="00507959">
          <w:rPr>
            <w:rStyle w:val="Hyperlink"/>
            <w:noProof/>
          </w:rPr>
          <w:t>Food regulations</w:t>
        </w:r>
        <w:r>
          <w:rPr>
            <w:noProof/>
            <w:webHidden/>
          </w:rPr>
          <w:tab/>
        </w:r>
        <w:r>
          <w:rPr>
            <w:noProof/>
            <w:webHidden/>
          </w:rPr>
          <w:fldChar w:fldCharType="begin"/>
        </w:r>
        <w:r>
          <w:rPr>
            <w:noProof/>
            <w:webHidden/>
          </w:rPr>
          <w:instrText xml:space="preserve"> PAGEREF _Toc183509174 \h </w:instrText>
        </w:r>
        <w:r>
          <w:rPr>
            <w:noProof/>
            <w:webHidden/>
          </w:rPr>
        </w:r>
        <w:r>
          <w:rPr>
            <w:noProof/>
            <w:webHidden/>
          </w:rPr>
          <w:fldChar w:fldCharType="separate"/>
        </w:r>
        <w:r>
          <w:rPr>
            <w:noProof/>
            <w:webHidden/>
          </w:rPr>
          <w:t>108</w:t>
        </w:r>
        <w:r>
          <w:rPr>
            <w:noProof/>
            <w:webHidden/>
          </w:rPr>
          <w:fldChar w:fldCharType="end"/>
        </w:r>
      </w:hyperlink>
    </w:p>
    <w:p w14:paraId="129C3697" w14:textId="52EEEBBB"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75" w:history="1">
        <w:r w:rsidRPr="00507959">
          <w:rPr>
            <w:rStyle w:val="Hyperlink"/>
            <w:noProof/>
          </w:rPr>
          <w:t>Landscape Construction and Design including Green infrastructure</w:t>
        </w:r>
        <w:r>
          <w:rPr>
            <w:noProof/>
            <w:webHidden/>
          </w:rPr>
          <w:tab/>
        </w:r>
        <w:r>
          <w:rPr>
            <w:noProof/>
            <w:webHidden/>
          </w:rPr>
          <w:fldChar w:fldCharType="begin"/>
        </w:r>
        <w:r>
          <w:rPr>
            <w:noProof/>
            <w:webHidden/>
          </w:rPr>
          <w:instrText xml:space="preserve"> PAGEREF _Toc183509175 \h </w:instrText>
        </w:r>
        <w:r>
          <w:rPr>
            <w:noProof/>
            <w:webHidden/>
          </w:rPr>
        </w:r>
        <w:r>
          <w:rPr>
            <w:noProof/>
            <w:webHidden/>
          </w:rPr>
          <w:fldChar w:fldCharType="separate"/>
        </w:r>
        <w:r>
          <w:rPr>
            <w:noProof/>
            <w:webHidden/>
          </w:rPr>
          <w:t>108</w:t>
        </w:r>
        <w:r>
          <w:rPr>
            <w:noProof/>
            <w:webHidden/>
          </w:rPr>
          <w:fldChar w:fldCharType="end"/>
        </w:r>
      </w:hyperlink>
    </w:p>
    <w:p w14:paraId="0DE70A63" w14:textId="78BDF2E1"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76" w:history="1">
        <w:r w:rsidRPr="00507959">
          <w:rPr>
            <w:rStyle w:val="Hyperlink"/>
            <w:noProof/>
          </w:rPr>
          <w:t>Grape growing legislation</w:t>
        </w:r>
        <w:r>
          <w:rPr>
            <w:noProof/>
            <w:webHidden/>
          </w:rPr>
          <w:tab/>
        </w:r>
        <w:r>
          <w:rPr>
            <w:noProof/>
            <w:webHidden/>
          </w:rPr>
          <w:fldChar w:fldCharType="begin"/>
        </w:r>
        <w:r>
          <w:rPr>
            <w:noProof/>
            <w:webHidden/>
          </w:rPr>
          <w:instrText xml:space="preserve"> PAGEREF _Toc183509176 \h </w:instrText>
        </w:r>
        <w:r>
          <w:rPr>
            <w:noProof/>
            <w:webHidden/>
          </w:rPr>
        </w:r>
        <w:r>
          <w:rPr>
            <w:noProof/>
            <w:webHidden/>
          </w:rPr>
          <w:fldChar w:fldCharType="separate"/>
        </w:r>
        <w:r>
          <w:rPr>
            <w:noProof/>
            <w:webHidden/>
          </w:rPr>
          <w:t>109</w:t>
        </w:r>
        <w:r>
          <w:rPr>
            <w:noProof/>
            <w:webHidden/>
          </w:rPr>
          <w:fldChar w:fldCharType="end"/>
        </w:r>
      </w:hyperlink>
    </w:p>
    <w:p w14:paraId="73862F09" w14:textId="4A650BA6"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77" w:history="1">
        <w:r w:rsidRPr="00507959">
          <w:rPr>
            <w:rStyle w:val="Hyperlink"/>
            <w:noProof/>
          </w:rPr>
          <w:t>Animal reproduction</w:t>
        </w:r>
        <w:r>
          <w:rPr>
            <w:noProof/>
            <w:webHidden/>
          </w:rPr>
          <w:tab/>
        </w:r>
        <w:r>
          <w:rPr>
            <w:noProof/>
            <w:webHidden/>
          </w:rPr>
          <w:fldChar w:fldCharType="begin"/>
        </w:r>
        <w:r>
          <w:rPr>
            <w:noProof/>
            <w:webHidden/>
          </w:rPr>
          <w:instrText xml:space="preserve"> PAGEREF _Toc183509177 \h </w:instrText>
        </w:r>
        <w:r>
          <w:rPr>
            <w:noProof/>
            <w:webHidden/>
          </w:rPr>
        </w:r>
        <w:r>
          <w:rPr>
            <w:noProof/>
            <w:webHidden/>
          </w:rPr>
          <w:fldChar w:fldCharType="separate"/>
        </w:r>
        <w:r>
          <w:rPr>
            <w:noProof/>
            <w:webHidden/>
          </w:rPr>
          <w:t>109</w:t>
        </w:r>
        <w:r>
          <w:rPr>
            <w:noProof/>
            <w:webHidden/>
          </w:rPr>
          <w:fldChar w:fldCharType="end"/>
        </w:r>
      </w:hyperlink>
    </w:p>
    <w:p w14:paraId="7DC75983" w14:textId="61F27D1B"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78" w:history="1">
        <w:r w:rsidRPr="00507959">
          <w:rPr>
            <w:rStyle w:val="Hyperlink"/>
            <w:noProof/>
          </w:rPr>
          <w:t>Livestock management legislation</w:t>
        </w:r>
        <w:r>
          <w:rPr>
            <w:noProof/>
            <w:webHidden/>
          </w:rPr>
          <w:tab/>
        </w:r>
        <w:r>
          <w:rPr>
            <w:noProof/>
            <w:webHidden/>
          </w:rPr>
          <w:fldChar w:fldCharType="begin"/>
        </w:r>
        <w:r>
          <w:rPr>
            <w:noProof/>
            <w:webHidden/>
          </w:rPr>
          <w:instrText xml:space="preserve"> PAGEREF _Toc183509178 \h </w:instrText>
        </w:r>
        <w:r>
          <w:rPr>
            <w:noProof/>
            <w:webHidden/>
          </w:rPr>
        </w:r>
        <w:r>
          <w:rPr>
            <w:noProof/>
            <w:webHidden/>
          </w:rPr>
          <w:fldChar w:fldCharType="separate"/>
        </w:r>
        <w:r>
          <w:rPr>
            <w:noProof/>
            <w:webHidden/>
          </w:rPr>
          <w:t>109</w:t>
        </w:r>
        <w:r>
          <w:rPr>
            <w:noProof/>
            <w:webHidden/>
          </w:rPr>
          <w:fldChar w:fldCharType="end"/>
        </w:r>
      </w:hyperlink>
    </w:p>
    <w:p w14:paraId="63C1F07F" w14:textId="7062941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79" w:history="1">
        <w:r w:rsidRPr="00507959">
          <w:rPr>
            <w:rStyle w:val="Hyperlink"/>
            <w:noProof/>
          </w:rPr>
          <w:t>Australian ruminant feed ban</w:t>
        </w:r>
        <w:r>
          <w:rPr>
            <w:noProof/>
            <w:webHidden/>
          </w:rPr>
          <w:tab/>
        </w:r>
        <w:r>
          <w:rPr>
            <w:noProof/>
            <w:webHidden/>
          </w:rPr>
          <w:fldChar w:fldCharType="begin"/>
        </w:r>
        <w:r>
          <w:rPr>
            <w:noProof/>
            <w:webHidden/>
          </w:rPr>
          <w:instrText xml:space="preserve"> PAGEREF _Toc183509179 \h </w:instrText>
        </w:r>
        <w:r>
          <w:rPr>
            <w:noProof/>
            <w:webHidden/>
          </w:rPr>
        </w:r>
        <w:r>
          <w:rPr>
            <w:noProof/>
            <w:webHidden/>
          </w:rPr>
          <w:fldChar w:fldCharType="separate"/>
        </w:r>
        <w:r>
          <w:rPr>
            <w:noProof/>
            <w:webHidden/>
          </w:rPr>
          <w:t>110</w:t>
        </w:r>
        <w:r>
          <w:rPr>
            <w:noProof/>
            <w:webHidden/>
          </w:rPr>
          <w:fldChar w:fldCharType="end"/>
        </w:r>
      </w:hyperlink>
    </w:p>
    <w:p w14:paraId="2234265C" w14:textId="1416E58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80" w:history="1">
        <w:r w:rsidRPr="00507959">
          <w:rPr>
            <w:rStyle w:val="Hyperlink"/>
            <w:noProof/>
          </w:rPr>
          <w:t>Biosecurity legislation</w:t>
        </w:r>
        <w:r>
          <w:rPr>
            <w:noProof/>
            <w:webHidden/>
          </w:rPr>
          <w:tab/>
        </w:r>
        <w:r>
          <w:rPr>
            <w:noProof/>
            <w:webHidden/>
          </w:rPr>
          <w:fldChar w:fldCharType="begin"/>
        </w:r>
        <w:r>
          <w:rPr>
            <w:noProof/>
            <w:webHidden/>
          </w:rPr>
          <w:instrText xml:space="preserve"> PAGEREF _Toc183509180 \h </w:instrText>
        </w:r>
        <w:r>
          <w:rPr>
            <w:noProof/>
            <w:webHidden/>
          </w:rPr>
        </w:r>
        <w:r>
          <w:rPr>
            <w:noProof/>
            <w:webHidden/>
          </w:rPr>
          <w:fldChar w:fldCharType="separate"/>
        </w:r>
        <w:r>
          <w:rPr>
            <w:noProof/>
            <w:webHidden/>
          </w:rPr>
          <w:t>110</w:t>
        </w:r>
        <w:r>
          <w:rPr>
            <w:noProof/>
            <w:webHidden/>
          </w:rPr>
          <w:fldChar w:fldCharType="end"/>
        </w:r>
      </w:hyperlink>
    </w:p>
    <w:p w14:paraId="45B05251" w14:textId="54542D6A"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81" w:history="1">
        <w:r w:rsidRPr="00507959">
          <w:rPr>
            <w:rStyle w:val="Hyperlink"/>
            <w:noProof/>
          </w:rPr>
          <w:t>Live-animal export legislation</w:t>
        </w:r>
        <w:r>
          <w:rPr>
            <w:noProof/>
            <w:webHidden/>
          </w:rPr>
          <w:tab/>
        </w:r>
        <w:r>
          <w:rPr>
            <w:noProof/>
            <w:webHidden/>
          </w:rPr>
          <w:fldChar w:fldCharType="begin"/>
        </w:r>
        <w:r>
          <w:rPr>
            <w:noProof/>
            <w:webHidden/>
          </w:rPr>
          <w:instrText xml:space="preserve"> PAGEREF _Toc183509181 \h </w:instrText>
        </w:r>
        <w:r>
          <w:rPr>
            <w:noProof/>
            <w:webHidden/>
          </w:rPr>
        </w:r>
        <w:r>
          <w:rPr>
            <w:noProof/>
            <w:webHidden/>
          </w:rPr>
          <w:fldChar w:fldCharType="separate"/>
        </w:r>
        <w:r>
          <w:rPr>
            <w:noProof/>
            <w:webHidden/>
          </w:rPr>
          <w:t>111</w:t>
        </w:r>
        <w:r>
          <w:rPr>
            <w:noProof/>
            <w:webHidden/>
          </w:rPr>
          <w:fldChar w:fldCharType="end"/>
        </w:r>
      </w:hyperlink>
    </w:p>
    <w:p w14:paraId="1852BE6D" w14:textId="61D7AFB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82" w:history="1">
        <w:r w:rsidRPr="00507959">
          <w:rPr>
            <w:rStyle w:val="Hyperlink"/>
            <w:noProof/>
          </w:rPr>
          <w:t>Conservation legislation</w:t>
        </w:r>
        <w:r>
          <w:rPr>
            <w:noProof/>
            <w:webHidden/>
          </w:rPr>
          <w:tab/>
        </w:r>
        <w:r>
          <w:rPr>
            <w:noProof/>
            <w:webHidden/>
          </w:rPr>
          <w:fldChar w:fldCharType="begin"/>
        </w:r>
        <w:r>
          <w:rPr>
            <w:noProof/>
            <w:webHidden/>
          </w:rPr>
          <w:instrText xml:space="preserve"> PAGEREF _Toc183509182 \h </w:instrText>
        </w:r>
        <w:r>
          <w:rPr>
            <w:noProof/>
            <w:webHidden/>
          </w:rPr>
        </w:r>
        <w:r>
          <w:rPr>
            <w:noProof/>
            <w:webHidden/>
          </w:rPr>
          <w:fldChar w:fldCharType="separate"/>
        </w:r>
        <w:r>
          <w:rPr>
            <w:noProof/>
            <w:webHidden/>
          </w:rPr>
          <w:t>111</w:t>
        </w:r>
        <w:r>
          <w:rPr>
            <w:noProof/>
            <w:webHidden/>
          </w:rPr>
          <w:fldChar w:fldCharType="end"/>
        </w:r>
      </w:hyperlink>
    </w:p>
    <w:p w14:paraId="39601CA3" w14:textId="27296200"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83" w:history="1">
        <w:r w:rsidRPr="00507959">
          <w:rPr>
            <w:rStyle w:val="Hyperlink"/>
            <w:noProof/>
          </w:rPr>
          <w:t>Legislation relevant to agricultural chemical use</w:t>
        </w:r>
        <w:r>
          <w:rPr>
            <w:noProof/>
            <w:webHidden/>
          </w:rPr>
          <w:tab/>
        </w:r>
        <w:r>
          <w:rPr>
            <w:noProof/>
            <w:webHidden/>
          </w:rPr>
          <w:fldChar w:fldCharType="begin"/>
        </w:r>
        <w:r>
          <w:rPr>
            <w:noProof/>
            <w:webHidden/>
          </w:rPr>
          <w:instrText xml:space="preserve"> PAGEREF _Toc183509183 \h </w:instrText>
        </w:r>
        <w:r>
          <w:rPr>
            <w:noProof/>
            <w:webHidden/>
          </w:rPr>
        </w:r>
        <w:r>
          <w:rPr>
            <w:noProof/>
            <w:webHidden/>
          </w:rPr>
          <w:fldChar w:fldCharType="separate"/>
        </w:r>
        <w:r>
          <w:rPr>
            <w:noProof/>
            <w:webHidden/>
          </w:rPr>
          <w:t>111</w:t>
        </w:r>
        <w:r>
          <w:rPr>
            <w:noProof/>
            <w:webHidden/>
          </w:rPr>
          <w:fldChar w:fldCharType="end"/>
        </w:r>
      </w:hyperlink>
    </w:p>
    <w:p w14:paraId="3737662B" w14:textId="4C57BF4C"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84" w:history="1">
        <w:r w:rsidRPr="00507959">
          <w:rPr>
            <w:rStyle w:val="Hyperlink"/>
            <w:noProof/>
          </w:rPr>
          <w:t>Legislation for beekeeping</w:t>
        </w:r>
        <w:r>
          <w:rPr>
            <w:noProof/>
            <w:webHidden/>
          </w:rPr>
          <w:tab/>
        </w:r>
        <w:r>
          <w:rPr>
            <w:noProof/>
            <w:webHidden/>
          </w:rPr>
          <w:fldChar w:fldCharType="begin"/>
        </w:r>
        <w:r>
          <w:rPr>
            <w:noProof/>
            <w:webHidden/>
          </w:rPr>
          <w:instrText xml:space="preserve"> PAGEREF _Toc183509184 \h </w:instrText>
        </w:r>
        <w:r>
          <w:rPr>
            <w:noProof/>
            <w:webHidden/>
          </w:rPr>
        </w:r>
        <w:r>
          <w:rPr>
            <w:noProof/>
            <w:webHidden/>
          </w:rPr>
          <w:fldChar w:fldCharType="separate"/>
        </w:r>
        <w:r>
          <w:rPr>
            <w:noProof/>
            <w:webHidden/>
          </w:rPr>
          <w:t>112</w:t>
        </w:r>
        <w:r>
          <w:rPr>
            <w:noProof/>
            <w:webHidden/>
          </w:rPr>
          <w:fldChar w:fldCharType="end"/>
        </w:r>
      </w:hyperlink>
    </w:p>
    <w:p w14:paraId="63574800" w14:textId="28A2EAA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85" w:history="1">
        <w:r w:rsidRPr="00507959">
          <w:rPr>
            <w:rStyle w:val="Hyperlink"/>
            <w:noProof/>
          </w:rPr>
          <w:t>Legislation for pest animals and weeds</w:t>
        </w:r>
        <w:r>
          <w:rPr>
            <w:noProof/>
            <w:webHidden/>
          </w:rPr>
          <w:tab/>
        </w:r>
        <w:r>
          <w:rPr>
            <w:noProof/>
            <w:webHidden/>
          </w:rPr>
          <w:fldChar w:fldCharType="begin"/>
        </w:r>
        <w:r>
          <w:rPr>
            <w:noProof/>
            <w:webHidden/>
          </w:rPr>
          <w:instrText xml:space="preserve"> PAGEREF _Toc183509185 \h </w:instrText>
        </w:r>
        <w:r>
          <w:rPr>
            <w:noProof/>
            <w:webHidden/>
          </w:rPr>
        </w:r>
        <w:r>
          <w:rPr>
            <w:noProof/>
            <w:webHidden/>
          </w:rPr>
          <w:fldChar w:fldCharType="separate"/>
        </w:r>
        <w:r>
          <w:rPr>
            <w:noProof/>
            <w:webHidden/>
          </w:rPr>
          <w:t>112</w:t>
        </w:r>
        <w:r>
          <w:rPr>
            <w:noProof/>
            <w:webHidden/>
          </w:rPr>
          <w:fldChar w:fldCharType="end"/>
        </w:r>
      </w:hyperlink>
    </w:p>
    <w:p w14:paraId="267213AD" w14:textId="30A8F09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86" w:history="1">
        <w:r w:rsidRPr="00507959">
          <w:rPr>
            <w:rStyle w:val="Hyperlink"/>
            <w:noProof/>
          </w:rPr>
          <w:t>Grain trade standards and legislation</w:t>
        </w:r>
        <w:r>
          <w:rPr>
            <w:noProof/>
            <w:webHidden/>
          </w:rPr>
          <w:tab/>
        </w:r>
        <w:r>
          <w:rPr>
            <w:noProof/>
            <w:webHidden/>
          </w:rPr>
          <w:fldChar w:fldCharType="begin"/>
        </w:r>
        <w:r>
          <w:rPr>
            <w:noProof/>
            <w:webHidden/>
          </w:rPr>
          <w:instrText xml:space="preserve"> PAGEREF _Toc183509186 \h </w:instrText>
        </w:r>
        <w:r>
          <w:rPr>
            <w:noProof/>
            <w:webHidden/>
          </w:rPr>
        </w:r>
        <w:r>
          <w:rPr>
            <w:noProof/>
            <w:webHidden/>
          </w:rPr>
          <w:fldChar w:fldCharType="separate"/>
        </w:r>
        <w:r>
          <w:rPr>
            <w:noProof/>
            <w:webHidden/>
          </w:rPr>
          <w:t>114</w:t>
        </w:r>
        <w:r>
          <w:rPr>
            <w:noProof/>
            <w:webHidden/>
          </w:rPr>
          <w:fldChar w:fldCharType="end"/>
        </w:r>
      </w:hyperlink>
    </w:p>
    <w:p w14:paraId="01698800" w14:textId="5B050F66"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87" w:history="1">
        <w:r w:rsidRPr="00507959">
          <w:rPr>
            <w:rStyle w:val="Hyperlink"/>
            <w:noProof/>
          </w:rPr>
          <w:t>Wool harvesting industry</w:t>
        </w:r>
        <w:r>
          <w:rPr>
            <w:noProof/>
            <w:webHidden/>
          </w:rPr>
          <w:tab/>
        </w:r>
        <w:r>
          <w:rPr>
            <w:noProof/>
            <w:webHidden/>
          </w:rPr>
          <w:fldChar w:fldCharType="begin"/>
        </w:r>
        <w:r>
          <w:rPr>
            <w:noProof/>
            <w:webHidden/>
          </w:rPr>
          <w:instrText xml:space="preserve"> PAGEREF _Toc183509187 \h </w:instrText>
        </w:r>
        <w:r>
          <w:rPr>
            <w:noProof/>
            <w:webHidden/>
          </w:rPr>
        </w:r>
        <w:r>
          <w:rPr>
            <w:noProof/>
            <w:webHidden/>
          </w:rPr>
          <w:fldChar w:fldCharType="separate"/>
        </w:r>
        <w:r>
          <w:rPr>
            <w:noProof/>
            <w:webHidden/>
          </w:rPr>
          <w:t>114</w:t>
        </w:r>
        <w:r>
          <w:rPr>
            <w:noProof/>
            <w:webHidden/>
          </w:rPr>
          <w:fldChar w:fldCharType="end"/>
        </w:r>
      </w:hyperlink>
    </w:p>
    <w:p w14:paraId="48932BA9" w14:textId="7E5B4ED2"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88" w:history="1">
        <w:r w:rsidRPr="00507959">
          <w:rPr>
            <w:rStyle w:val="Hyperlink"/>
            <w:noProof/>
          </w:rPr>
          <w:t>International regulations and access to markets</w:t>
        </w:r>
        <w:r>
          <w:rPr>
            <w:noProof/>
            <w:webHidden/>
          </w:rPr>
          <w:tab/>
        </w:r>
        <w:r>
          <w:rPr>
            <w:noProof/>
            <w:webHidden/>
          </w:rPr>
          <w:fldChar w:fldCharType="begin"/>
        </w:r>
        <w:r>
          <w:rPr>
            <w:noProof/>
            <w:webHidden/>
          </w:rPr>
          <w:instrText xml:space="preserve"> PAGEREF _Toc183509188 \h </w:instrText>
        </w:r>
        <w:r>
          <w:rPr>
            <w:noProof/>
            <w:webHidden/>
          </w:rPr>
        </w:r>
        <w:r>
          <w:rPr>
            <w:noProof/>
            <w:webHidden/>
          </w:rPr>
          <w:fldChar w:fldCharType="separate"/>
        </w:r>
        <w:r>
          <w:rPr>
            <w:noProof/>
            <w:webHidden/>
          </w:rPr>
          <w:t>115</w:t>
        </w:r>
        <w:r>
          <w:rPr>
            <w:noProof/>
            <w:webHidden/>
          </w:rPr>
          <w:fldChar w:fldCharType="end"/>
        </w:r>
      </w:hyperlink>
    </w:p>
    <w:p w14:paraId="50FECD0F" w14:textId="4DFB462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89" w:history="1">
        <w:r w:rsidRPr="00507959">
          <w:rPr>
            <w:rStyle w:val="Hyperlink"/>
            <w:noProof/>
          </w:rPr>
          <w:t>Industry certification programs</w:t>
        </w:r>
        <w:r>
          <w:rPr>
            <w:noProof/>
            <w:webHidden/>
          </w:rPr>
          <w:tab/>
        </w:r>
        <w:r>
          <w:rPr>
            <w:noProof/>
            <w:webHidden/>
          </w:rPr>
          <w:fldChar w:fldCharType="begin"/>
        </w:r>
        <w:r>
          <w:rPr>
            <w:noProof/>
            <w:webHidden/>
          </w:rPr>
          <w:instrText xml:space="preserve"> PAGEREF _Toc183509189 \h </w:instrText>
        </w:r>
        <w:r>
          <w:rPr>
            <w:noProof/>
            <w:webHidden/>
          </w:rPr>
        </w:r>
        <w:r>
          <w:rPr>
            <w:noProof/>
            <w:webHidden/>
          </w:rPr>
          <w:fldChar w:fldCharType="separate"/>
        </w:r>
        <w:r>
          <w:rPr>
            <w:noProof/>
            <w:webHidden/>
          </w:rPr>
          <w:t>115</w:t>
        </w:r>
        <w:r>
          <w:rPr>
            <w:noProof/>
            <w:webHidden/>
          </w:rPr>
          <w:fldChar w:fldCharType="end"/>
        </w:r>
      </w:hyperlink>
    </w:p>
    <w:p w14:paraId="5A0D9582" w14:textId="6F96707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90" w:history="1">
        <w:r w:rsidRPr="00507959">
          <w:rPr>
            <w:rStyle w:val="Hyperlink"/>
            <w:noProof/>
          </w:rPr>
          <w:t>Regulated occupations in the industry</w:t>
        </w:r>
        <w:r>
          <w:rPr>
            <w:noProof/>
            <w:webHidden/>
          </w:rPr>
          <w:tab/>
        </w:r>
        <w:r>
          <w:rPr>
            <w:noProof/>
            <w:webHidden/>
          </w:rPr>
          <w:fldChar w:fldCharType="begin"/>
        </w:r>
        <w:r>
          <w:rPr>
            <w:noProof/>
            <w:webHidden/>
          </w:rPr>
          <w:instrText xml:space="preserve"> PAGEREF _Toc183509190 \h </w:instrText>
        </w:r>
        <w:r>
          <w:rPr>
            <w:noProof/>
            <w:webHidden/>
          </w:rPr>
        </w:r>
        <w:r>
          <w:rPr>
            <w:noProof/>
            <w:webHidden/>
          </w:rPr>
          <w:fldChar w:fldCharType="separate"/>
        </w:r>
        <w:r>
          <w:rPr>
            <w:noProof/>
            <w:webHidden/>
          </w:rPr>
          <w:t>116</w:t>
        </w:r>
        <w:r>
          <w:rPr>
            <w:noProof/>
            <w:webHidden/>
          </w:rPr>
          <w:fldChar w:fldCharType="end"/>
        </w:r>
      </w:hyperlink>
    </w:p>
    <w:p w14:paraId="562D8CFE" w14:textId="7CC4DF0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91" w:history="1">
        <w:r w:rsidRPr="00507959">
          <w:rPr>
            <w:rStyle w:val="Hyperlink"/>
            <w:noProof/>
          </w:rPr>
          <w:t>Industry codes of practice</w:t>
        </w:r>
        <w:r>
          <w:rPr>
            <w:noProof/>
            <w:webHidden/>
          </w:rPr>
          <w:tab/>
        </w:r>
        <w:r>
          <w:rPr>
            <w:noProof/>
            <w:webHidden/>
          </w:rPr>
          <w:fldChar w:fldCharType="begin"/>
        </w:r>
        <w:r>
          <w:rPr>
            <w:noProof/>
            <w:webHidden/>
          </w:rPr>
          <w:instrText xml:space="preserve"> PAGEREF _Toc183509191 \h </w:instrText>
        </w:r>
        <w:r>
          <w:rPr>
            <w:noProof/>
            <w:webHidden/>
          </w:rPr>
        </w:r>
        <w:r>
          <w:rPr>
            <w:noProof/>
            <w:webHidden/>
          </w:rPr>
          <w:fldChar w:fldCharType="separate"/>
        </w:r>
        <w:r>
          <w:rPr>
            <w:noProof/>
            <w:webHidden/>
          </w:rPr>
          <w:t>116</w:t>
        </w:r>
        <w:r>
          <w:rPr>
            <w:noProof/>
            <w:webHidden/>
          </w:rPr>
          <w:fldChar w:fldCharType="end"/>
        </w:r>
      </w:hyperlink>
    </w:p>
    <w:p w14:paraId="2C86D447" w14:textId="75662F17"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92" w:history="1">
        <w:r w:rsidRPr="00507959">
          <w:rPr>
            <w:rStyle w:val="Hyperlink"/>
            <w:noProof/>
          </w:rPr>
          <w:t>Codes of practice relevant to agriculture chemical use</w:t>
        </w:r>
        <w:r>
          <w:rPr>
            <w:noProof/>
            <w:webHidden/>
          </w:rPr>
          <w:tab/>
        </w:r>
        <w:r>
          <w:rPr>
            <w:noProof/>
            <w:webHidden/>
          </w:rPr>
          <w:fldChar w:fldCharType="begin"/>
        </w:r>
        <w:r>
          <w:rPr>
            <w:noProof/>
            <w:webHidden/>
          </w:rPr>
          <w:instrText xml:space="preserve"> PAGEREF _Toc183509192 \h </w:instrText>
        </w:r>
        <w:r>
          <w:rPr>
            <w:noProof/>
            <w:webHidden/>
          </w:rPr>
        </w:r>
        <w:r>
          <w:rPr>
            <w:noProof/>
            <w:webHidden/>
          </w:rPr>
          <w:fldChar w:fldCharType="separate"/>
        </w:r>
        <w:r>
          <w:rPr>
            <w:noProof/>
            <w:webHidden/>
          </w:rPr>
          <w:t>118</w:t>
        </w:r>
        <w:r>
          <w:rPr>
            <w:noProof/>
            <w:webHidden/>
          </w:rPr>
          <w:fldChar w:fldCharType="end"/>
        </w:r>
      </w:hyperlink>
    </w:p>
    <w:p w14:paraId="4B8A5FC4" w14:textId="5F4553D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93" w:history="1">
        <w:r w:rsidRPr="00507959">
          <w:rPr>
            <w:rStyle w:val="Hyperlink"/>
            <w:noProof/>
          </w:rPr>
          <w:t>Codes of practice for beekeeping</w:t>
        </w:r>
        <w:r>
          <w:rPr>
            <w:noProof/>
            <w:webHidden/>
          </w:rPr>
          <w:tab/>
        </w:r>
        <w:r>
          <w:rPr>
            <w:noProof/>
            <w:webHidden/>
          </w:rPr>
          <w:fldChar w:fldCharType="begin"/>
        </w:r>
        <w:r>
          <w:rPr>
            <w:noProof/>
            <w:webHidden/>
          </w:rPr>
          <w:instrText xml:space="preserve"> PAGEREF _Toc183509193 \h </w:instrText>
        </w:r>
        <w:r>
          <w:rPr>
            <w:noProof/>
            <w:webHidden/>
          </w:rPr>
        </w:r>
        <w:r>
          <w:rPr>
            <w:noProof/>
            <w:webHidden/>
          </w:rPr>
          <w:fldChar w:fldCharType="separate"/>
        </w:r>
        <w:r>
          <w:rPr>
            <w:noProof/>
            <w:webHidden/>
          </w:rPr>
          <w:t>118</w:t>
        </w:r>
        <w:r>
          <w:rPr>
            <w:noProof/>
            <w:webHidden/>
          </w:rPr>
          <w:fldChar w:fldCharType="end"/>
        </w:r>
      </w:hyperlink>
    </w:p>
    <w:p w14:paraId="1688AFFB" w14:textId="2EF9A9B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94" w:history="1">
        <w:r w:rsidRPr="00507959">
          <w:rPr>
            <w:rStyle w:val="Hyperlink"/>
            <w:noProof/>
          </w:rPr>
          <w:t>Codes of practice for pest animals and weeds</w:t>
        </w:r>
        <w:r>
          <w:rPr>
            <w:noProof/>
            <w:webHidden/>
          </w:rPr>
          <w:tab/>
        </w:r>
        <w:r>
          <w:rPr>
            <w:noProof/>
            <w:webHidden/>
          </w:rPr>
          <w:fldChar w:fldCharType="begin"/>
        </w:r>
        <w:r>
          <w:rPr>
            <w:noProof/>
            <w:webHidden/>
          </w:rPr>
          <w:instrText xml:space="preserve"> PAGEREF _Toc183509194 \h </w:instrText>
        </w:r>
        <w:r>
          <w:rPr>
            <w:noProof/>
            <w:webHidden/>
          </w:rPr>
        </w:r>
        <w:r>
          <w:rPr>
            <w:noProof/>
            <w:webHidden/>
          </w:rPr>
          <w:fldChar w:fldCharType="separate"/>
        </w:r>
        <w:r>
          <w:rPr>
            <w:noProof/>
            <w:webHidden/>
          </w:rPr>
          <w:t>119</w:t>
        </w:r>
        <w:r>
          <w:rPr>
            <w:noProof/>
            <w:webHidden/>
          </w:rPr>
          <w:fldChar w:fldCharType="end"/>
        </w:r>
      </w:hyperlink>
    </w:p>
    <w:p w14:paraId="14D3F87E" w14:textId="7DBF6128" w:rsidR="006B58C2" w:rsidRDefault="006B58C2" w:rsidP="00276464">
      <w:pPr>
        <w:pStyle w:val="TOC2"/>
        <w:rPr>
          <w:rFonts w:asciiTheme="minorHAnsi" w:eastAsiaTheme="minorEastAsia" w:hAnsiTheme="minorHAnsi"/>
          <w:b/>
          <w:kern w:val="2"/>
          <w:sz w:val="24"/>
          <w:szCs w:val="24"/>
          <w:lang w:eastAsia="en-AU"/>
          <w14:ligatures w14:val="standardContextual"/>
        </w:rPr>
      </w:pPr>
      <w:hyperlink w:anchor="_Toc183509195" w:history="1">
        <w:r w:rsidRPr="00507959">
          <w:rPr>
            <w:rStyle w:val="Hyperlink"/>
          </w:rPr>
          <w:t>Training and assessing environments</w:t>
        </w:r>
        <w:r>
          <w:rPr>
            <w:webHidden/>
          </w:rPr>
          <w:tab/>
        </w:r>
        <w:r>
          <w:rPr>
            <w:webHidden/>
          </w:rPr>
          <w:fldChar w:fldCharType="begin"/>
        </w:r>
        <w:r>
          <w:rPr>
            <w:webHidden/>
          </w:rPr>
          <w:instrText xml:space="preserve"> PAGEREF _Toc183509195 \h </w:instrText>
        </w:r>
        <w:r>
          <w:rPr>
            <w:webHidden/>
          </w:rPr>
        </w:r>
        <w:r>
          <w:rPr>
            <w:webHidden/>
          </w:rPr>
          <w:fldChar w:fldCharType="separate"/>
        </w:r>
        <w:r>
          <w:rPr>
            <w:webHidden/>
          </w:rPr>
          <w:t>120</w:t>
        </w:r>
        <w:r>
          <w:rPr>
            <w:webHidden/>
          </w:rPr>
          <w:fldChar w:fldCharType="end"/>
        </w:r>
      </w:hyperlink>
    </w:p>
    <w:p w14:paraId="22F0B81E" w14:textId="37F38CC2" w:rsidR="006B58C2" w:rsidRDefault="006B58C2">
      <w:pPr>
        <w:pStyle w:val="TOC3"/>
        <w:rPr>
          <w:rFonts w:asciiTheme="minorHAnsi" w:eastAsiaTheme="minorEastAsia" w:hAnsiTheme="minorHAnsi"/>
          <w:noProof/>
          <w:kern w:val="2"/>
          <w:lang w:eastAsia="en-AU"/>
          <w14:ligatures w14:val="standardContextual"/>
        </w:rPr>
      </w:pPr>
      <w:hyperlink w:anchor="_Toc183509196" w:history="1">
        <w:r w:rsidRPr="00507959">
          <w:rPr>
            <w:rStyle w:val="Hyperlink"/>
            <w:noProof/>
          </w:rPr>
          <w:t>Training and assessment environments for Pork Sector Units</w:t>
        </w:r>
        <w:r>
          <w:rPr>
            <w:noProof/>
            <w:webHidden/>
          </w:rPr>
          <w:tab/>
        </w:r>
        <w:r>
          <w:rPr>
            <w:noProof/>
            <w:webHidden/>
          </w:rPr>
          <w:fldChar w:fldCharType="begin"/>
        </w:r>
        <w:r>
          <w:rPr>
            <w:noProof/>
            <w:webHidden/>
          </w:rPr>
          <w:instrText xml:space="preserve"> PAGEREF _Toc183509196 \h </w:instrText>
        </w:r>
        <w:r>
          <w:rPr>
            <w:noProof/>
            <w:webHidden/>
          </w:rPr>
        </w:r>
        <w:r>
          <w:rPr>
            <w:noProof/>
            <w:webHidden/>
          </w:rPr>
          <w:fldChar w:fldCharType="separate"/>
        </w:r>
        <w:r>
          <w:rPr>
            <w:noProof/>
            <w:webHidden/>
          </w:rPr>
          <w:t>120</w:t>
        </w:r>
        <w:r>
          <w:rPr>
            <w:noProof/>
            <w:webHidden/>
          </w:rPr>
          <w:fldChar w:fldCharType="end"/>
        </w:r>
      </w:hyperlink>
    </w:p>
    <w:p w14:paraId="07D40F2C" w14:textId="2092AF7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97" w:history="1">
        <w:r w:rsidRPr="00507959">
          <w:rPr>
            <w:rStyle w:val="Hyperlink"/>
            <w:noProof/>
          </w:rPr>
          <w:t>Mandatory Workplace Requirements</w:t>
        </w:r>
        <w:r>
          <w:rPr>
            <w:noProof/>
            <w:webHidden/>
          </w:rPr>
          <w:tab/>
        </w:r>
        <w:r>
          <w:rPr>
            <w:noProof/>
            <w:webHidden/>
          </w:rPr>
          <w:fldChar w:fldCharType="begin"/>
        </w:r>
        <w:r>
          <w:rPr>
            <w:noProof/>
            <w:webHidden/>
          </w:rPr>
          <w:instrText xml:space="preserve"> PAGEREF _Toc183509197 \h </w:instrText>
        </w:r>
        <w:r>
          <w:rPr>
            <w:noProof/>
            <w:webHidden/>
          </w:rPr>
        </w:r>
        <w:r>
          <w:rPr>
            <w:noProof/>
            <w:webHidden/>
          </w:rPr>
          <w:fldChar w:fldCharType="separate"/>
        </w:r>
        <w:r>
          <w:rPr>
            <w:noProof/>
            <w:webHidden/>
          </w:rPr>
          <w:t>120</w:t>
        </w:r>
        <w:r>
          <w:rPr>
            <w:noProof/>
            <w:webHidden/>
          </w:rPr>
          <w:fldChar w:fldCharType="end"/>
        </w:r>
      </w:hyperlink>
    </w:p>
    <w:p w14:paraId="6D56CE44" w14:textId="5E2C6FF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98" w:history="1">
        <w:r w:rsidRPr="00507959">
          <w:rPr>
            <w:rStyle w:val="Hyperlink"/>
            <w:noProof/>
          </w:rPr>
          <w:t>Other pork industry advice</w:t>
        </w:r>
        <w:r>
          <w:rPr>
            <w:noProof/>
            <w:webHidden/>
          </w:rPr>
          <w:tab/>
        </w:r>
        <w:r>
          <w:rPr>
            <w:noProof/>
            <w:webHidden/>
          </w:rPr>
          <w:fldChar w:fldCharType="begin"/>
        </w:r>
        <w:r>
          <w:rPr>
            <w:noProof/>
            <w:webHidden/>
          </w:rPr>
          <w:instrText xml:space="preserve"> PAGEREF _Toc183509198 \h </w:instrText>
        </w:r>
        <w:r>
          <w:rPr>
            <w:noProof/>
            <w:webHidden/>
          </w:rPr>
        </w:r>
        <w:r>
          <w:rPr>
            <w:noProof/>
            <w:webHidden/>
          </w:rPr>
          <w:fldChar w:fldCharType="separate"/>
        </w:r>
        <w:r>
          <w:rPr>
            <w:noProof/>
            <w:webHidden/>
          </w:rPr>
          <w:t>122</w:t>
        </w:r>
        <w:r>
          <w:rPr>
            <w:noProof/>
            <w:webHidden/>
          </w:rPr>
          <w:fldChar w:fldCharType="end"/>
        </w:r>
      </w:hyperlink>
    </w:p>
    <w:p w14:paraId="36340B41" w14:textId="791B0506"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199" w:history="1">
        <w:r w:rsidRPr="00507959">
          <w:rPr>
            <w:rStyle w:val="Hyperlink"/>
            <w:noProof/>
          </w:rPr>
          <w:t>Performance Evidence and pig requirements</w:t>
        </w:r>
        <w:r>
          <w:rPr>
            <w:noProof/>
            <w:webHidden/>
          </w:rPr>
          <w:tab/>
        </w:r>
        <w:r>
          <w:rPr>
            <w:noProof/>
            <w:webHidden/>
          </w:rPr>
          <w:fldChar w:fldCharType="begin"/>
        </w:r>
        <w:r>
          <w:rPr>
            <w:noProof/>
            <w:webHidden/>
          </w:rPr>
          <w:instrText xml:space="preserve"> PAGEREF _Toc183509199 \h </w:instrText>
        </w:r>
        <w:r>
          <w:rPr>
            <w:noProof/>
            <w:webHidden/>
          </w:rPr>
        </w:r>
        <w:r>
          <w:rPr>
            <w:noProof/>
            <w:webHidden/>
          </w:rPr>
          <w:fldChar w:fldCharType="separate"/>
        </w:r>
        <w:r>
          <w:rPr>
            <w:noProof/>
            <w:webHidden/>
          </w:rPr>
          <w:t>122</w:t>
        </w:r>
        <w:r>
          <w:rPr>
            <w:noProof/>
            <w:webHidden/>
          </w:rPr>
          <w:fldChar w:fldCharType="end"/>
        </w:r>
      </w:hyperlink>
    </w:p>
    <w:p w14:paraId="05A07C88" w14:textId="7A06E10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00" w:history="1">
        <w:r w:rsidRPr="00507959">
          <w:rPr>
            <w:rStyle w:val="Hyperlink"/>
            <w:noProof/>
          </w:rPr>
          <w:t>Selection of electives in Certificate III in Pork Production</w:t>
        </w:r>
        <w:r>
          <w:rPr>
            <w:noProof/>
            <w:webHidden/>
          </w:rPr>
          <w:tab/>
        </w:r>
        <w:r>
          <w:rPr>
            <w:noProof/>
            <w:webHidden/>
          </w:rPr>
          <w:fldChar w:fldCharType="begin"/>
        </w:r>
        <w:r>
          <w:rPr>
            <w:noProof/>
            <w:webHidden/>
          </w:rPr>
          <w:instrText xml:space="preserve"> PAGEREF _Toc183509200 \h </w:instrText>
        </w:r>
        <w:r>
          <w:rPr>
            <w:noProof/>
            <w:webHidden/>
          </w:rPr>
        </w:r>
        <w:r>
          <w:rPr>
            <w:noProof/>
            <w:webHidden/>
          </w:rPr>
          <w:fldChar w:fldCharType="separate"/>
        </w:r>
        <w:r>
          <w:rPr>
            <w:noProof/>
            <w:webHidden/>
          </w:rPr>
          <w:t>123</w:t>
        </w:r>
        <w:r>
          <w:rPr>
            <w:noProof/>
            <w:webHidden/>
          </w:rPr>
          <w:fldChar w:fldCharType="end"/>
        </w:r>
      </w:hyperlink>
    </w:p>
    <w:p w14:paraId="78D61E8E" w14:textId="30EF596D" w:rsidR="006B58C2" w:rsidRDefault="006B58C2">
      <w:pPr>
        <w:pStyle w:val="TOC3"/>
        <w:rPr>
          <w:rFonts w:asciiTheme="minorHAnsi" w:eastAsiaTheme="minorEastAsia" w:hAnsiTheme="minorHAnsi"/>
          <w:noProof/>
          <w:kern w:val="2"/>
          <w:lang w:eastAsia="en-AU"/>
          <w14:ligatures w14:val="standardContextual"/>
        </w:rPr>
      </w:pPr>
      <w:hyperlink w:anchor="_Toc183509201" w:history="1">
        <w:r w:rsidRPr="00507959">
          <w:rPr>
            <w:rStyle w:val="Hyperlink"/>
            <w:noProof/>
          </w:rPr>
          <w:t>Training and assessment environments for Poultry Sector Units</w:t>
        </w:r>
        <w:r>
          <w:rPr>
            <w:noProof/>
            <w:webHidden/>
          </w:rPr>
          <w:tab/>
        </w:r>
        <w:r>
          <w:rPr>
            <w:noProof/>
            <w:webHidden/>
          </w:rPr>
          <w:fldChar w:fldCharType="begin"/>
        </w:r>
        <w:r>
          <w:rPr>
            <w:noProof/>
            <w:webHidden/>
          </w:rPr>
          <w:instrText xml:space="preserve"> PAGEREF _Toc183509201 \h </w:instrText>
        </w:r>
        <w:r>
          <w:rPr>
            <w:noProof/>
            <w:webHidden/>
          </w:rPr>
        </w:r>
        <w:r>
          <w:rPr>
            <w:noProof/>
            <w:webHidden/>
          </w:rPr>
          <w:fldChar w:fldCharType="separate"/>
        </w:r>
        <w:r>
          <w:rPr>
            <w:noProof/>
            <w:webHidden/>
          </w:rPr>
          <w:t>124</w:t>
        </w:r>
        <w:r>
          <w:rPr>
            <w:noProof/>
            <w:webHidden/>
          </w:rPr>
          <w:fldChar w:fldCharType="end"/>
        </w:r>
      </w:hyperlink>
    </w:p>
    <w:p w14:paraId="495F33C8" w14:textId="3971C109" w:rsidR="006B58C2" w:rsidRDefault="006B58C2">
      <w:pPr>
        <w:pStyle w:val="TOC3"/>
        <w:rPr>
          <w:rFonts w:asciiTheme="minorHAnsi" w:eastAsiaTheme="minorEastAsia" w:hAnsiTheme="minorHAnsi"/>
          <w:noProof/>
          <w:kern w:val="2"/>
          <w:lang w:eastAsia="en-AU"/>
          <w14:ligatures w14:val="standardContextual"/>
        </w:rPr>
      </w:pPr>
      <w:hyperlink w:anchor="_Toc183509202" w:history="1">
        <w:r w:rsidRPr="00507959">
          <w:rPr>
            <w:rStyle w:val="Hyperlink"/>
            <w:noProof/>
          </w:rPr>
          <w:t>Legal considerations for learners in the workplace/on placements</w:t>
        </w:r>
        <w:r>
          <w:rPr>
            <w:noProof/>
            <w:webHidden/>
          </w:rPr>
          <w:tab/>
        </w:r>
        <w:r>
          <w:rPr>
            <w:noProof/>
            <w:webHidden/>
          </w:rPr>
          <w:fldChar w:fldCharType="begin"/>
        </w:r>
        <w:r>
          <w:rPr>
            <w:noProof/>
            <w:webHidden/>
          </w:rPr>
          <w:instrText xml:space="preserve"> PAGEREF _Toc183509202 \h </w:instrText>
        </w:r>
        <w:r>
          <w:rPr>
            <w:noProof/>
            <w:webHidden/>
          </w:rPr>
        </w:r>
        <w:r>
          <w:rPr>
            <w:noProof/>
            <w:webHidden/>
          </w:rPr>
          <w:fldChar w:fldCharType="separate"/>
        </w:r>
        <w:r>
          <w:rPr>
            <w:noProof/>
            <w:webHidden/>
          </w:rPr>
          <w:t>124</w:t>
        </w:r>
        <w:r>
          <w:rPr>
            <w:noProof/>
            <w:webHidden/>
          </w:rPr>
          <w:fldChar w:fldCharType="end"/>
        </w:r>
      </w:hyperlink>
    </w:p>
    <w:p w14:paraId="645265C8" w14:textId="0BFF02FB"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03" w:history="1">
        <w:r w:rsidRPr="00507959">
          <w:rPr>
            <w:rStyle w:val="Hyperlink"/>
            <w:noProof/>
          </w:rPr>
          <w:t>Resources and equipment lists</w:t>
        </w:r>
        <w:r>
          <w:rPr>
            <w:noProof/>
            <w:webHidden/>
          </w:rPr>
          <w:tab/>
        </w:r>
        <w:r>
          <w:rPr>
            <w:noProof/>
            <w:webHidden/>
          </w:rPr>
          <w:fldChar w:fldCharType="begin"/>
        </w:r>
        <w:r>
          <w:rPr>
            <w:noProof/>
            <w:webHidden/>
          </w:rPr>
          <w:instrText xml:space="preserve"> PAGEREF _Toc183509203 \h </w:instrText>
        </w:r>
        <w:r>
          <w:rPr>
            <w:noProof/>
            <w:webHidden/>
          </w:rPr>
        </w:r>
        <w:r>
          <w:rPr>
            <w:noProof/>
            <w:webHidden/>
          </w:rPr>
          <w:fldChar w:fldCharType="separate"/>
        </w:r>
        <w:r>
          <w:rPr>
            <w:noProof/>
            <w:webHidden/>
          </w:rPr>
          <w:t>125</w:t>
        </w:r>
        <w:r>
          <w:rPr>
            <w:noProof/>
            <w:webHidden/>
          </w:rPr>
          <w:fldChar w:fldCharType="end"/>
        </w:r>
      </w:hyperlink>
    </w:p>
    <w:p w14:paraId="48179999" w14:textId="747D9823" w:rsidR="006B58C2" w:rsidRDefault="006B58C2">
      <w:pPr>
        <w:pStyle w:val="TOC3"/>
        <w:rPr>
          <w:rFonts w:asciiTheme="minorHAnsi" w:eastAsiaTheme="minorEastAsia" w:hAnsiTheme="minorHAnsi"/>
          <w:noProof/>
          <w:kern w:val="2"/>
          <w:lang w:eastAsia="en-AU"/>
          <w14:ligatures w14:val="standardContextual"/>
        </w:rPr>
      </w:pPr>
      <w:hyperlink w:anchor="_Toc183509204" w:history="1">
        <w:r w:rsidRPr="00507959">
          <w:rPr>
            <w:rStyle w:val="Hyperlink"/>
            <w:rFonts w:eastAsia="Times New Roman"/>
            <w:noProof/>
          </w:rPr>
          <w:t>Other information relevant to the implementation of the training package</w:t>
        </w:r>
        <w:r>
          <w:rPr>
            <w:noProof/>
            <w:webHidden/>
          </w:rPr>
          <w:tab/>
        </w:r>
        <w:r>
          <w:rPr>
            <w:noProof/>
            <w:webHidden/>
          </w:rPr>
          <w:fldChar w:fldCharType="begin"/>
        </w:r>
        <w:r>
          <w:rPr>
            <w:noProof/>
            <w:webHidden/>
          </w:rPr>
          <w:instrText xml:space="preserve"> PAGEREF _Toc183509204 \h </w:instrText>
        </w:r>
        <w:r>
          <w:rPr>
            <w:noProof/>
            <w:webHidden/>
          </w:rPr>
        </w:r>
        <w:r>
          <w:rPr>
            <w:noProof/>
            <w:webHidden/>
          </w:rPr>
          <w:fldChar w:fldCharType="separate"/>
        </w:r>
        <w:r>
          <w:rPr>
            <w:noProof/>
            <w:webHidden/>
          </w:rPr>
          <w:t>125</w:t>
        </w:r>
        <w:r>
          <w:rPr>
            <w:noProof/>
            <w:webHidden/>
          </w:rPr>
          <w:fldChar w:fldCharType="end"/>
        </w:r>
      </w:hyperlink>
    </w:p>
    <w:p w14:paraId="4C6C6AA8" w14:textId="35357B1B"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05" w:history="1">
        <w:r w:rsidRPr="00507959">
          <w:rPr>
            <w:rStyle w:val="Hyperlink"/>
            <w:noProof/>
          </w:rPr>
          <w:t>General Assessment Conditions</w:t>
        </w:r>
        <w:r>
          <w:rPr>
            <w:noProof/>
            <w:webHidden/>
          </w:rPr>
          <w:tab/>
        </w:r>
        <w:r>
          <w:rPr>
            <w:noProof/>
            <w:webHidden/>
          </w:rPr>
          <w:fldChar w:fldCharType="begin"/>
        </w:r>
        <w:r>
          <w:rPr>
            <w:noProof/>
            <w:webHidden/>
          </w:rPr>
          <w:instrText xml:space="preserve"> PAGEREF _Toc183509205 \h </w:instrText>
        </w:r>
        <w:r>
          <w:rPr>
            <w:noProof/>
            <w:webHidden/>
          </w:rPr>
        </w:r>
        <w:r>
          <w:rPr>
            <w:noProof/>
            <w:webHidden/>
          </w:rPr>
          <w:fldChar w:fldCharType="separate"/>
        </w:r>
        <w:r>
          <w:rPr>
            <w:noProof/>
            <w:webHidden/>
          </w:rPr>
          <w:t>125</w:t>
        </w:r>
        <w:r>
          <w:rPr>
            <w:noProof/>
            <w:webHidden/>
          </w:rPr>
          <w:fldChar w:fldCharType="end"/>
        </w:r>
      </w:hyperlink>
    </w:p>
    <w:p w14:paraId="76449455" w14:textId="0552206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06" w:history="1">
        <w:r w:rsidRPr="00507959">
          <w:rPr>
            <w:rStyle w:val="Hyperlink"/>
            <w:noProof/>
          </w:rPr>
          <w:t>Machinery operation and maintenance units</w:t>
        </w:r>
        <w:r>
          <w:rPr>
            <w:noProof/>
            <w:webHidden/>
          </w:rPr>
          <w:tab/>
        </w:r>
        <w:r>
          <w:rPr>
            <w:noProof/>
            <w:webHidden/>
          </w:rPr>
          <w:fldChar w:fldCharType="begin"/>
        </w:r>
        <w:r>
          <w:rPr>
            <w:noProof/>
            <w:webHidden/>
          </w:rPr>
          <w:instrText xml:space="preserve"> PAGEREF _Toc183509206 \h </w:instrText>
        </w:r>
        <w:r>
          <w:rPr>
            <w:noProof/>
            <w:webHidden/>
          </w:rPr>
        </w:r>
        <w:r>
          <w:rPr>
            <w:noProof/>
            <w:webHidden/>
          </w:rPr>
          <w:fldChar w:fldCharType="separate"/>
        </w:r>
        <w:r>
          <w:rPr>
            <w:noProof/>
            <w:webHidden/>
          </w:rPr>
          <w:t>125</w:t>
        </w:r>
        <w:r>
          <w:rPr>
            <w:noProof/>
            <w:webHidden/>
          </w:rPr>
          <w:fldChar w:fldCharType="end"/>
        </w:r>
      </w:hyperlink>
    </w:p>
    <w:p w14:paraId="3FFB70E6" w14:textId="183A7C6A"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07" w:history="1">
        <w:r w:rsidRPr="00507959">
          <w:rPr>
            <w:rStyle w:val="Hyperlink"/>
            <w:noProof/>
          </w:rPr>
          <w:t>Green Infrastructure</w:t>
        </w:r>
        <w:r>
          <w:rPr>
            <w:noProof/>
            <w:webHidden/>
          </w:rPr>
          <w:tab/>
        </w:r>
        <w:r>
          <w:rPr>
            <w:noProof/>
            <w:webHidden/>
          </w:rPr>
          <w:fldChar w:fldCharType="begin"/>
        </w:r>
        <w:r>
          <w:rPr>
            <w:noProof/>
            <w:webHidden/>
          </w:rPr>
          <w:instrText xml:space="preserve"> PAGEREF _Toc183509207 \h </w:instrText>
        </w:r>
        <w:r>
          <w:rPr>
            <w:noProof/>
            <w:webHidden/>
          </w:rPr>
        </w:r>
        <w:r>
          <w:rPr>
            <w:noProof/>
            <w:webHidden/>
          </w:rPr>
          <w:fldChar w:fldCharType="separate"/>
        </w:r>
        <w:r>
          <w:rPr>
            <w:noProof/>
            <w:webHidden/>
          </w:rPr>
          <w:t>126</w:t>
        </w:r>
        <w:r>
          <w:rPr>
            <w:noProof/>
            <w:webHidden/>
          </w:rPr>
          <w:fldChar w:fldCharType="end"/>
        </w:r>
      </w:hyperlink>
    </w:p>
    <w:p w14:paraId="2C26F050" w14:textId="06C2469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08" w:history="1">
        <w:r w:rsidRPr="00507959">
          <w:rPr>
            <w:rStyle w:val="Hyperlink"/>
            <w:noProof/>
          </w:rPr>
          <w:t>Agronomy</w:t>
        </w:r>
        <w:r>
          <w:rPr>
            <w:noProof/>
            <w:webHidden/>
          </w:rPr>
          <w:tab/>
        </w:r>
        <w:r>
          <w:rPr>
            <w:noProof/>
            <w:webHidden/>
          </w:rPr>
          <w:fldChar w:fldCharType="begin"/>
        </w:r>
        <w:r>
          <w:rPr>
            <w:noProof/>
            <w:webHidden/>
          </w:rPr>
          <w:instrText xml:space="preserve"> PAGEREF _Toc183509208 \h </w:instrText>
        </w:r>
        <w:r>
          <w:rPr>
            <w:noProof/>
            <w:webHidden/>
          </w:rPr>
        </w:r>
        <w:r>
          <w:rPr>
            <w:noProof/>
            <w:webHidden/>
          </w:rPr>
          <w:fldChar w:fldCharType="separate"/>
        </w:r>
        <w:r>
          <w:rPr>
            <w:noProof/>
            <w:webHidden/>
          </w:rPr>
          <w:t>126</w:t>
        </w:r>
        <w:r>
          <w:rPr>
            <w:noProof/>
            <w:webHidden/>
          </w:rPr>
          <w:fldChar w:fldCharType="end"/>
        </w:r>
      </w:hyperlink>
    </w:p>
    <w:p w14:paraId="6CDDEED9" w14:textId="485ACFE1"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09" w:history="1">
        <w:r w:rsidRPr="00507959">
          <w:rPr>
            <w:rStyle w:val="Hyperlink"/>
            <w:noProof/>
          </w:rPr>
          <w:t>Assessment requirements for Agribusiness and Business sectors</w:t>
        </w:r>
        <w:r>
          <w:rPr>
            <w:noProof/>
            <w:webHidden/>
          </w:rPr>
          <w:tab/>
        </w:r>
        <w:r>
          <w:rPr>
            <w:noProof/>
            <w:webHidden/>
          </w:rPr>
          <w:fldChar w:fldCharType="begin"/>
        </w:r>
        <w:r>
          <w:rPr>
            <w:noProof/>
            <w:webHidden/>
          </w:rPr>
          <w:instrText xml:space="preserve"> PAGEREF _Toc183509209 \h </w:instrText>
        </w:r>
        <w:r>
          <w:rPr>
            <w:noProof/>
            <w:webHidden/>
          </w:rPr>
        </w:r>
        <w:r>
          <w:rPr>
            <w:noProof/>
            <w:webHidden/>
          </w:rPr>
          <w:fldChar w:fldCharType="separate"/>
        </w:r>
        <w:r>
          <w:rPr>
            <w:noProof/>
            <w:webHidden/>
          </w:rPr>
          <w:t>126</w:t>
        </w:r>
        <w:r>
          <w:rPr>
            <w:noProof/>
            <w:webHidden/>
          </w:rPr>
          <w:fldChar w:fldCharType="end"/>
        </w:r>
      </w:hyperlink>
    </w:p>
    <w:p w14:paraId="1920E71B" w14:textId="6EF78E4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10" w:history="1">
        <w:r w:rsidRPr="00507959">
          <w:rPr>
            <w:rStyle w:val="Hyperlink"/>
            <w:noProof/>
          </w:rPr>
          <w:t>Precision Agriculture Terminology</w:t>
        </w:r>
        <w:r>
          <w:rPr>
            <w:noProof/>
            <w:webHidden/>
          </w:rPr>
          <w:tab/>
        </w:r>
        <w:r>
          <w:rPr>
            <w:noProof/>
            <w:webHidden/>
          </w:rPr>
          <w:fldChar w:fldCharType="begin"/>
        </w:r>
        <w:r>
          <w:rPr>
            <w:noProof/>
            <w:webHidden/>
          </w:rPr>
          <w:instrText xml:space="preserve"> PAGEREF _Toc183509210 \h </w:instrText>
        </w:r>
        <w:r>
          <w:rPr>
            <w:noProof/>
            <w:webHidden/>
          </w:rPr>
        </w:r>
        <w:r>
          <w:rPr>
            <w:noProof/>
            <w:webHidden/>
          </w:rPr>
          <w:fldChar w:fldCharType="separate"/>
        </w:r>
        <w:r>
          <w:rPr>
            <w:noProof/>
            <w:webHidden/>
          </w:rPr>
          <w:t>126</w:t>
        </w:r>
        <w:r>
          <w:rPr>
            <w:noProof/>
            <w:webHidden/>
          </w:rPr>
          <w:fldChar w:fldCharType="end"/>
        </w:r>
      </w:hyperlink>
    </w:p>
    <w:p w14:paraId="1E4EBC6B" w14:textId="3BC715F2"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11" w:history="1">
        <w:r w:rsidRPr="00507959">
          <w:rPr>
            <w:rStyle w:val="Hyperlink"/>
            <w:noProof/>
          </w:rPr>
          <w:t>Sport Turf Management</w:t>
        </w:r>
        <w:r>
          <w:rPr>
            <w:noProof/>
            <w:webHidden/>
          </w:rPr>
          <w:tab/>
        </w:r>
        <w:r>
          <w:rPr>
            <w:noProof/>
            <w:webHidden/>
          </w:rPr>
          <w:fldChar w:fldCharType="begin"/>
        </w:r>
        <w:r>
          <w:rPr>
            <w:noProof/>
            <w:webHidden/>
          </w:rPr>
          <w:instrText xml:space="preserve"> PAGEREF _Toc183509211 \h </w:instrText>
        </w:r>
        <w:r>
          <w:rPr>
            <w:noProof/>
            <w:webHidden/>
          </w:rPr>
        </w:r>
        <w:r>
          <w:rPr>
            <w:noProof/>
            <w:webHidden/>
          </w:rPr>
          <w:fldChar w:fldCharType="separate"/>
        </w:r>
        <w:r>
          <w:rPr>
            <w:noProof/>
            <w:webHidden/>
          </w:rPr>
          <w:t>127</w:t>
        </w:r>
        <w:r>
          <w:rPr>
            <w:noProof/>
            <w:webHidden/>
          </w:rPr>
          <w:fldChar w:fldCharType="end"/>
        </w:r>
      </w:hyperlink>
    </w:p>
    <w:p w14:paraId="4D9F24E5" w14:textId="66F22337"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12" w:history="1">
        <w:r w:rsidRPr="00507959">
          <w:rPr>
            <w:rStyle w:val="Hyperlink"/>
            <w:noProof/>
          </w:rPr>
          <w:t>Arboriculture</w:t>
        </w:r>
        <w:r>
          <w:rPr>
            <w:noProof/>
            <w:webHidden/>
          </w:rPr>
          <w:tab/>
        </w:r>
        <w:r>
          <w:rPr>
            <w:noProof/>
            <w:webHidden/>
          </w:rPr>
          <w:fldChar w:fldCharType="begin"/>
        </w:r>
        <w:r>
          <w:rPr>
            <w:noProof/>
            <w:webHidden/>
          </w:rPr>
          <w:instrText xml:space="preserve"> PAGEREF _Toc183509212 \h </w:instrText>
        </w:r>
        <w:r>
          <w:rPr>
            <w:noProof/>
            <w:webHidden/>
          </w:rPr>
        </w:r>
        <w:r>
          <w:rPr>
            <w:noProof/>
            <w:webHidden/>
          </w:rPr>
          <w:fldChar w:fldCharType="separate"/>
        </w:r>
        <w:r>
          <w:rPr>
            <w:noProof/>
            <w:webHidden/>
          </w:rPr>
          <w:t>127</w:t>
        </w:r>
        <w:r>
          <w:rPr>
            <w:noProof/>
            <w:webHidden/>
          </w:rPr>
          <w:fldChar w:fldCharType="end"/>
        </w:r>
      </w:hyperlink>
    </w:p>
    <w:p w14:paraId="6D573EBA" w14:textId="4B390FDC"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13" w:history="1">
        <w:r w:rsidRPr="00507959">
          <w:rPr>
            <w:rStyle w:val="Hyperlink"/>
            <w:noProof/>
          </w:rPr>
          <w:t>Diploma of Pest Management</w:t>
        </w:r>
        <w:r>
          <w:rPr>
            <w:noProof/>
            <w:webHidden/>
          </w:rPr>
          <w:tab/>
        </w:r>
        <w:r>
          <w:rPr>
            <w:noProof/>
            <w:webHidden/>
          </w:rPr>
          <w:fldChar w:fldCharType="begin"/>
        </w:r>
        <w:r>
          <w:rPr>
            <w:noProof/>
            <w:webHidden/>
          </w:rPr>
          <w:instrText xml:space="preserve"> PAGEREF _Toc183509213 \h </w:instrText>
        </w:r>
        <w:r>
          <w:rPr>
            <w:noProof/>
            <w:webHidden/>
          </w:rPr>
        </w:r>
        <w:r>
          <w:rPr>
            <w:noProof/>
            <w:webHidden/>
          </w:rPr>
          <w:fldChar w:fldCharType="separate"/>
        </w:r>
        <w:r>
          <w:rPr>
            <w:noProof/>
            <w:webHidden/>
          </w:rPr>
          <w:t>127</w:t>
        </w:r>
        <w:r>
          <w:rPr>
            <w:noProof/>
            <w:webHidden/>
          </w:rPr>
          <w:fldChar w:fldCharType="end"/>
        </w:r>
      </w:hyperlink>
    </w:p>
    <w:p w14:paraId="470E6818" w14:textId="77EAF1D6"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14" w:history="1">
        <w:r w:rsidRPr="00507959">
          <w:rPr>
            <w:rStyle w:val="Hyperlink"/>
            <w:noProof/>
          </w:rPr>
          <w:t>Aboriginal and/or Torres Strait Islander Cultural Sites Work and On Country Management</w:t>
        </w:r>
        <w:r>
          <w:rPr>
            <w:noProof/>
            <w:webHidden/>
          </w:rPr>
          <w:tab/>
        </w:r>
        <w:r>
          <w:rPr>
            <w:noProof/>
            <w:webHidden/>
          </w:rPr>
          <w:fldChar w:fldCharType="begin"/>
        </w:r>
        <w:r>
          <w:rPr>
            <w:noProof/>
            <w:webHidden/>
          </w:rPr>
          <w:instrText xml:space="preserve"> PAGEREF _Toc183509214 \h </w:instrText>
        </w:r>
        <w:r>
          <w:rPr>
            <w:noProof/>
            <w:webHidden/>
          </w:rPr>
        </w:r>
        <w:r>
          <w:rPr>
            <w:noProof/>
            <w:webHidden/>
          </w:rPr>
          <w:fldChar w:fldCharType="separate"/>
        </w:r>
        <w:r>
          <w:rPr>
            <w:noProof/>
            <w:webHidden/>
          </w:rPr>
          <w:t>127</w:t>
        </w:r>
        <w:r>
          <w:rPr>
            <w:noProof/>
            <w:webHidden/>
          </w:rPr>
          <w:fldChar w:fldCharType="end"/>
        </w:r>
      </w:hyperlink>
    </w:p>
    <w:p w14:paraId="0EBC4ABF" w14:textId="0CE7FA02"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15" w:history="1">
        <w:r w:rsidRPr="00507959">
          <w:rPr>
            <w:rStyle w:val="Hyperlink"/>
            <w:noProof/>
          </w:rPr>
          <w:t>Implementation notes for wool harvesting (SHG and WOL) units of competency</w:t>
        </w:r>
        <w:r>
          <w:rPr>
            <w:noProof/>
            <w:webHidden/>
          </w:rPr>
          <w:tab/>
        </w:r>
        <w:r>
          <w:rPr>
            <w:noProof/>
            <w:webHidden/>
          </w:rPr>
          <w:fldChar w:fldCharType="begin"/>
        </w:r>
        <w:r>
          <w:rPr>
            <w:noProof/>
            <w:webHidden/>
          </w:rPr>
          <w:instrText xml:space="preserve"> PAGEREF _Toc183509215 \h </w:instrText>
        </w:r>
        <w:r>
          <w:rPr>
            <w:noProof/>
            <w:webHidden/>
          </w:rPr>
        </w:r>
        <w:r>
          <w:rPr>
            <w:noProof/>
            <w:webHidden/>
          </w:rPr>
          <w:fldChar w:fldCharType="separate"/>
        </w:r>
        <w:r>
          <w:rPr>
            <w:noProof/>
            <w:webHidden/>
          </w:rPr>
          <w:t>128</w:t>
        </w:r>
        <w:r>
          <w:rPr>
            <w:noProof/>
            <w:webHidden/>
          </w:rPr>
          <w:fldChar w:fldCharType="end"/>
        </w:r>
      </w:hyperlink>
    </w:p>
    <w:p w14:paraId="688C35AF" w14:textId="391692E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16" w:history="1">
        <w:r w:rsidRPr="00507959">
          <w:rPr>
            <w:rStyle w:val="Hyperlink"/>
            <w:noProof/>
          </w:rPr>
          <w:t>Training and assessment notes for wool and shearing components</w:t>
        </w:r>
        <w:r>
          <w:rPr>
            <w:noProof/>
            <w:webHidden/>
          </w:rPr>
          <w:tab/>
        </w:r>
        <w:r>
          <w:rPr>
            <w:noProof/>
            <w:webHidden/>
          </w:rPr>
          <w:fldChar w:fldCharType="begin"/>
        </w:r>
        <w:r>
          <w:rPr>
            <w:noProof/>
            <w:webHidden/>
          </w:rPr>
          <w:instrText xml:space="preserve"> PAGEREF _Toc183509216 \h </w:instrText>
        </w:r>
        <w:r>
          <w:rPr>
            <w:noProof/>
            <w:webHidden/>
          </w:rPr>
        </w:r>
        <w:r>
          <w:rPr>
            <w:noProof/>
            <w:webHidden/>
          </w:rPr>
          <w:fldChar w:fldCharType="separate"/>
        </w:r>
        <w:r>
          <w:rPr>
            <w:noProof/>
            <w:webHidden/>
          </w:rPr>
          <w:t>140</w:t>
        </w:r>
        <w:r>
          <w:rPr>
            <w:noProof/>
            <w:webHidden/>
          </w:rPr>
          <w:fldChar w:fldCharType="end"/>
        </w:r>
      </w:hyperlink>
    </w:p>
    <w:p w14:paraId="65F47288" w14:textId="2790675F" w:rsidR="006B58C2" w:rsidRDefault="006B58C2" w:rsidP="00276464">
      <w:pPr>
        <w:pStyle w:val="TOC2"/>
        <w:rPr>
          <w:rFonts w:asciiTheme="minorHAnsi" w:eastAsiaTheme="minorEastAsia" w:hAnsiTheme="minorHAnsi"/>
          <w:b/>
          <w:kern w:val="2"/>
          <w:sz w:val="24"/>
          <w:szCs w:val="24"/>
          <w:lang w:eastAsia="en-AU"/>
          <w14:ligatures w14:val="standardContextual"/>
        </w:rPr>
      </w:pPr>
      <w:hyperlink w:anchor="_Toc183509217" w:history="1">
        <w:r w:rsidRPr="00507959">
          <w:rPr>
            <w:rStyle w:val="Hyperlink"/>
          </w:rPr>
          <w:t>Links</w:t>
        </w:r>
        <w:r>
          <w:rPr>
            <w:webHidden/>
          </w:rPr>
          <w:tab/>
        </w:r>
        <w:r>
          <w:rPr>
            <w:webHidden/>
          </w:rPr>
          <w:fldChar w:fldCharType="begin"/>
        </w:r>
        <w:r>
          <w:rPr>
            <w:webHidden/>
          </w:rPr>
          <w:instrText xml:space="preserve"> PAGEREF _Toc183509217 \h </w:instrText>
        </w:r>
        <w:r>
          <w:rPr>
            <w:webHidden/>
          </w:rPr>
        </w:r>
        <w:r>
          <w:rPr>
            <w:webHidden/>
          </w:rPr>
          <w:fldChar w:fldCharType="separate"/>
        </w:r>
        <w:r>
          <w:rPr>
            <w:webHidden/>
          </w:rPr>
          <w:t>144</w:t>
        </w:r>
        <w:r>
          <w:rPr>
            <w:webHidden/>
          </w:rPr>
          <w:fldChar w:fldCharType="end"/>
        </w:r>
      </w:hyperlink>
    </w:p>
    <w:p w14:paraId="6DDAC430" w14:textId="241F64B8"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18" w:history="1">
        <w:r w:rsidRPr="00507959">
          <w:rPr>
            <w:rStyle w:val="Hyperlink"/>
            <w:noProof/>
          </w:rPr>
          <w:t>Agronomy</w:t>
        </w:r>
        <w:r>
          <w:rPr>
            <w:noProof/>
            <w:webHidden/>
          </w:rPr>
          <w:tab/>
        </w:r>
        <w:r>
          <w:rPr>
            <w:noProof/>
            <w:webHidden/>
          </w:rPr>
          <w:fldChar w:fldCharType="begin"/>
        </w:r>
        <w:r>
          <w:rPr>
            <w:noProof/>
            <w:webHidden/>
          </w:rPr>
          <w:instrText xml:space="preserve"> PAGEREF _Toc183509218 \h </w:instrText>
        </w:r>
        <w:r>
          <w:rPr>
            <w:noProof/>
            <w:webHidden/>
          </w:rPr>
        </w:r>
        <w:r>
          <w:rPr>
            <w:noProof/>
            <w:webHidden/>
          </w:rPr>
          <w:fldChar w:fldCharType="separate"/>
        </w:r>
        <w:r>
          <w:rPr>
            <w:noProof/>
            <w:webHidden/>
          </w:rPr>
          <w:t>144</w:t>
        </w:r>
        <w:r>
          <w:rPr>
            <w:noProof/>
            <w:webHidden/>
          </w:rPr>
          <w:fldChar w:fldCharType="end"/>
        </w:r>
      </w:hyperlink>
    </w:p>
    <w:p w14:paraId="7CA55E25" w14:textId="78D61509"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19" w:history="1">
        <w:r w:rsidRPr="00507959">
          <w:rPr>
            <w:rStyle w:val="Hyperlink"/>
            <w:noProof/>
          </w:rPr>
          <w:t>Green Infrastructure</w:t>
        </w:r>
        <w:r>
          <w:rPr>
            <w:noProof/>
            <w:webHidden/>
          </w:rPr>
          <w:tab/>
        </w:r>
        <w:r>
          <w:rPr>
            <w:noProof/>
            <w:webHidden/>
          </w:rPr>
          <w:fldChar w:fldCharType="begin"/>
        </w:r>
        <w:r>
          <w:rPr>
            <w:noProof/>
            <w:webHidden/>
          </w:rPr>
          <w:instrText xml:space="preserve"> PAGEREF _Toc183509219 \h </w:instrText>
        </w:r>
        <w:r>
          <w:rPr>
            <w:noProof/>
            <w:webHidden/>
          </w:rPr>
        </w:r>
        <w:r>
          <w:rPr>
            <w:noProof/>
            <w:webHidden/>
          </w:rPr>
          <w:fldChar w:fldCharType="separate"/>
        </w:r>
        <w:r>
          <w:rPr>
            <w:noProof/>
            <w:webHidden/>
          </w:rPr>
          <w:t>148</w:t>
        </w:r>
        <w:r>
          <w:rPr>
            <w:noProof/>
            <w:webHidden/>
          </w:rPr>
          <w:fldChar w:fldCharType="end"/>
        </w:r>
      </w:hyperlink>
    </w:p>
    <w:p w14:paraId="6F19A341" w14:textId="40285079"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20" w:history="1">
        <w:r w:rsidRPr="00507959">
          <w:rPr>
            <w:rStyle w:val="Hyperlink"/>
            <w:noProof/>
          </w:rPr>
          <w:t>Arboriculture</w:t>
        </w:r>
        <w:r>
          <w:rPr>
            <w:noProof/>
            <w:webHidden/>
          </w:rPr>
          <w:tab/>
        </w:r>
        <w:r>
          <w:rPr>
            <w:noProof/>
            <w:webHidden/>
          </w:rPr>
          <w:fldChar w:fldCharType="begin"/>
        </w:r>
        <w:r>
          <w:rPr>
            <w:noProof/>
            <w:webHidden/>
          </w:rPr>
          <w:instrText xml:space="preserve"> PAGEREF _Toc183509220 \h </w:instrText>
        </w:r>
        <w:r>
          <w:rPr>
            <w:noProof/>
            <w:webHidden/>
          </w:rPr>
        </w:r>
        <w:r>
          <w:rPr>
            <w:noProof/>
            <w:webHidden/>
          </w:rPr>
          <w:fldChar w:fldCharType="separate"/>
        </w:r>
        <w:r>
          <w:rPr>
            <w:noProof/>
            <w:webHidden/>
          </w:rPr>
          <w:t>149</w:t>
        </w:r>
        <w:r>
          <w:rPr>
            <w:noProof/>
            <w:webHidden/>
          </w:rPr>
          <w:fldChar w:fldCharType="end"/>
        </w:r>
      </w:hyperlink>
    </w:p>
    <w:p w14:paraId="4598F185" w14:textId="2EE57C54"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21" w:history="1">
        <w:r w:rsidRPr="00507959">
          <w:rPr>
            <w:rStyle w:val="Hyperlink"/>
            <w:noProof/>
          </w:rPr>
          <w:t>Beekeeping</w:t>
        </w:r>
        <w:r>
          <w:rPr>
            <w:noProof/>
            <w:webHidden/>
          </w:rPr>
          <w:tab/>
        </w:r>
        <w:r>
          <w:rPr>
            <w:noProof/>
            <w:webHidden/>
          </w:rPr>
          <w:fldChar w:fldCharType="begin"/>
        </w:r>
        <w:r>
          <w:rPr>
            <w:noProof/>
            <w:webHidden/>
          </w:rPr>
          <w:instrText xml:space="preserve"> PAGEREF _Toc183509221 \h </w:instrText>
        </w:r>
        <w:r>
          <w:rPr>
            <w:noProof/>
            <w:webHidden/>
          </w:rPr>
        </w:r>
        <w:r>
          <w:rPr>
            <w:noProof/>
            <w:webHidden/>
          </w:rPr>
          <w:fldChar w:fldCharType="separate"/>
        </w:r>
        <w:r>
          <w:rPr>
            <w:noProof/>
            <w:webHidden/>
          </w:rPr>
          <w:t>150</w:t>
        </w:r>
        <w:r>
          <w:rPr>
            <w:noProof/>
            <w:webHidden/>
          </w:rPr>
          <w:fldChar w:fldCharType="end"/>
        </w:r>
      </w:hyperlink>
    </w:p>
    <w:p w14:paraId="17764D5E" w14:textId="5D2193AE"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22" w:history="1">
        <w:r w:rsidRPr="00507959">
          <w:rPr>
            <w:rStyle w:val="Hyperlink"/>
            <w:noProof/>
          </w:rPr>
          <w:t>Carbon Farming</w:t>
        </w:r>
        <w:r>
          <w:rPr>
            <w:noProof/>
            <w:webHidden/>
          </w:rPr>
          <w:tab/>
        </w:r>
        <w:r>
          <w:rPr>
            <w:noProof/>
            <w:webHidden/>
          </w:rPr>
          <w:fldChar w:fldCharType="begin"/>
        </w:r>
        <w:r>
          <w:rPr>
            <w:noProof/>
            <w:webHidden/>
          </w:rPr>
          <w:instrText xml:space="preserve"> PAGEREF _Toc183509222 \h </w:instrText>
        </w:r>
        <w:r>
          <w:rPr>
            <w:noProof/>
            <w:webHidden/>
          </w:rPr>
        </w:r>
        <w:r>
          <w:rPr>
            <w:noProof/>
            <w:webHidden/>
          </w:rPr>
          <w:fldChar w:fldCharType="separate"/>
        </w:r>
        <w:r>
          <w:rPr>
            <w:noProof/>
            <w:webHidden/>
          </w:rPr>
          <w:t>151</w:t>
        </w:r>
        <w:r>
          <w:rPr>
            <w:noProof/>
            <w:webHidden/>
          </w:rPr>
          <w:fldChar w:fldCharType="end"/>
        </w:r>
      </w:hyperlink>
    </w:p>
    <w:p w14:paraId="3082BEA7" w14:textId="4E6CD4FF"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23" w:history="1">
        <w:r w:rsidRPr="00507959">
          <w:rPr>
            <w:rStyle w:val="Hyperlink"/>
            <w:noProof/>
          </w:rPr>
          <w:t>Composting, Organic Production and Permaculture</w:t>
        </w:r>
        <w:r>
          <w:rPr>
            <w:noProof/>
            <w:webHidden/>
          </w:rPr>
          <w:tab/>
        </w:r>
        <w:r>
          <w:rPr>
            <w:noProof/>
            <w:webHidden/>
          </w:rPr>
          <w:fldChar w:fldCharType="begin"/>
        </w:r>
        <w:r>
          <w:rPr>
            <w:noProof/>
            <w:webHidden/>
          </w:rPr>
          <w:instrText xml:space="preserve"> PAGEREF _Toc183509223 \h </w:instrText>
        </w:r>
        <w:r>
          <w:rPr>
            <w:noProof/>
            <w:webHidden/>
          </w:rPr>
        </w:r>
        <w:r>
          <w:rPr>
            <w:noProof/>
            <w:webHidden/>
          </w:rPr>
          <w:fldChar w:fldCharType="separate"/>
        </w:r>
        <w:r>
          <w:rPr>
            <w:noProof/>
            <w:webHidden/>
          </w:rPr>
          <w:t>152</w:t>
        </w:r>
        <w:r>
          <w:rPr>
            <w:noProof/>
            <w:webHidden/>
          </w:rPr>
          <w:fldChar w:fldCharType="end"/>
        </w:r>
      </w:hyperlink>
    </w:p>
    <w:p w14:paraId="22D8ECA7" w14:textId="7431D906"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24" w:history="1">
        <w:r w:rsidRPr="00507959">
          <w:rPr>
            <w:rStyle w:val="Hyperlink"/>
            <w:noProof/>
          </w:rPr>
          <w:t>Livestock and Feedlot</w:t>
        </w:r>
        <w:r>
          <w:rPr>
            <w:noProof/>
            <w:webHidden/>
          </w:rPr>
          <w:tab/>
        </w:r>
        <w:r>
          <w:rPr>
            <w:noProof/>
            <w:webHidden/>
          </w:rPr>
          <w:fldChar w:fldCharType="begin"/>
        </w:r>
        <w:r>
          <w:rPr>
            <w:noProof/>
            <w:webHidden/>
          </w:rPr>
          <w:instrText xml:space="preserve"> PAGEREF _Toc183509224 \h </w:instrText>
        </w:r>
        <w:r>
          <w:rPr>
            <w:noProof/>
            <w:webHidden/>
          </w:rPr>
        </w:r>
        <w:r>
          <w:rPr>
            <w:noProof/>
            <w:webHidden/>
          </w:rPr>
          <w:fldChar w:fldCharType="separate"/>
        </w:r>
        <w:r>
          <w:rPr>
            <w:noProof/>
            <w:webHidden/>
          </w:rPr>
          <w:t>155</w:t>
        </w:r>
        <w:r>
          <w:rPr>
            <w:noProof/>
            <w:webHidden/>
          </w:rPr>
          <w:fldChar w:fldCharType="end"/>
        </w:r>
      </w:hyperlink>
    </w:p>
    <w:p w14:paraId="76FB904A" w14:textId="62AAC171"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25" w:history="1">
        <w:r w:rsidRPr="00507959">
          <w:rPr>
            <w:rStyle w:val="Hyperlink"/>
            <w:noProof/>
          </w:rPr>
          <w:t>Medicinal cannabis</w:t>
        </w:r>
        <w:r>
          <w:rPr>
            <w:noProof/>
            <w:webHidden/>
          </w:rPr>
          <w:tab/>
        </w:r>
        <w:r>
          <w:rPr>
            <w:noProof/>
            <w:webHidden/>
          </w:rPr>
          <w:fldChar w:fldCharType="begin"/>
        </w:r>
        <w:r>
          <w:rPr>
            <w:noProof/>
            <w:webHidden/>
          </w:rPr>
          <w:instrText xml:space="preserve"> PAGEREF _Toc183509225 \h </w:instrText>
        </w:r>
        <w:r>
          <w:rPr>
            <w:noProof/>
            <w:webHidden/>
          </w:rPr>
        </w:r>
        <w:r>
          <w:rPr>
            <w:noProof/>
            <w:webHidden/>
          </w:rPr>
          <w:fldChar w:fldCharType="separate"/>
        </w:r>
        <w:r>
          <w:rPr>
            <w:noProof/>
            <w:webHidden/>
          </w:rPr>
          <w:t>156</w:t>
        </w:r>
        <w:r>
          <w:rPr>
            <w:noProof/>
            <w:webHidden/>
          </w:rPr>
          <w:fldChar w:fldCharType="end"/>
        </w:r>
      </w:hyperlink>
    </w:p>
    <w:p w14:paraId="2BDB6DFB" w14:textId="238E9D6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26" w:history="1">
        <w:r w:rsidRPr="00507959">
          <w:rPr>
            <w:rStyle w:val="Hyperlink"/>
            <w:noProof/>
          </w:rPr>
          <w:t>Nursery Production and Production Horticulture</w:t>
        </w:r>
        <w:r>
          <w:rPr>
            <w:noProof/>
            <w:webHidden/>
          </w:rPr>
          <w:tab/>
        </w:r>
        <w:r>
          <w:rPr>
            <w:noProof/>
            <w:webHidden/>
          </w:rPr>
          <w:fldChar w:fldCharType="begin"/>
        </w:r>
        <w:r>
          <w:rPr>
            <w:noProof/>
            <w:webHidden/>
          </w:rPr>
          <w:instrText xml:space="preserve"> PAGEREF _Toc183509226 \h </w:instrText>
        </w:r>
        <w:r>
          <w:rPr>
            <w:noProof/>
            <w:webHidden/>
          </w:rPr>
        </w:r>
        <w:r>
          <w:rPr>
            <w:noProof/>
            <w:webHidden/>
          </w:rPr>
          <w:fldChar w:fldCharType="separate"/>
        </w:r>
        <w:r>
          <w:rPr>
            <w:noProof/>
            <w:webHidden/>
          </w:rPr>
          <w:t>156</w:t>
        </w:r>
        <w:r>
          <w:rPr>
            <w:noProof/>
            <w:webHidden/>
          </w:rPr>
          <w:fldChar w:fldCharType="end"/>
        </w:r>
      </w:hyperlink>
    </w:p>
    <w:p w14:paraId="1C16FCD8" w14:textId="77B39616"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27" w:history="1">
        <w:r w:rsidRPr="00507959">
          <w:rPr>
            <w:rStyle w:val="Hyperlink"/>
            <w:noProof/>
          </w:rPr>
          <w:t>On Country Management</w:t>
        </w:r>
        <w:r>
          <w:rPr>
            <w:noProof/>
            <w:webHidden/>
          </w:rPr>
          <w:tab/>
        </w:r>
        <w:r>
          <w:rPr>
            <w:noProof/>
            <w:webHidden/>
          </w:rPr>
          <w:fldChar w:fldCharType="begin"/>
        </w:r>
        <w:r>
          <w:rPr>
            <w:noProof/>
            <w:webHidden/>
          </w:rPr>
          <w:instrText xml:space="preserve"> PAGEREF _Toc183509227 \h </w:instrText>
        </w:r>
        <w:r>
          <w:rPr>
            <w:noProof/>
            <w:webHidden/>
          </w:rPr>
        </w:r>
        <w:r>
          <w:rPr>
            <w:noProof/>
            <w:webHidden/>
          </w:rPr>
          <w:fldChar w:fldCharType="separate"/>
        </w:r>
        <w:r>
          <w:rPr>
            <w:noProof/>
            <w:webHidden/>
          </w:rPr>
          <w:t>164</w:t>
        </w:r>
        <w:r>
          <w:rPr>
            <w:noProof/>
            <w:webHidden/>
          </w:rPr>
          <w:fldChar w:fldCharType="end"/>
        </w:r>
      </w:hyperlink>
    </w:p>
    <w:p w14:paraId="38EEA8F6" w14:textId="13AF2600"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28" w:history="1">
        <w:r w:rsidRPr="00507959">
          <w:rPr>
            <w:rStyle w:val="Hyperlink"/>
            <w:noProof/>
          </w:rPr>
          <w:t>Pork and Poultry</w:t>
        </w:r>
        <w:r>
          <w:rPr>
            <w:noProof/>
            <w:webHidden/>
          </w:rPr>
          <w:tab/>
        </w:r>
        <w:r>
          <w:rPr>
            <w:noProof/>
            <w:webHidden/>
          </w:rPr>
          <w:fldChar w:fldCharType="begin"/>
        </w:r>
        <w:r>
          <w:rPr>
            <w:noProof/>
            <w:webHidden/>
          </w:rPr>
          <w:instrText xml:space="preserve"> PAGEREF _Toc183509228 \h </w:instrText>
        </w:r>
        <w:r>
          <w:rPr>
            <w:noProof/>
            <w:webHidden/>
          </w:rPr>
        </w:r>
        <w:r>
          <w:rPr>
            <w:noProof/>
            <w:webHidden/>
          </w:rPr>
          <w:fldChar w:fldCharType="separate"/>
        </w:r>
        <w:r>
          <w:rPr>
            <w:noProof/>
            <w:webHidden/>
          </w:rPr>
          <w:t>166</w:t>
        </w:r>
        <w:r>
          <w:rPr>
            <w:noProof/>
            <w:webHidden/>
          </w:rPr>
          <w:fldChar w:fldCharType="end"/>
        </w:r>
      </w:hyperlink>
    </w:p>
    <w:p w14:paraId="36D4AB93" w14:textId="3B4C40A4"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29" w:history="1">
        <w:r w:rsidRPr="00507959">
          <w:rPr>
            <w:rStyle w:val="Hyperlink"/>
            <w:noProof/>
          </w:rPr>
          <w:t>Sales and Merchandising</w:t>
        </w:r>
        <w:r>
          <w:rPr>
            <w:noProof/>
            <w:webHidden/>
          </w:rPr>
          <w:tab/>
        </w:r>
        <w:r>
          <w:rPr>
            <w:noProof/>
            <w:webHidden/>
          </w:rPr>
          <w:fldChar w:fldCharType="begin"/>
        </w:r>
        <w:r>
          <w:rPr>
            <w:noProof/>
            <w:webHidden/>
          </w:rPr>
          <w:instrText xml:space="preserve"> PAGEREF _Toc183509229 \h </w:instrText>
        </w:r>
        <w:r>
          <w:rPr>
            <w:noProof/>
            <w:webHidden/>
          </w:rPr>
        </w:r>
        <w:r>
          <w:rPr>
            <w:noProof/>
            <w:webHidden/>
          </w:rPr>
          <w:fldChar w:fldCharType="separate"/>
        </w:r>
        <w:r>
          <w:rPr>
            <w:noProof/>
            <w:webHidden/>
          </w:rPr>
          <w:t>167</w:t>
        </w:r>
        <w:r>
          <w:rPr>
            <w:noProof/>
            <w:webHidden/>
          </w:rPr>
          <w:fldChar w:fldCharType="end"/>
        </w:r>
      </w:hyperlink>
    </w:p>
    <w:p w14:paraId="17C707D0" w14:textId="4F9A4EB6"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30" w:history="1">
        <w:r w:rsidRPr="00507959">
          <w:rPr>
            <w:rStyle w:val="Hyperlink"/>
            <w:noProof/>
          </w:rPr>
          <w:t>Sports Turf Management</w:t>
        </w:r>
        <w:r>
          <w:rPr>
            <w:noProof/>
            <w:webHidden/>
          </w:rPr>
          <w:tab/>
        </w:r>
        <w:r>
          <w:rPr>
            <w:noProof/>
            <w:webHidden/>
          </w:rPr>
          <w:fldChar w:fldCharType="begin"/>
        </w:r>
        <w:r>
          <w:rPr>
            <w:noProof/>
            <w:webHidden/>
          </w:rPr>
          <w:instrText xml:space="preserve"> PAGEREF _Toc183509230 \h </w:instrText>
        </w:r>
        <w:r>
          <w:rPr>
            <w:noProof/>
            <w:webHidden/>
          </w:rPr>
        </w:r>
        <w:r>
          <w:rPr>
            <w:noProof/>
            <w:webHidden/>
          </w:rPr>
          <w:fldChar w:fldCharType="separate"/>
        </w:r>
        <w:r>
          <w:rPr>
            <w:noProof/>
            <w:webHidden/>
          </w:rPr>
          <w:t>169</w:t>
        </w:r>
        <w:r>
          <w:rPr>
            <w:noProof/>
            <w:webHidden/>
          </w:rPr>
          <w:fldChar w:fldCharType="end"/>
        </w:r>
      </w:hyperlink>
    </w:p>
    <w:p w14:paraId="49836F22" w14:textId="6F19365B"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31" w:history="1">
        <w:r w:rsidRPr="00507959">
          <w:rPr>
            <w:rStyle w:val="Hyperlink"/>
            <w:noProof/>
          </w:rPr>
          <w:t>Viticulture</w:t>
        </w:r>
        <w:r>
          <w:rPr>
            <w:noProof/>
            <w:webHidden/>
          </w:rPr>
          <w:tab/>
        </w:r>
        <w:r>
          <w:rPr>
            <w:noProof/>
            <w:webHidden/>
          </w:rPr>
          <w:fldChar w:fldCharType="begin"/>
        </w:r>
        <w:r>
          <w:rPr>
            <w:noProof/>
            <w:webHidden/>
          </w:rPr>
          <w:instrText xml:space="preserve"> PAGEREF _Toc183509231 \h </w:instrText>
        </w:r>
        <w:r>
          <w:rPr>
            <w:noProof/>
            <w:webHidden/>
          </w:rPr>
        </w:r>
        <w:r>
          <w:rPr>
            <w:noProof/>
            <w:webHidden/>
          </w:rPr>
          <w:fldChar w:fldCharType="separate"/>
        </w:r>
        <w:r>
          <w:rPr>
            <w:noProof/>
            <w:webHidden/>
          </w:rPr>
          <w:t>171</w:t>
        </w:r>
        <w:r>
          <w:rPr>
            <w:noProof/>
            <w:webHidden/>
          </w:rPr>
          <w:fldChar w:fldCharType="end"/>
        </w:r>
      </w:hyperlink>
    </w:p>
    <w:p w14:paraId="524B4A82" w14:textId="38067380"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32" w:history="1">
        <w:r w:rsidRPr="00507959">
          <w:rPr>
            <w:rStyle w:val="Hyperlink"/>
            <w:noProof/>
          </w:rPr>
          <w:t>Water Trading</w:t>
        </w:r>
        <w:r>
          <w:rPr>
            <w:noProof/>
            <w:webHidden/>
          </w:rPr>
          <w:tab/>
        </w:r>
        <w:r>
          <w:rPr>
            <w:noProof/>
            <w:webHidden/>
          </w:rPr>
          <w:fldChar w:fldCharType="begin"/>
        </w:r>
        <w:r>
          <w:rPr>
            <w:noProof/>
            <w:webHidden/>
          </w:rPr>
          <w:instrText xml:space="preserve"> PAGEREF _Toc183509232 \h </w:instrText>
        </w:r>
        <w:r>
          <w:rPr>
            <w:noProof/>
            <w:webHidden/>
          </w:rPr>
        </w:r>
        <w:r>
          <w:rPr>
            <w:noProof/>
            <w:webHidden/>
          </w:rPr>
          <w:fldChar w:fldCharType="separate"/>
        </w:r>
        <w:r>
          <w:rPr>
            <w:noProof/>
            <w:webHidden/>
          </w:rPr>
          <w:t>172</w:t>
        </w:r>
        <w:r>
          <w:rPr>
            <w:noProof/>
            <w:webHidden/>
          </w:rPr>
          <w:fldChar w:fldCharType="end"/>
        </w:r>
      </w:hyperlink>
    </w:p>
    <w:p w14:paraId="2D76514B" w14:textId="07F3A835"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33" w:history="1">
        <w:r w:rsidRPr="00507959">
          <w:rPr>
            <w:rStyle w:val="Hyperlink"/>
            <w:noProof/>
          </w:rPr>
          <w:t>Wool harvesting (including shearing, crutching, handling and Wool Classing)</w:t>
        </w:r>
        <w:r>
          <w:rPr>
            <w:noProof/>
            <w:webHidden/>
          </w:rPr>
          <w:tab/>
        </w:r>
        <w:r>
          <w:rPr>
            <w:noProof/>
            <w:webHidden/>
          </w:rPr>
          <w:fldChar w:fldCharType="begin"/>
        </w:r>
        <w:r>
          <w:rPr>
            <w:noProof/>
            <w:webHidden/>
          </w:rPr>
          <w:instrText xml:space="preserve"> PAGEREF _Toc183509233 \h </w:instrText>
        </w:r>
        <w:r>
          <w:rPr>
            <w:noProof/>
            <w:webHidden/>
          </w:rPr>
        </w:r>
        <w:r>
          <w:rPr>
            <w:noProof/>
            <w:webHidden/>
          </w:rPr>
          <w:fldChar w:fldCharType="separate"/>
        </w:r>
        <w:r>
          <w:rPr>
            <w:noProof/>
            <w:webHidden/>
          </w:rPr>
          <w:t>175</w:t>
        </w:r>
        <w:r>
          <w:rPr>
            <w:noProof/>
            <w:webHidden/>
          </w:rPr>
          <w:fldChar w:fldCharType="end"/>
        </w:r>
      </w:hyperlink>
    </w:p>
    <w:p w14:paraId="2F196B96" w14:textId="4EB3DECD"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34" w:history="1">
        <w:r w:rsidRPr="00507959">
          <w:rPr>
            <w:rStyle w:val="Hyperlink"/>
            <w:noProof/>
          </w:rPr>
          <w:t>State and Territory Training Authorities</w:t>
        </w:r>
        <w:r>
          <w:rPr>
            <w:noProof/>
            <w:webHidden/>
          </w:rPr>
          <w:tab/>
        </w:r>
        <w:r>
          <w:rPr>
            <w:noProof/>
            <w:webHidden/>
          </w:rPr>
          <w:fldChar w:fldCharType="begin"/>
        </w:r>
        <w:r>
          <w:rPr>
            <w:noProof/>
            <w:webHidden/>
          </w:rPr>
          <w:instrText xml:space="preserve"> PAGEREF _Toc183509234 \h </w:instrText>
        </w:r>
        <w:r>
          <w:rPr>
            <w:noProof/>
            <w:webHidden/>
          </w:rPr>
        </w:r>
        <w:r>
          <w:rPr>
            <w:noProof/>
            <w:webHidden/>
          </w:rPr>
          <w:fldChar w:fldCharType="separate"/>
        </w:r>
        <w:r>
          <w:rPr>
            <w:noProof/>
            <w:webHidden/>
          </w:rPr>
          <w:t>176</w:t>
        </w:r>
        <w:r>
          <w:rPr>
            <w:noProof/>
            <w:webHidden/>
          </w:rPr>
          <w:fldChar w:fldCharType="end"/>
        </w:r>
      </w:hyperlink>
    </w:p>
    <w:p w14:paraId="7D411BF3" w14:textId="164F7B33" w:rsidR="006B58C2" w:rsidRDefault="006B58C2">
      <w:pPr>
        <w:pStyle w:val="TOC4"/>
        <w:tabs>
          <w:tab w:val="right" w:leader="dot" w:pos="9402"/>
        </w:tabs>
        <w:rPr>
          <w:rFonts w:asciiTheme="minorHAnsi" w:eastAsiaTheme="minorEastAsia" w:hAnsiTheme="minorHAnsi"/>
          <w:noProof/>
          <w:kern w:val="2"/>
          <w:lang w:eastAsia="en-AU"/>
          <w14:ligatures w14:val="standardContextual"/>
        </w:rPr>
      </w:pPr>
      <w:hyperlink w:anchor="_Toc183509235" w:history="1">
        <w:r w:rsidRPr="00507959">
          <w:rPr>
            <w:rStyle w:val="Hyperlink"/>
            <w:noProof/>
          </w:rPr>
          <w:t>General</w:t>
        </w:r>
        <w:r>
          <w:rPr>
            <w:noProof/>
            <w:webHidden/>
          </w:rPr>
          <w:tab/>
        </w:r>
        <w:r>
          <w:rPr>
            <w:noProof/>
            <w:webHidden/>
          </w:rPr>
          <w:fldChar w:fldCharType="begin"/>
        </w:r>
        <w:r>
          <w:rPr>
            <w:noProof/>
            <w:webHidden/>
          </w:rPr>
          <w:instrText xml:space="preserve"> PAGEREF _Toc183509235 \h </w:instrText>
        </w:r>
        <w:r>
          <w:rPr>
            <w:noProof/>
            <w:webHidden/>
          </w:rPr>
        </w:r>
        <w:r>
          <w:rPr>
            <w:noProof/>
            <w:webHidden/>
          </w:rPr>
          <w:fldChar w:fldCharType="separate"/>
        </w:r>
        <w:r>
          <w:rPr>
            <w:noProof/>
            <w:webHidden/>
          </w:rPr>
          <w:t>177</w:t>
        </w:r>
        <w:r>
          <w:rPr>
            <w:noProof/>
            <w:webHidden/>
          </w:rPr>
          <w:fldChar w:fldCharType="end"/>
        </w:r>
      </w:hyperlink>
    </w:p>
    <w:p w14:paraId="029E92B3" w14:textId="45DA3DE7" w:rsidR="00042AC3" w:rsidRPr="00442F18" w:rsidRDefault="00C960D7" w:rsidP="00386EBA">
      <w:pPr>
        <w:pStyle w:val="TOC1"/>
      </w:pPr>
      <w:r w:rsidRPr="00442F18">
        <w:rPr>
          <w:b/>
          <w:sz w:val="28"/>
          <w:szCs w:val="28"/>
        </w:rPr>
        <w:lastRenderedPageBreak/>
        <w:fldChar w:fldCharType="end"/>
      </w:r>
      <w:r w:rsidR="00FA3888" w:rsidRPr="00442F18">
        <w:fldChar w:fldCharType="begin"/>
      </w:r>
      <w:r w:rsidR="00FA3888" w:rsidRPr="00442F18">
        <w:instrText>TOC \o "1-4" \h \z \u</w:instrText>
      </w:r>
      <w:r w:rsidR="00FA3888" w:rsidRPr="00442F18">
        <w:fldChar w:fldCharType="separate"/>
      </w:r>
      <w:r w:rsidR="00FA3888" w:rsidRPr="00442F18">
        <w:fldChar w:fldCharType="end"/>
      </w:r>
      <w:r w:rsidR="00042AC3" w:rsidRPr="00442F18">
        <w:br w:type="page"/>
      </w:r>
    </w:p>
    <w:p w14:paraId="1AE28AFD" w14:textId="395D72FC" w:rsidR="00210D83" w:rsidRPr="00442F18" w:rsidRDefault="00753C83" w:rsidP="00252900">
      <w:pPr>
        <w:pStyle w:val="Heading3SI"/>
      </w:pPr>
      <w:bookmarkStart w:id="0" w:name="_Toc183509044"/>
      <w:r w:rsidRPr="00442F18">
        <w:lastRenderedPageBreak/>
        <w:t>Disclaimer</w:t>
      </w:r>
      <w:bookmarkEnd w:id="0"/>
    </w:p>
    <w:p w14:paraId="2B7CC5FB" w14:textId="0F3203C7" w:rsidR="00753C83" w:rsidRPr="00442F18" w:rsidRDefault="00753C83" w:rsidP="00753C83">
      <w:pPr>
        <w:pStyle w:val="BodyTextSI"/>
      </w:pPr>
      <w:r w:rsidRPr="00442F18">
        <w:t>This work has been produced with the assistance of funding provided by the Commonwealth Government through the Department of Employment and Workplace Relations (DEWR).</w:t>
      </w:r>
    </w:p>
    <w:p w14:paraId="34D11E3E" w14:textId="77777777" w:rsidR="00753C83" w:rsidRPr="00442F18" w:rsidRDefault="00753C83" w:rsidP="00753C83">
      <w:pPr>
        <w:pStyle w:val="BodyTextSI"/>
      </w:pPr>
      <w:r w:rsidRPr="00442F18">
        <w:t>The views expressed in this work do not necessarily represent the views of the DEWR. In addition, the DEWR does not give warranty or accept any legal liability in relation to the content of this work.</w:t>
      </w:r>
    </w:p>
    <w:p w14:paraId="5582135A" w14:textId="77777777" w:rsidR="00753C83" w:rsidRPr="00442F18" w:rsidRDefault="00753C83" w:rsidP="00753C83">
      <w:pPr>
        <w:pStyle w:val="BodyTextSI"/>
      </w:pPr>
      <w:r w:rsidRPr="00442F18">
        <w:t xml:space="preserve">For further information about this Companion Volume or any other work being undertaken by Skills Insight, please visit: </w:t>
      </w:r>
    </w:p>
    <w:p w14:paraId="13838797" w14:textId="043A6685" w:rsidR="00753C83" w:rsidRPr="00442F18" w:rsidRDefault="00753C83" w:rsidP="00753C83">
      <w:pPr>
        <w:pStyle w:val="BodyTextSI"/>
      </w:pPr>
      <w:hyperlink r:id="rId20" w:history="1">
        <w:r w:rsidRPr="00442F18">
          <w:rPr>
            <w:rStyle w:val="Hyperlink"/>
          </w:rPr>
          <w:t>www.skillsinsight.com.au</w:t>
        </w:r>
      </w:hyperlink>
      <w:r w:rsidRPr="00442F18">
        <w:t xml:space="preserve"> </w:t>
      </w:r>
    </w:p>
    <w:p w14:paraId="496E8DD8" w14:textId="77777777" w:rsidR="00753C83" w:rsidRPr="00442F18" w:rsidRDefault="00753C83" w:rsidP="00753C83">
      <w:pPr>
        <w:pStyle w:val="BodyTextSI"/>
      </w:pPr>
    </w:p>
    <w:p w14:paraId="28826378" w14:textId="77777777" w:rsidR="00753C83" w:rsidRPr="00442F18" w:rsidRDefault="00753C83" w:rsidP="00753C83">
      <w:pPr>
        <w:pStyle w:val="BodyTextSI"/>
      </w:pPr>
    </w:p>
    <w:p w14:paraId="75A8040A" w14:textId="77777777" w:rsidR="00753C83" w:rsidRPr="00442F18" w:rsidRDefault="00753C83" w:rsidP="00753C83">
      <w:pPr>
        <w:pStyle w:val="BodyTextSI"/>
      </w:pPr>
    </w:p>
    <w:p w14:paraId="7C16627C" w14:textId="77777777" w:rsidR="00753C83" w:rsidRPr="00442F18" w:rsidRDefault="00753C83" w:rsidP="00753C83">
      <w:pPr>
        <w:pStyle w:val="BodyTextSI"/>
      </w:pPr>
    </w:p>
    <w:p w14:paraId="38E50D33" w14:textId="77777777" w:rsidR="00753C83" w:rsidRPr="00442F18" w:rsidRDefault="00753C83" w:rsidP="00753C83">
      <w:pPr>
        <w:pStyle w:val="BodyTextSI"/>
      </w:pPr>
    </w:p>
    <w:p w14:paraId="75AE19F3" w14:textId="77777777" w:rsidR="00753C83" w:rsidRPr="00442F18" w:rsidRDefault="00753C83" w:rsidP="00753C83">
      <w:pPr>
        <w:pStyle w:val="BodyTextSI"/>
      </w:pPr>
    </w:p>
    <w:p w14:paraId="66266CBD" w14:textId="77777777" w:rsidR="00753C83" w:rsidRPr="00442F18" w:rsidRDefault="00753C83" w:rsidP="00753C83">
      <w:pPr>
        <w:pStyle w:val="BodyTextSI"/>
      </w:pPr>
    </w:p>
    <w:p w14:paraId="40B6AC4B" w14:textId="77777777" w:rsidR="00753C83" w:rsidRPr="00442F18" w:rsidRDefault="00753C83" w:rsidP="00753C83">
      <w:pPr>
        <w:pStyle w:val="BodyTextSI"/>
      </w:pPr>
    </w:p>
    <w:p w14:paraId="081933DB" w14:textId="77777777" w:rsidR="00753C83" w:rsidRPr="00442F18" w:rsidRDefault="00753C83" w:rsidP="00753C83">
      <w:pPr>
        <w:pStyle w:val="BodyTextSI"/>
      </w:pPr>
    </w:p>
    <w:p w14:paraId="3FE80564" w14:textId="77777777" w:rsidR="00753C83" w:rsidRPr="00442F18" w:rsidRDefault="00753C83" w:rsidP="00753C83">
      <w:pPr>
        <w:pStyle w:val="BodyTextSI"/>
      </w:pPr>
    </w:p>
    <w:p w14:paraId="48164235" w14:textId="77777777" w:rsidR="00753C83" w:rsidRPr="00442F18" w:rsidRDefault="00753C83" w:rsidP="00753C83">
      <w:pPr>
        <w:pStyle w:val="BodyTextSI"/>
      </w:pPr>
    </w:p>
    <w:p w14:paraId="5101D837" w14:textId="77777777" w:rsidR="00753C83" w:rsidRPr="00442F18" w:rsidRDefault="00753C83" w:rsidP="00753C83">
      <w:pPr>
        <w:pStyle w:val="BodyTextSI"/>
      </w:pPr>
    </w:p>
    <w:p w14:paraId="30D70C39" w14:textId="77777777" w:rsidR="00753C83" w:rsidRPr="00442F18" w:rsidRDefault="00753C83" w:rsidP="00753C83">
      <w:pPr>
        <w:pStyle w:val="BodyTextSI"/>
      </w:pPr>
    </w:p>
    <w:p w14:paraId="2D8522C7" w14:textId="77777777" w:rsidR="00753C83" w:rsidRPr="00442F18" w:rsidRDefault="00753C83" w:rsidP="00753C83">
      <w:pPr>
        <w:pStyle w:val="BodyTextSI"/>
      </w:pPr>
    </w:p>
    <w:p w14:paraId="5F2569F1" w14:textId="77777777" w:rsidR="00753C83" w:rsidRPr="00442F18" w:rsidRDefault="00753C83" w:rsidP="00753C83">
      <w:pPr>
        <w:pStyle w:val="BodyTextSI"/>
        <w:rPr>
          <w:b/>
          <w:bCs/>
        </w:rPr>
      </w:pPr>
      <w:r w:rsidRPr="00442F18">
        <w:rPr>
          <w:b/>
          <w:bCs/>
        </w:rPr>
        <w:t>Skills Insight Ltd</w:t>
      </w:r>
    </w:p>
    <w:p w14:paraId="395E2741" w14:textId="77777777" w:rsidR="00753C83" w:rsidRPr="00442F18" w:rsidRDefault="00753C83" w:rsidP="00753C83">
      <w:pPr>
        <w:pStyle w:val="BodyTextSI"/>
      </w:pPr>
      <w:r w:rsidRPr="00442F18">
        <w:t>ABN: 58 006 212 693</w:t>
      </w:r>
    </w:p>
    <w:p w14:paraId="6C14C73F" w14:textId="77777777" w:rsidR="00753C83" w:rsidRPr="00442F18" w:rsidRDefault="00753C83" w:rsidP="00753C83">
      <w:pPr>
        <w:pStyle w:val="BodyTextSI"/>
      </w:pPr>
    </w:p>
    <w:p w14:paraId="197A94D7" w14:textId="77777777" w:rsidR="00277391" w:rsidRDefault="00277391" w:rsidP="00277391">
      <w:pPr>
        <w:pStyle w:val="BodyTextSI"/>
      </w:pPr>
      <w:r>
        <w:t xml:space="preserve">Suite 1.02, Level 1 </w:t>
      </w:r>
    </w:p>
    <w:p w14:paraId="0EACAC36" w14:textId="77777777" w:rsidR="00277391" w:rsidRDefault="00277391" w:rsidP="00277391">
      <w:pPr>
        <w:pStyle w:val="BodyTextSI"/>
      </w:pPr>
      <w:r>
        <w:t>1010 La Trobe Street</w:t>
      </w:r>
    </w:p>
    <w:p w14:paraId="11575EA0" w14:textId="77777777" w:rsidR="00277391" w:rsidRDefault="00277391" w:rsidP="00277391">
      <w:pPr>
        <w:pStyle w:val="BodyTextSI"/>
      </w:pPr>
      <w:r>
        <w:t>Docklands 3008</w:t>
      </w:r>
    </w:p>
    <w:p w14:paraId="24C946BF" w14:textId="04F87B6F" w:rsidR="00753C83" w:rsidRPr="00442F18" w:rsidRDefault="00753C83" w:rsidP="00753C83">
      <w:pPr>
        <w:pStyle w:val="BodyTextSI"/>
      </w:pPr>
    </w:p>
    <w:p w14:paraId="58ABCE93" w14:textId="77777777" w:rsidR="00753C83" w:rsidRPr="00442F18" w:rsidRDefault="00753C83" w:rsidP="00753C83">
      <w:pPr>
        <w:pStyle w:val="BodyTextSI"/>
      </w:pPr>
    </w:p>
    <w:p w14:paraId="5220B84A" w14:textId="77777777" w:rsidR="00753C83" w:rsidRPr="00442F18" w:rsidRDefault="00753C83" w:rsidP="00753C83">
      <w:pPr>
        <w:pStyle w:val="BodyTextSI"/>
      </w:pPr>
      <w:r w:rsidRPr="00442F18">
        <w:t>p. (03) 9321 3526</w:t>
      </w:r>
    </w:p>
    <w:p w14:paraId="4C4AD562" w14:textId="4DF943DB" w:rsidR="00753C83" w:rsidRPr="00442F18" w:rsidRDefault="00753C83" w:rsidP="00753C83">
      <w:pPr>
        <w:pStyle w:val="BodyTextSI"/>
      </w:pPr>
      <w:r w:rsidRPr="00442F18">
        <w:t xml:space="preserve">e. </w:t>
      </w:r>
      <w:hyperlink r:id="rId21" w:history="1">
        <w:r w:rsidRPr="00442F18">
          <w:rPr>
            <w:rStyle w:val="Hyperlink"/>
          </w:rPr>
          <w:t>inquiry@skillsinsight.com.au</w:t>
        </w:r>
      </w:hyperlink>
      <w:r w:rsidRPr="00442F18">
        <w:t xml:space="preserve"> </w:t>
      </w:r>
    </w:p>
    <w:p w14:paraId="46694C81" w14:textId="77777777" w:rsidR="00753C83" w:rsidRPr="00442F18" w:rsidRDefault="00753C83" w:rsidP="00753C83">
      <w:pPr>
        <w:pStyle w:val="BodyTextSI"/>
        <w:sectPr w:rsidR="00753C83" w:rsidRPr="00442F18" w:rsidSect="0070742C">
          <w:headerReference w:type="even" r:id="rId22"/>
          <w:headerReference w:type="default" r:id="rId23"/>
          <w:footerReference w:type="even" r:id="rId24"/>
          <w:footerReference w:type="default" r:id="rId25"/>
          <w:headerReference w:type="first" r:id="rId26"/>
          <w:footerReference w:type="first" r:id="rId27"/>
          <w:pgSz w:w="11906" w:h="16838"/>
          <w:pgMar w:top="1361" w:right="1247" w:bottom="1361" w:left="1247" w:header="709" w:footer="709" w:gutter="0"/>
          <w:cols w:space="708"/>
          <w:docGrid w:linePitch="360"/>
        </w:sectPr>
      </w:pPr>
      <w:r w:rsidRPr="00442F18">
        <w:t xml:space="preserve">w. </w:t>
      </w:r>
      <w:hyperlink r:id="rId28" w:history="1">
        <w:r w:rsidRPr="00442F18">
          <w:rPr>
            <w:rStyle w:val="Hyperlink"/>
          </w:rPr>
          <w:t>www.skillsinsight.com.au</w:t>
        </w:r>
      </w:hyperlink>
      <w:r w:rsidRPr="00442F18">
        <w:t xml:space="preserve"> </w:t>
      </w:r>
    </w:p>
    <w:p w14:paraId="31A87B76" w14:textId="71F34D40" w:rsidR="00753C83" w:rsidRPr="00442F18" w:rsidRDefault="00753C83" w:rsidP="00753C83">
      <w:pPr>
        <w:pStyle w:val="BodyTextSI"/>
      </w:pPr>
    </w:p>
    <w:p w14:paraId="50A8C2C2" w14:textId="77777777" w:rsidR="00753C83" w:rsidRPr="00442F18" w:rsidRDefault="00753C83" w:rsidP="00753C83">
      <w:pPr>
        <w:pStyle w:val="BodyTextSI"/>
        <w:sectPr w:rsidR="00753C83" w:rsidRPr="00442F18" w:rsidSect="0070742C">
          <w:pgSz w:w="11906" w:h="16838"/>
          <w:pgMar w:top="1361" w:right="1247" w:bottom="1361" w:left="1247" w:header="709" w:footer="709" w:gutter="0"/>
          <w:cols w:space="708"/>
          <w:docGrid w:linePitch="360"/>
        </w:sectPr>
      </w:pPr>
    </w:p>
    <w:p w14:paraId="2E296FD1" w14:textId="3130A876" w:rsidR="004207F5" w:rsidRPr="00442F18" w:rsidRDefault="00E95391" w:rsidP="002D440C">
      <w:pPr>
        <w:pStyle w:val="Heading1SI"/>
      </w:pPr>
      <w:bookmarkStart w:id="1" w:name="_Toc183509045"/>
      <w:r w:rsidRPr="00442F18">
        <w:lastRenderedPageBreak/>
        <w:t>Introduction</w:t>
      </w:r>
      <w:bookmarkEnd w:id="1"/>
    </w:p>
    <w:p w14:paraId="7AE91868" w14:textId="77777777" w:rsidR="00E95391" w:rsidRPr="00442F18" w:rsidRDefault="00E95391" w:rsidP="002D440C">
      <w:pPr>
        <w:pStyle w:val="Heading2SI"/>
      </w:pPr>
      <w:bookmarkStart w:id="2" w:name="_Toc183509046"/>
      <w:r w:rsidRPr="00442F18">
        <w:t>About this Guide</w:t>
      </w:r>
      <w:bookmarkEnd w:id="2"/>
    </w:p>
    <w:p w14:paraId="5B5A5819" w14:textId="77777777" w:rsidR="00E95391" w:rsidRPr="00442F18" w:rsidRDefault="00E95391" w:rsidP="00E95391">
      <w:pPr>
        <w:pStyle w:val="BodyTextSI"/>
      </w:pPr>
      <w:r w:rsidRPr="00442F18">
        <w:t xml:space="preserve">This Companion Volume Implementation Guide (Implementation Guide) is designed to assist assessors, trainers, Registered Training Organisations (RTOs) and enterprises to use the Training Package. </w:t>
      </w:r>
    </w:p>
    <w:p w14:paraId="33F29CE9" w14:textId="77777777" w:rsidR="00E95391" w:rsidRPr="00442F18" w:rsidRDefault="00E95391" w:rsidP="002D440C">
      <w:pPr>
        <w:pStyle w:val="Heading2SI"/>
      </w:pPr>
      <w:bookmarkStart w:id="3" w:name="_Toc183509047"/>
      <w:r w:rsidRPr="00442F18">
        <w:t>Structure of this Guide</w:t>
      </w:r>
      <w:bookmarkEnd w:id="3"/>
    </w:p>
    <w:p w14:paraId="7D7A6AB6" w14:textId="77777777" w:rsidR="00E95391" w:rsidRPr="00442F18" w:rsidRDefault="00E95391" w:rsidP="00E95391">
      <w:pPr>
        <w:pStyle w:val="BodyTextSI"/>
      </w:pPr>
      <w:r w:rsidRPr="00442F18">
        <w:t>This Implementation Guide contains two sections.</w:t>
      </w:r>
    </w:p>
    <w:p w14:paraId="5C5CC0AD" w14:textId="77777777" w:rsidR="00E95391" w:rsidRPr="00442F18" w:rsidRDefault="00E95391" w:rsidP="00276464">
      <w:pPr>
        <w:pStyle w:val="SIContentspageheading2"/>
      </w:pPr>
      <w:r w:rsidRPr="00442F18">
        <w:t>1. Overview</w:t>
      </w:r>
    </w:p>
    <w:p w14:paraId="6D5890BA" w14:textId="77777777" w:rsidR="00E95391" w:rsidRPr="00442F18" w:rsidRDefault="00E95391" w:rsidP="00E95391">
      <w:pPr>
        <w:pStyle w:val="BodyTextSI"/>
      </w:pPr>
      <w:r w:rsidRPr="00442F18">
        <w:t>This section includes information about:</w:t>
      </w:r>
    </w:p>
    <w:p w14:paraId="79B50E47" w14:textId="0E8287CD" w:rsidR="00E95391" w:rsidRPr="00442F18" w:rsidRDefault="00E95391" w:rsidP="00355069">
      <w:pPr>
        <w:pStyle w:val="DotpointsSI"/>
      </w:pPr>
      <w:r w:rsidRPr="00442F18">
        <w:t xml:space="preserve">what training packages are, and how they are developed </w:t>
      </w:r>
    </w:p>
    <w:p w14:paraId="31F1AA69" w14:textId="3AC348CC" w:rsidR="00E95391" w:rsidRPr="00442F18" w:rsidRDefault="00E95391" w:rsidP="00355069">
      <w:pPr>
        <w:pStyle w:val="DotpointsSI"/>
      </w:pPr>
      <w:r w:rsidRPr="00442F18">
        <w:t xml:space="preserve">the qualifications, skill sets and units of competency (including imported and </w:t>
      </w:r>
      <w:r w:rsidR="006F7C3B">
        <w:t>pre-requisite</w:t>
      </w:r>
      <w:r w:rsidRPr="00442F18">
        <w:t xml:space="preserve"> units of competency) in the training package </w:t>
      </w:r>
    </w:p>
    <w:p w14:paraId="1F235849" w14:textId="6843ABD9" w:rsidR="00E95391" w:rsidRPr="00442F18" w:rsidRDefault="00E95391" w:rsidP="00355069">
      <w:pPr>
        <w:pStyle w:val="DotpointsSI"/>
      </w:pPr>
      <w:r w:rsidRPr="00442F18">
        <w:t>mapping between previous and current versions of the qualifications and units of competency</w:t>
      </w:r>
    </w:p>
    <w:p w14:paraId="29FEAFB4" w14:textId="07248E02" w:rsidR="00E95391" w:rsidRPr="00442F18" w:rsidRDefault="00E95391" w:rsidP="00355069">
      <w:pPr>
        <w:pStyle w:val="DotpointsSI"/>
      </w:pPr>
      <w:r w:rsidRPr="00442F18">
        <w:t xml:space="preserve">key work, training and regulatory/licensing requirements in the industry. </w:t>
      </w:r>
    </w:p>
    <w:p w14:paraId="2AA7554C" w14:textId="77777777" w:rsidR="00E95391" w:rsidRPr="00442F18" w:rsidRDefault="00E95391" w:rsidP="00E95391">
      <w:pPr>
        <w:pStyle w:val="BodyTextSI"/>
      </w:pPr>
      <w:r w:rsidRPr="00442F18">
        <w:t>Note: Lists of qualifications, skill sets and units of competency, together with mapping information for qualifications, skill sets and units of competency, are in the Appendices section.</w:t>
      </w:r>
    </w:p>
    <w:p w14:paraId="70801455" w14:textId="77777777" w:rsidR="00E95391" w:rsidRPr="00442F18" w:rsidRDefault="00E95391" w:rsidP="00276464">
      <w:pPr>
        <w:pStyle w:val="SIContentspageheading2"/>
      </w:pPr>
      <w:r w:rsidRPr="00442F18">
        <w:t xml:space="preserve">2. Implementation </w:t>
      </w:r>
    </w:p>
    <w:p w14:paraId="7C98E4E8" w14:textId="5ED5C9CB" w:rsidR="00E95391" w:rsidRPr="00442F18" w:rsidRDefault="00E95391" w:rsidP="00E95391">
      <w:pPr>
        <w:pStyle w:val="BodyTextSI"/>
      </w:pPr>
      <w:r w:rsidRPr="00442F18">
        <w:t xml:space="preserve">This section explains some of the key features of the </w:t>
      </w:r>
      <w:bookmarkStart w:id="4" w:name="_Hlk144902936"/>
      <w:r w:rsidR="00F9367F" w:rsidRPr="00442F18">
        <w:rPr>
          <w:i/>
          <w:iCs/>
        </w:rPr>
        <w:t>AHC Agriculture, Horticulture and Conservation and Land Management</w:t>
      </w:r>
      <w:r w:rsidR="00F9367F" w:rsidRPr="00442F18">
        <w:t xml:space="preserve"> </w:t>
      </w:r>
      <w:bookmarkEnd w:id="4"/>
      <w:r w:rsidR="00F9367F" w:rsidRPr="00442F18">
        <w:t xml:space="preserve">Training Package </w:t>
      </w:r>
      <w:r w:rsidRPr="00442F18">
        <w:t>and the industry that will impact on the use of the Training Package. It includes information about:</w:t>
      </w:r>
    </w:p>
    <w:p w14:paraId="10928501" w14:textId="2068A4F7" w:rsidR="00E95391" w:rsidRPr="00442F18" w:rsidRDefault="00E95391" w:rsidP="00355069">
      <w:pPr>
        <w:pStyle w:val="DotpointsSI"/>
      </w:pPr>
      <w:r w:rsidRPr="00442F18">
        <w:t>training pathways</w:t>
      </w:r>
    </w:p>
    <w:p w14:paraId="6005406B" w14:textId="698D6115" w:rsidR="00E95391" w:rsidRPr="00442F18" w:rsidRDefault="00E95391" w:rsidP="00355069">
      <w:pPr>
        <w:pStyle w:val="DotpointsSI"/>
      </w:pPr>
      <w:r w:rsidRPr="00442F18">
        <w:t>occupational outcomes of qualifications</w:t>
      </w:r>
    </w:p>
    <w:p w14:paraId="44852688" w14:textId="6FD25C29" w:rsidR="00E95391" w:rsidRPr="00442F18" w:rsidRDefault="00E95391" w:rsidP="00355069">
      <w:pPr>
        <w:pStyle w:val="DotpointsSI"/>
      </w:pPr>
      <w:r w:rsidRPr="00442F18">
        <w:t>entry requirements for qualifications</w:t>
      </w:r>
    </w:p>
    <w:p w14:paraId="43240B32" w14:textId="7426828F" w:rsidR="00E95391" w:rsidRPr="00442F18" w:rsidRDefault="00E95391" w:rsidP="00355069">
      <w:pPr>
        <w:pStyle w:val="DotpointsSI"/>
      </w:pPr>
      <w:r w:rsidRPr="00442F18">
        <w:t>access and equity considerations</w:t>
      </w:r>
    </w:p>
    <w:p w14:paraId="58CE4432" w14:textId="046B96EC" w:rsidR="00E95391" w:rsidRPr="00442F18" w:rsidRDefault="00E95391" w:rsidP="00355069">
      <w:pPr>
        <w:pStyle w:val="DotpointsSI"/>
      </w:pPr>
      <w:proofErr w:type="gramStart"/>
      <w:r w:rsidRPr="00442F18">
        <w:t>resources</w:t>
      </w:r>
      <w:proofErr w:type="gramEnd"/>
      <w:r w:rsidRPr="00442F18">
        <w:t xml:space="preserve"> and equipment requirements</w:t>
      </w:r>
    </w:p>
    <w:p w14:paraId="726CB1F3" w14:textId="6EF34C1B" w:rsidR="00E95391" w:rsidRPr="00442F18" w:rsidRDefault="00E95391" w:rsidP="00355069">
      <w:pPr>
        <w:pStyle w:val="DotpointsSI"/>
      </w:pPr>
      <w:r w:rsidRPr="00442F18">
        <w:t>mandatory workplace requirements</w:t>
      </w:r>
    </w:p>
    <w:p w14:paraId="133FFDEF" w14:textId="77777777" w:rsidR="004E7819" w:rsidRPr="00442F18" w:rsidRDefault="004E7819">
      <w:pPr>
        <w:rPr>
          <w:rFonts w:ascii="Avenir Book" w:hAnsi="Avenir Book"/>
          <w:color w:val="1E3531"/>
          <w:highlight w:val="yellow"/>
        </w:rPr>
      </w:pPr>
      <w:r w:rsidRPr="00442F18">
        <w:rPr>
          <w:highlight w:val="yellow"/>
        </w:rPr>
        <w:br w:type="page"/>
      </w:r>
    </w:p>
    <w:p w14:paraId="1A9FBC06" w14:textId="499BC56E" w:rsidR="004E7819" w:rsidRPr="00442F18" w:rsidRDefault="004E7819" w:rsidP="002D440C">
      <w:pPr>
        <w:pStyle w:val="Heading1SI"/>
      </w:pPr>
      <w:bookmarkStart w:id="5" w:name="_Toc183509048"/>
      <w:r w:rsidRPr="00442F18">
        <w:lastRenderedPageBreak/>
        <w:t>Overview</w:t>
      </w:r>
      <w:bookmarkEnd w:id="5"/>
    </w:p>
    <w:p w14:paraId="7CFCFED4" w14:textId="77E4929B" w:rsidR="004E7819" w:rsidRPr="00442F18" w:rsidRDefault="004E7819" w:rsidP="002D440C">
      <w:pPr>
        <w:pStyle w:val="Heading2SI"/>
      </w:pPr>
      <w:bookmarkStart w:id="6" w:name="_Toc183509049"/>
      <w:r w:rsidRPr="00442F18">
        <w:t>About training packages</w:t>
      </w:r>
      <w:bookmarkEnd w:id="6"/>
    </w:p>
    <w:p w14:paraId="10C90441" w14:textId="7E981C5D" w:rsidR="004E7819" w:rsidRPr="00442F18" w:rsidRDefault="004E7819" w:rsidP="004E7819">
      <w:pPr>
        <w:pStyle w:val="BodyTextSI"/>
      </w:pPr>
      <w:r w:rsidRPr="00442F18">
        <w:t xml:space="preserve">Training packages specify the skills and knowledge (known as competencies) that individuals need </w:t>
      </w:r>
      <w:proofErr w:type="gramStart"/>
      <w:r w:rsidRPr="00442F18">
        <w:t>in order to</w:t>
      </w:r>
      <w:proofErr w:type="gramEnd"/>
      <w:r w:rsidRPr="00442F18">
        <w:t xml:space="preserve"> perform effectively in workplaces. Training packages:</w:t>
      </w:r>
    </w:p>
    <w:p w14:paraId="0AB4E132" w14:textId="34F8F758" w:rsidR="004E7819" w:rsidRPr="00442F18" w:rsidRDefault="004E7819" w:rsidP="00355069">
      <w:pPr>
        <w:pStyle w:val="DotpointsSI"/>
      </w:pPr>
      <w:r w:rsidRPr="00442F18">
        <w:t>reflect identified workplace outcomes</w:t>
      </w:r>
    </w:p>
    <w:p w14:paraId="582FFBC0" w14:textId="7DE080FB" w:rsidR="004E7819" w:rsidRPr="00442F18" w:rsidRDefault="004E7819" w:rsidP="00355069">
      <w:pPr>
        <w:pStyle w:val="DotpointsSI"/>
      </w:pPr>
      <w:r w:rsidRPr="00442F18">
        <w:t>support national (and international) portability of skills and competencies</w:t>
      </w:r>
    </w:p>
    <w:p w14:paraId="43D9E49E" w14:textId="70B05DED" w:rsidR="004E7819" w:rsidRPr="00442F18" w:rsidRDefault="004E7819" w:rsidP="00355069">
      <w:pPr>
        <w:pStyle w:val="DotpointsSI"/>
      </w:pPr>
      <w:r w:rsidRPr="00442F18">
        <w:t xml:space="preserve">reflect the core, job-specific and transferable </w:t>
      </w:r>
      <w:r w:rsidR="00180177" w:rsidRPr="00442F18">
        <w:t>skills</w:t>
      </w:r>
      <w:r w:rsidRPr="00442F18">
        <w:t xml:space="preserve"> required for job roles </w:t>
      </w:r>
    </w:p>
    <w:p w14:paraId="19246282" w14:textId="159B4F6D" w:rsidR="004E7819" w:rsidRPr="00442F18" w:rsidRDefault="004E7819" w:rsidP="00355069">
      <w:pPr>
        <w:pStyle w:val="DotpointsSI"/>
      </w:pPr>
      <w:r w:rsidRPr="00442F18">
        <w:t xml:space="preserve">enable the awarding of nationally </w:t>
      </w:r>
      <w:proofErr w:type="spellStart"/>
      <w:r w:rsidRPr="00442F18">
        <w:t>recognised</w:t>
      </w:r>
      <w:proofErr w:type="spellEnd"/>
      <w:r w:rsidRPr="00442F18">
        <w:t xml:space="preserve"> qualifications </w:t>
      </w:r>
    </w:p>
    <w:p w14:paraId="23E3D84A" w14:textId="545E6046" w:rsidR="004E7819" w:rsidRPr="00442F18" w:rsidRDefault="004E7819" w:rsidP="00355069">
      <w:pPr>
        <w:pStyle w:val="DotpointsSI"/>
      </w:pPr>
      <w:r w:rsidRPr="00442F18">
        <w:t>facilitate recognition of peoples’ skills and knowledge, and support movement between school, VET and higher education sectors</w:t>
      </w:r>
    </w:p>
    <w:p w14:paraId="76ED5829" w14:textId="74B757C4" w:rsidR="004E7819" w:rsidRPr="00442F18" w:rsidRDefault="004E7819" w:rsidP="00355069">
      <w:pPr>
        <w:pStyle w:val="DotpointsSI"/>
      </w:pPr>
      <w:r w:rsidRPr="00442F18">
        <w:t>promote flexible modes of training to suit individual and industry requirements.</w:t>
      </w:r>
    </w:p>
    <w:p w14:paraId="0A5C0F77" w14:textId="77777777" w:rsidR="004E7819" w:rsidRPr="00442F18" w:rsidRDefault="004E7819" w:rsidP="004E7819">
      <w:pPr>
        <w:pStyle w:val="BodyTextSI"/>
      </w:pPr>
      <w:r w:rsidRPr="00442F18">
        <w:t xml:space="preserve">Note: To make them easy to interpret, training packages are written in simple, concise language, with delivery and assessment requirements clearly described. Training package products do not prescribe how an individual should be trained so that users can develop training and assessment strategies to suit the needs of their </w:t>
      </w:r>
      <w:proofErr w:type="gramStart"/>
      <w:r w:rsidRPr="00442F18">
        <w:t>particular learners</w:t>
      </w:r>
      <w:proofErr w:type="gramEnd"/>
      <w:r w:rsidRPr="00442F18">
        <w:t xml:space="preserve">. </w:t>
      </w:r>
    </w:p>
    <w:p w14:paraId="08C9F15F" w14:textId="4B747F77" w:rsidR="004E7819" w:rsidRPr="00442F18" w:rsidRDefault="004E7819" w:rsidP="002D440C">
      <w:pPr>
        <w:pStyle w:val="Heading2SI"/>
      </w:pPr>
      <w:bookmarkStart w:id="7" w:name="_Toc183509050"/>
      <w:r w:rsidRPr="00442F18">
        <w:t xml:space="preserve">Training package </w:t>
      </w:r>
      <w:r w:rsidR="00C66DED">
        <w:t>products</w:t>
      </w:r>
      <w:bookmarkEnd w:id="7"/>
    </w:p>
    <w:p w14:paraId="463D7246" w14:textId="0746CD3D" w:rsidR="004E7819" w:rsidRPr="00442F18" w:rsidRDefault="004E7819" w:rsidP="004E7819">
      <w:pPr>
        <w:pStyle w:val="BodyTextSI"/>
      </w:pPr>
      <w:r w:rsidRPr="00442F18">
        <w:t xml:space="preserve">Training packages consist of endorsed and non-endorsed </w:t>
      </w:r>
      <w:r w:rsidR="00C66DED">
        <w:t>products</w:t>
      </w:r>
      <w:r w:rsidRPr="00442F18">
        <w:t xml:space="preserve">. </w:t>
      </w:r>
    </w:p>
    <w:p w14:paraId="3E55BA13" w14:textId="2FFE4CD0" w:rsidR="004E7819" w:rsidRPr="00442F18" w:rsidRDefault="004E7819" w:rsidP="004E7819">
      <w:pPr>
        <w:pStyle w:val="BodyTextSI"/>
      </w:pPr>
      <w:r w:rsidRPr="00442F18">
        <w:t xml:space="preserve">Although all </w:t>
      </w:r>
      <w:r w:rsidR="00C66DED">
        <w:t>products</w:t>
      </w:r>
      <w:r w:rsidRPr="00442F18">
        <w:t xml:space="preserve"> must be developed to comply with the Standards for Training Packages 2022, endorsed </w:t>
      </w:r>
      <w:r w:rsidR="00C66DED">
        <w:t>products</w:t>
      </w:r>
      <w:r w:rsidRPr="00442F18">
        <w:t xml:space="preserve"> must be submitted for approval by the Australian Industry and Skills Committee before they are released for use. </w:t>
      </w:r>
    </w:p>
    <w:p w14:paraId="0008E17D" w14:textId="21843647" w:rsidR="00E95391" w:rsidRPr="00442F18" w:rsidRDefault="004E7819" w:rsidP="004E7819">
      <w:pPr>
        <w:pStyle w:val="BodyTextSI"/>
      </w:pPr>
      <w:r w:rsidRPr="00442F18">
        <w:t xml:space="preserve">A summary of endorsed and non-endorsed </w:t>
      </w:r>
      <w:r w:rsidR="00C66DED">
        <w:t>products</w:t>
      </w:r>
      <w:r w:rsidRPr="00442F18">
        <w:t xml:space="preserve"> is provided on the following page.</w:t>
      </w:r>
    </w:p>
    <w:p w14:paraId="56900C96" w14:textId="3A3682AD" w:rsidR="00866947" w:rsidRPr="00442F18" w:rsidRDefault="00866947">
      <w:pPr>
        <w:rPr>
          <w:rFonts w:ascii="Avenir Book" w:hAnsi="Avenir Book"/>
          <w:color w:val="1E3531"/>
          <w:highlight w:val="yellow"/>
        </w:rPr>
      </w:pPr>
      <w:r w:rsidRPr="00442F18">
        <w:rPr>
          <w:highlight w:val="yellow"/>
        </w:rPr>
        <w:br w:type="page"/>
      </w:r>
    </w:p>
    <w:p w14:paraId="583FF05A" w14:textId="209844B2" w:rsidR="00866947" w:rsidRPr="00442F18" w:rsidRDefault="00866947" w:rsidP="002D440C">
      <w:pPr>
        <w:pStyle w:val="Heading2SI"/>
      </w:pPr>
      <w:bookmarkStart w:id="8" w:name="_Toc183509051"/>
      <w:r w:rsidRPr="00442F18">
        <w:lastRenderedPageBreak/>
        <w:t xml:space="preserve">Endorsed </w:t>
      </w:r>
      <w:r w:rsidR="00C66DED">
        <w:t>products</w:t>
      </w:r>
      <w:bookmarkEnd w:id="8"/>
    </w:p>
    <w:tbl>
      <w:tblPr>
        <w:tblW w:w="0" w:type="auto"/>
        <w:tblInd w:w="108" w:type="dxa"/>
        <w:tblBorders>
          <w:top w:val="single" w:sz="8" w:space="0" w:color="538135" w:themeColor="accent6" w:themeShade="BF"/>
          <w:bottom w:val="single" w:sz="4" w:space="0" w:color="538135" w:themeColor="accent6" w:themeShade="BF"/>
          <w:insideH w:val="single" w:sz="8" w:space="0" w:color="538135" w:themeColor="accent6" w:themeShade="BF"/>
        </w:tblBorders>
        <w:tblLook w:val="04A0" w:firstRow="1" w:lastRow="0" w:firstColumn="1" w:lastColumn="0" w:noHBand="0" w:noVBand="1"/>
      </w:tblPr>
      <w:tblGrid>
        <w:gridCol w:w="2268"/>
        <w:gridCol w:w="6866"/>
      </w:tblGrid>
      <w:tr w:rsidR="00866947" w:rsidRPr="00442F18" w14:paraId="74396C8A" w14:textId="77777777" w:rsidTr="00741BCD">
        <w:tc>
          <w:tcPr>
            <w:tcW w:w="2268" w:type="dxa"/>
            <w:tcBorders>
              <w:top w:val="single" w:sz="12" w:space="0" w:color="538135"/>
              <w:bottom w:val="single" w:sz="12" w:space="0" w:color="538135"/>
            </w:tcBorders>
            <w:vAlign w:val="center"/>
          </w:tcPr>
          <w:p w14:paraId="7CB0B040" w14:textId="77777777" w:rsidR="00866947" w:rsidRPr="00442F18" w:rsidRDefault="00866947" w:rsidP="00F9367F">
            <w:pPr>
              <w:pStyle w:val="SITableHeading1"/>
            </w:pPr>
            <w:r w:rsidRPr="00442F18">
              <w:t>Product</w:t>
            </w:r>
          </w:p>
        </w:tc>
        <w:tc>
          <w:tcPr>
            <w:tcW w:w="6866" w:type="dxa"/>
            <w:tcBorders>
              <w:top w:val="single" w:sz="12" w:space="0" w:color="538135"/>
              <w:bottom w:val="single" w:sz="12" w:space="0" w:color="538135"/>
            </w:tcBorders>
          </w:tcPr>
          <w:p w14:paraId="21667F96" w14:textId="77777777" w:rsidR="00866947" w:rsidRPr="00442F18" w:rsidRDefault="00866947" w:rsidP="00F9367F">
            <w:pPr>
              <w:pStyle w:val="SITableHeading1"/>
            </w:pPr>
            <w:r w:rsidRPr="00442F18">
              <w:t>Description</w:t>
            </w:r>
          </w:p>
        </w:tc>
      </w:tr>
      <w:tr w:rsidR="00866947" w:rsidRPr="00442F18" w14:paraId="7CAE9ACD" w14:textId="77777777" w:rsidTr="00741BCD">
        <w:tc>
          <w:tcPr>
            <w:tcW w:w="2268" w:type="dxa"/>
            <w:tcBorders>
              <w:top w:val="single" w:sz="12" w:space="0" w:color="538135"/>
            </w:tcBorders>
          </w:tcPr>
          <w:p w14:paraId="5A05DC2C" w14:textId="77777777" w:rsidR="00866947" w:rsidRPr="00442F18" w:rsidRDefault="00866947" w:rsidP="00355069">
            <w:pPr>
              <w:pStyle w:val="SITableHeading2"/>
            </w:pPr>
            <w:r w:rsidRPr="00442F18">
              <w:t>Qualification</w:t>
            </w:r>
          </w:p>
        </w:tc>
        <w:tc>
          <w:tcPr>
            <w:tcW w:w="6866" w:type="dxa"/>
            <w:tcBorders>
              <w:top w:val="single" w:sz="12" w:space="0" w:color="538135"/>
            </w:tcBorders>
          </w:tcPr>
          <w:p w14:paraId="2DDC6F82" w14:textId="77777777" w:rsidR="00866947" w:rsidRPr="00442F18" w:rsidRDefault="00866947" w:rsidP="00741BCD">
            <w:pPr>
              <w:pStyle w:val="SITableBody"/>
            </w:pPr>
            <w:r w:rsidRPr="00442F18">
              <w:t>A qualification combines the skills standards (called units of competency) into meaningful groups that meet workplace roles and align to the Australian Qualifications Framework (AQF).</w:t>
            </w:r>
          </w:p>
        </w:tc>
      </w:tr>
      <w:tr w:rsidR="00866947" w:rsidRPr="00442F18" w14:paraId="432637EA" w14:textId="77777777" w:rsidTr="00741BCD">
        <w:tc>
          <w:tcPr>
            <w:tcW w:w="2268" w:type="dxa"/>
          </w:tcPr>
          <w:p w14:paraId="51759CBD" w14:textId="77777777" w:rsidR="00866947" w:rsidRPr="00442F18" w:rsidRDefault="00866947" w:rsidP="00355069">
            <w:pPr>
              <w:pStyle w:val="SITableHeading2"/>
            </w:pPr>
            <w:r w:rsidRPr="00442F18">
              <w:t xml:space="preserve">Unit of competency </w:t>
            </w:r>
          </w:p>
        </w:tc>
        <w:tc>
          <w:tcPr>
            <w:tcW w:w="6866" w:type="dxa"/>
          </w:tcPr>
          <w:p w14:paraId="280AD8A7" w14:textId="77777777" w:rsidR="00866947" w:rsidRPr="00442F18" w:rsidRDefault="00866947" w:rsidP="00741BCD">
            <w:pPr>
              <w:pStyle w:val="SITableBody"/>
            </w:pPr>
            <w:r w:rsidRPr="00442F18">
              <w:t>A unit of competency describes the requirements for effective performance in a discrete area of work, work function, activity or process. They specify the standard against which training delivery and assessment of competency can take place.</w:t>
            </w:r>
          </w:p>
        </w:tc>
      </w:tr>
      <w:tr w:rsidR="00866947" w:rsidRPr="00442F18" w14:paraId="0B8C3DF0" w14:textId="77777777" w:rsidTr="00741BCD">
        <w:tc>
          <w:tcPr>
            <w:tcW w:w="2268" w:type="dxa"/>
          </w:tcPr>
          <w:p w14:paraId="2C3BDD28" w14:textId="77777777" w:rsidR="00866947" w:rsidRPr="00442F18" w:rsidRDefault="00866947" w:rsidP="00355069">
            <w:pPr>
              <w:pStyle w:val="SITableHeading2"/>
            </w:pPr>
            <w:r w:rsidRPr="00442F18">
              <w:t xml:space="preserve">Assessment requirements </w:t>
            </w:r>
          </w:p>
        </w:tc>
        <w:tc>
          <w:tcPr>
            <w:tcW w:w="6866" w:type="dxa"/>
          </w:tcPr>
          <w:p w14:paraId="0FA01682" w14:textId="77777777" w:rsidR="00866947" w:rsidRPr="00442F18" w:rsidRDefault="00866947" w:rsidP="00741BCD">
            <w:pPr>
              <w:pStyle w:val="SITableBody"/>
            </w:pPr>
            <w:r w:rsidRPr="00442F18">
              <w:t>Assessment requirements accompany each unit of competency and include the performance evidence, knowledge evidence and conditions for assessment.</w:t>
            </w:r>
          </w:p>
        </w:tc>
      </w:tr>
      <w:tr w:rsidR="00866947" w:rsidRPr="00442F18" w14:paraId="212DA421" w14:textId="77777777" w:rsidTr="00741BCD">
        <w:tc>
          <w:tcPr>
            <w:tcW w:w="2268" w:type="dxa"/>
          </w:tcPr>
          <w:p w14:paraId="5573AD0E" w14:textId="2A2D2E77" w:rsidR="00866947" w:rsidRPr="00442F18" w:rsidRDefault="00866947" w:rsidP="00F9367F">
            <w:pPr>
              <w:pStyle w:val="BodyTextSI"/>
              <w:rPr>
                <w:b/>
                <w:bCs/>
              </w:rPr>
            </w:pPr>
            <w:r w:rsidRPr="00442F18">
              <w:rPr>
                <w:rFonts w:ascii="Avenir Medium" w:hAnsi="Avenir Medium" w:cs="Open Sans"/>
                <w:color w:val="4C7D2C"/>
                <w:sz w:val="21"/>
                <w:szCs w:val="21"/>
              </w:rPr>
              <w:t>Credit arrangements</w:t>
            </w:r>
          </w:p>
        </w:tc>
        <w:tc>
          <w:tcPr>
            <w:tcW w:w="6866" w:type="dxa"/>
          </w:tcPr>
          <w:p w14:paraId="51C2C9C0" w14:textId="77777777" w:rsidR="00866947" w:rsidRPr="00442F18" w:rsidRDefault="00866947" w:rsidP="00741BCD">
            <w:pPr>
              <w:pStyle w:val="SITableBody"/>
            </w:pPr>
            <w:r w:rsidRPr="00442F18">
              <w:t xml:space="preserve">Credit arrangements provide details of existing arrangements between training package qualifications and higher education qualifications in accordance with the AQF. </w:t>
            </w:r>
          </w:p>
          <w:p w14:paraId="38C2B885" w14:textId="77777777" w:rsidR="00866947" w:rsidRPr="00442F18" w:rsidRDefault="00866947" w:rsidP="00741BCD">
            <w:pPr>
              <w:pStyle w:val="SITableBody"/>
            </w:pPr>
            <w:r w:rsidRPr="00442F18">
              <w:t>Note: There are currently no nationally applicable credit arrangements between any Skills Insight training package qualification and higher education qualification.</w:t>
            </w:r>
          </w:p>
        </w:tc>
      </w:tr>
    </w:tbl>
    <w:p w14:paraId="2F21BF45" w14:textId="77777777" w:rsidR="003018EC" w:rsidRPr="00442F18" w:rsidRDefault="003018EC" w:rsidP="003018EC">
      <w:pPr>
        <w:pStyle w:val="BodyTextSI"/>
      </w:pPr>
      <w:bookmarkStart w:id="9" w:name="_Toc128561193"/>
    </w:p>
    <w:p w14:paraId="58E49FF5" w14:textId="12F925DC" w:rsidR="00866947" w:rsidRPr="00442F18" w:rsidRDefault="00866947" w:rsidP="002D440C">
      <w:pPr>
        <w:pStyle w:val="Heading2SI"/>
      </w:pPr>
      <w:bookmarkStart w:id="10" w:name="_Toc183509052"/>
      <w:r w:rsidRPr="00442F18">
        <w:t xml:space="preserve">Non-endorsed </w:t>
      </w:r>
      <w:r w:rsidR="00C66DED">
        <w:t>products</w:t>
      </w:r>
      <w:bookmarkEnd w:id="9"/>
      <w:bookmarkEnd w:id="10"/>
    </w:p>
    <w:tbl>
      <w:tblPr>
        <w:tblW w:w="0" w:type="auto"/>
        <w:tblInd w:w="108" w:type="dxa"/>
        <w:tblLook w:val="04A0" w:firstRow="1" w:lastRow="0" w:firstColumn="1" w:lastColumn="0" w:noHBand="0" w:noVBand="1"/>
      </w:tblPr>
      <w:tblGrid>
        <w:gridCol w:w="2268"/>
        <w:gridCol w:w="6866"/>
      </w:tblGrid>
      <w:tr w:rsidR="00866947" w:rsidRPr="00442F18" w14:paraId="76096509" w14:textId="77777777" w:rsidTr="00D815DF">
        <w:tc>
          <w:tcPr>
            <w:tcW w:w="2268" w:type="dxa"/>
            <w:tcBorders>
              <w:top w:val="single" w:sz="12" w:space="0" w:color="538135"/>
              <w:bottom w:val="single" w:sz="12" w:space="0" w:color="538135"/>
            </w:tcBorders>
          </w:tcPr>
          <w:p w14:paraId="55D96753" w14:textId="77777777" w:rsidR="00866947" w:rsidRPr="00442F18" w:rsidRDefault="00866947" w:rsidP="00D20790">
            <w:pPr>
              <w:pStyle w:val="SITableHeading1"/>
            </w:pPr>
            <w:r w:rsidRPr="00442F18">
              <w:t>Product</w:t>
            </w:r>
          </w:p>
        </w:tc>
        <w:tc>
          <w:tcPr>
            <w:tcW w:w="6866" w:type="dxa"/>
            <w:tcBorders>
              <w:top w:val="single" w:sz="12" w:space="0" w:color="538135"/>
              <w:bottom w:val="single" w:sz="12" w:space="0" w:color="538135"/>
            </w:tcBorders>
          </w:tcPr>
          <w:p w14:paraId="105DB585" w14:textId="77777777" w:rsidR="00866947" w:rsidRPr="00442F18" w:rsidRDefault="00866947" w:rsidP="00D20790">
            <w:pPr>
              <w:pStyle w:val="SITableHeading1"/>
            </w:pPr>
            <w:r w:rsidRPr="00442F18">
              <w:t>Description</w:t>
            </w:r>
          </w:p>
        </w:tc>
      </w:tr>
      <w:tr w:rsidR="00866947" w:rsidRPr="00442F18" w14:paraId="4DCD27A6" w14:textId="77777777" w:rsidTr="00D815DF">
        <w:tc>
          <w:tcPr>
            <w:tcW w:w="2268" w:type="dxa"/>
            <w:tcBorders>
              <w:top w:val="single" w:sz="12" w:space="0" w:color="538135"/>
              <w:bottom w:val="single" w:sz="4" w:space="0" w:color="538135"/>
            </w:tcBorders>
          </w:tcPr>
          <w:p w14:paraId="61761389" w14:textId="77777777" w:rsidR="00866947" w:rsidRPr="00442F18" w:rsidRDefault="00866947" w:rsidP="00355069">
            <w:pPr>
              <w:pStyle w:val="SITableHeading2"/>
            </w:pPr>
            <w:r w:rsidRPr="00442F18">
              <w:t>Skill set</w:t>
            </w:r>
          </w:p>
        </w:tc>
        <w:tc>
          <w:tcPr>
            <w:tcW w:w="6866" w:type="dxa"/>
            <w:tcBorders>
              <w:top w:val="single" w:sz="12" w:space="0" w:color="538135"/>
              <w:bottom w:val="single" w:sz="4" w:space="0" w:color="538135"/>
            </w:tcBorders>
          </w:tcPr>
          <w:p w14:paraId="09D865FC" w14:textId="77777777" w:rsidR="00866947" w:rsidRPr="00442F18" w:rsidRDefault="00866947" w:rsidP="003018EC">
            <w:pPr>
              <w:pStyle w:val="SITableBody"/>
            </w:pPr>
            <w:r w:rsidRPr="00442F18">
              <w:t>A skill set addresses a particular industry need or a licensing or regulatory requirement. A skill set is not endorsed but includes endorsed units of competency.</w:t>
            </w:r>
          </w:p>
        </w:tc>
      </w:tr>
      <w:tr w:rsidR="00866947" w:rsidRPr="00442F18" w14:paraId="56E822B4" w14:textId="77777777" w:rsidTr="00D815DF">
        <w:tc>
          <w:tcPr>
            <w:tcW w:w="2268" w:type="dxa"/>
            <w:tcBorders>
              <w:top w:val="single" w:sz="4" w:space="0" w:color="538135"/>
            </w:tcBorders>
          </w:tcPr>
          <w:p w14:paraId="5276E07F" w14:textId="77777777" w:rsidR="00866947" w:rsidRPr="00442F18" w:rsidRDefault="00866947" w:rsidP="00355069">
            <w:pPr>
              <w:pStyle w:val="SITableHeading2"/>
            </w:pPr>
            <w:r w:rsidRPr="00442F18">
              <w:t>Companion volume</w:t>
            </w:r>
          </w:p>
        </w:tc>
        <w:tc>
          <w:tcPr>
            <w:tcW w:w="6866" w:type="dxa"/>
            <w:tcBorders>
              <w:top w:val="single" w:sz="4" w:space="0" w:color="538135"/>
            </w:tcBorders>
          </w:tcPr>
          <w:p w14:paraId="358F5622" w14:textId="77777777" w:rsidR="00866947" w:rsidRPr="00442F18" w:rsidRDefault="00866947" w:rsidP="003018EC">
            <w:pPr>
              <w:pStyle w:val="SITableBody"/>
            </w:pPr>
            <w:r w:rsidRPr="00442F18">
              <w:t>This general term refers to any quality assured product (including this Implementation Guide) which supports training and assessment.</w:t>
            </w:r>
          </w:p>
        </w:tc>
      </w:tr>
    </w:tbl>
    <w:p w14:paraId="228830C1" w14:textId="77777777" w:rsidR="00866947" w:rsidRPr="00442F18" w:rsidRDefault="00866947" w:rsidP="00866947">
      <w:pPr>
        <w:rPr>
          <w:noProof/>
        </w:rPr>
      </w:pPr>
    </w:p>
    <w:p w14:paraId="2D922D28" w14:textId="77777777" w:rsidR="00866947" w:rsidRPr="00442F18" w:rsidRDefault="00866947">
      <w:pPr>
        <w:rPr>
          <w:rFonts w:ascii="Avenir Medium" w:eastAsiaTheme="majorEastAsia" w:hAnsi="Avenir Medium" w:cstheme="majorBidi"/>
          <w:b/>
          <w:bCs/>
          <w:color w:val="1E3531"/>
          <w:sz w:val="36"/>
          <w:szCs w:val="36"/>
        </w:rPr>
      </w:pPr>
      <w:bookmarkStart w:id="11" w:name="_Toc128561194"/>
      <w:r w:rsidRPr="00442F18">
        <w:br w:type="page"/>
      </w:r>
    </w:p>
    <w:p w14:paraId="74973EFF" w14:textId="553A0301" w:rsidR="00866947" w:rsidRPr="00442F18" w:rsidRDefault="00866947" w:rsidP="002D440C">
      <w:pPr>
        <w:pStyle w:val="Heading2SI"/>
      </w:pPr>
      <w:bookmarkStart w:id="12" w:name="_Toc183509053"/>
      <w:r w:rsidRPr="00442F18">
        <w:lastRenderedPageBreak/>
        <w:t>Training package development</w:t>
      </w:r>
      <w:bookmarkEnd w:id="11"/>
      <w:bookmarkEnd w:id="12"/>
      <w:r w:rsidRPr="00442F18">
        <w:t xml:space="preserve"> </w:t>
      </w:r>
    </w:p>
    <w:p w14:paraId="6958A60F" w14:textId="77777777" w:rsidR="00866947" w:rsidRPr="00442F18" w:rsidRDefault="00866947" w:rsidP="00F9367F">
      <w:pPr>
        <w:pStyle w:val="BodyTextSI"/>
      </w:pPr>
      <w:r w:rsidRPr="00442F18">
        <w:t>Training packages are developed through a process of national consultation with industry. There are some key stakeholders that drive training package development.</w:t>
      </w:r>
    </w:p>
    <w:p w14:paraId="08E77D2C" w14:textId="619C1930" w:rsidR="00866947" w:rsidRPr="00442F18" w:rsidRDefault="00866947" w:rsidP="002D440C">
      <w:pPr>
        <w:pStyle w:val="Heading3SI"/>
      </w:pPr>
      <w:bookmarkStart w:id="13" w:name="_Toc128561195"/>
      <w:bookmarkStart w:id="14" w:name="_Toc183509054"/>
      <w:r w:rsidRPr="00442F18">
        <w:t>Key stakeholder roles</w:t>
      </w:r>
      <w:bookmarkEnd w:id="13"/>
      <w:bookmarkEnd w:id="14"/>
    </w:p>
    <w:tbl>
      <w:tblPr>
        <w:tblW w:w="0" w:type="auto"/>
        <w:tblInd w:w="108" w:type="dxa"/>
        <w:tblLook w:val="04A0" w:firstRow="1" w:lastRow="0" w:firstColumn="1" w:lastColumn="0" w:noHBand="0" w:noVBand="1"/>
      </w:tblPr>
      <w:tblGrid>
        <w:gridCol w:w="2268"/>
        <w:gridCol w:w="6866"/>
      </w:tblGrid>
      <w:tr w:rsidR="003018EC" w:rsidRPr="00442F18" w14:paraId="6F424235" w14:textId="77777777" w:rsidTr="00D815DF">
        <w:tc>
          <w:tcPr>
            <w:tcW w:w="2268" w:type="dxa"/>
            <w:tcBorders>
              <w:top w:val="single" w:sz="12" w:space="0" w:color="538135"/>
              <w:bottom w:val="single" w:sz="12" w:space="0" w:color="538135"/>
            </w:tcBorders>
          </w:tcPr>
          <w:p w14:paraId="16FB0BC9" w14:textId="416DB6F5" w:rsidR="003018EC" w:rsidRPr="00442F18" w:rsidRDefault="003018EC" w:rsidP="00962AD7">
            <w:pPr>
              <w:pStyle w:val="SITableHeading1"/>
            </w:pPr>
            <w:r w:rsidRPr="00442F18">
              <w:t>Stakeholder</w:t>
            </w:r>
          </w:p>
        </w:tc>
        <w:tc>
          <w:tcPr>
            <w:tcW w:w="6866" w:type="dxa"/>
            <w:tcBorders>
              <w:top w:val="single" w:sz="12" w:space="0" w:color="538135"/>
              <w:bottom w:val="single" w:sz="12" w:space="0" w:color="538135"/>
            </w:tcBorders>
          </w:tcPr>
          <w:p w14:paraId="37FFE6B3" w14:textId="2FB610FF" w:rsidR="003018EC" w:rsidRPr="00442F18" w:rsidRDefault="003018EC" w:rsidP="00962AD7">
            <w:pPr>
              <w:pStyle w:val="SITableHeading1"/>
            </w:pPr>
            <w:r w:rsidRPr="00442F18">
              <w:t>Role</w:t>
            </w:r>
          </w:p>
        </w:tc>
      </w:tr>
      <w:tr w:rsidR="00866947" w:rsidRPr="00442F18" w14:paraId="286D8B41"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12" w:space="0" w:color="538135"/>
              <w:left w:val="nil"/>
              <w:bottom w:val="single" w:sz="4" w:space="0" w:color="538135"/>
              <w:right w:val="nil"/>
            </w:tcBorders>
          </w:tcPr>
          <w:p w14:paraId="33B9ADCB"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Skills Ministers</w:t>
            </w:r>
          </w:p>
        </w:tc>
        <w:tc>
          <w:tcPr>
            <w:tcW w:w="6866" w:type="dxa"/>
            <w:tcBorders>
              <w:top w:val="single" w:sz="12" w:space="0" w:color="538135"/>
              <w:left w:val="nil"/>
              <w:bottom w:val="single" w:sz="4" w:space="0" w:color="538135"/>
              <w:right w:val="nil"/>
            </w:tcBorders>
          </w:tcPr>
          <w:p w14:paraId="754D100C" w14:textId="77777777" w:rsidR="00866947" w:rsidRPr="00442F18" w:rsidRDefault="00866947" w:rsidP="003018EC">
            <w:pPr>
              <w:pStyle w:val="SITableBody"/>
            </w:pPr>
            <w:r w:rsidRPr="00442F18">
              <w:t>Skills Ministers work with the VET sector on reforms to improve VET quality and relevance, strengthen engagement, and deliver more meaningful evidence to inform skills policy.</w:t>
            </w:r>
          </w:p>
        </w:tc>
      </w:tr>
      <w:tr w:rsidR="00866947" w:rsidRPr="00442F18" w14:paraId="13756B94"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0D840FDD"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Jobs and Skills Council (JSC)</w:t>
            </w:r>
          </w:p>
        </w:tc>
        <w:tc>
          <w:tcPr>
            <w:tcW w:w="6866" w:type="dxa"/>
            <w:tcBorders>
              <w:top w:val="single" w:sz="4" w:space="0" w:color="538135"/>
              <w:left w:val="nil"/>
              <w:bottom w:val="single" w:sz="4" w:space="0" w:color="538135"/>
              <w:right w:val="nil"/>
            </w:tcBorders>
          </w:tcPr>
          <w:p w14:paraId="1E613D32" w14:textId="77777777" w:rsidR="00866947" w:rsidRPr="00442F18" w:rsidRDefault="00866947" w:rsidP="003018EC">
            <w:pPr>
              <w:pStyle w:val="SITableBody"/>
            </w:pPr>
            <w:r w:rsidRPr="00442F18">
              <w:t>JSCs identify skills and workforce needs, map career pathways across education sectors, develop VET training products, support collaboration between industry and training providers to improve training and assessment practice and act as a source of intelligence on issues affecting their industries. (Australian Government, 2023)</w:t>
            </w:r>
          </w:p>
        </w:tc>
      </w:tr>
      <w:tr w:rsidR="00866947" w:rsidRPr="00442F18" w14:paraId="34D2EEA1"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shd w:val="clear" w:color="auto" w:fill="auto"/>
          </w:tcPr>
          <w:p w14:paraId="1AACBA06" w14:textId="21474488"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Commonwealth and state/territory Senior Responsible Officers</w:t>
            </w:r>
            <w:r w:rsidR="000D0FDE">
              <w:rPr>
                <w:rFonts w:ascii="Avenir Medium" w:hAnsi="Avenir Medium" w:cs="Open Sans"/>
                <w:color w:val="4C7D2C"/>
                <w:sz w:val="21"/>
                <w:szCs w:val="21"/>
              </w:rPr>
              <w:t xml:space="preserve"> (SROs)</w:t>
            </w:r>
          </w:p>
        </w:tc>
        <w:tc>
          <w:tcPr>
            <w:tcW w:w="6866" w:type="dxa"/>
            <w:tcBorders>
              <w:top w:val="single" w:sz="4" w:space="0" w:color="538135"/>
              <w:left w:val="nil"/>
              <w:bottom w:val="single" w:sz="4" w:space="0" w:color="538135"/>
              <w:right w:val="nil"/>
            </w:tcBorders>
          </w:tcPr>
          <w:p w14:paraId="6F6946ED" w14:textId="77777777" w:rsidR="00866947" w:rsidRPr="00442F18" w:rsidRDefault="00866947" w:rsidP="003018EC">
            <w:pPr>
              <w:pStyle w:val="SITableBody"/>
            </w:pPr>
            <w:r w:rsidRPr="00442F18">
              <w:t>Senior government official nominated by a Commonwealth, state or territory department with responsibility for skills and training policy.</w:t>
            </w:r>
          </w:p>
        </w:tc>
      </w:tr>
      <w:tr w:rsidR="00866947" w:rsidRPr="00442F18" w14:paraId="380098F3"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1B196C22"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Assurance Body</w:t>
            </w:r>
          </w:p>
        </w:tc>
        <w:tc>
          <w:tcPr>
            <w:tcW w:w="6866" w:type="dxa"/>
            <w:tcBorders>
              <w:top w:val="single" w:sz="4" w:space="0" w:color="538135"/>
              <w:left w:val="nil"/>
              <w:bottom w:val="single" w:sz="4" w:space="0" w:color="538135"/>
              <w:right w:val="nil"/>
            </w:tcBorders>
          </w:tcPr>
          <w:p w14:paraId="39561F6E" w14:textId="77777777" w:rsidR="00866947" w:rsidRPr="00442F18" w:rsidRDefault="00866947" w:rsidP="003018EC">
            <w:pPr>
              <w:pStyle w:val="SITableBody"/>
            </w:pPr>
            <w:r w:rsidRPr="00442F18">
              <w:t>The Assurance Body is responsible for assessing training products for compliance with the Training Package Organising Framework (TPOF), using the completed submission pack as the main source of evidence</w:t>
            </w:r>
          </w:p>
        </w:tc>
      </w:tr>
      <w:tr w:rsidR="00866947" w:rsidRPr="00442F18" w14:paraId="79200002"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09F881E4"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State /Territory Training Authorities (STAs/TTAs)</w:t>
            </w:r>
          </w:p>
        </w:tc>
        <w:tc>
          <w:tcPr>
            <w:tcW w:w="6866" w:type="dxa"/>
            <w:tcBorders>
              <w:top w:val="single" w:sz="4" w:space="0" w:color="538135"/>
              <w:left w:val="nil"/>
              <w:bottom w:val="single" w:sz="4" w:space="0" w:color="538135"/>
              <w:right w:val="nil"/>
            </w:tcBorders>
          </w:tcPr>
          <w:p w14:paraId="1D9BB29D" w14:textId="77777777" w:rsidR="00866947" w:rsidRPr="00442F18" w:rsidRDefault="00866947" w:rsidP="003018EC">
            <w:pPr>
              <w:pStyle w:val="SITableBody"/>
            </w:pPr>
            <w:r w:rsidRPr="00442F18">
              <w:t>STAs/TTAs canvass stakeholder views about training packages, provide implementation advice, identify issues and develop purchasing guides for training providers.</w:t>
            </w:r>
          </w:p>
        </w:tc>
      </w:tr>
      <w:tr w:rsidR="00866947" w:rsidRPr="00442F18" w14:paraId="54B5E472"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5BAD37CC"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Australian Skills Quality Authority (ASQA)</w:t>
            </w:r>
          </w:p>
        </w:tc>
        <w:tc>
          <w:tcPr>
            <w:tcW w:w="6866" w:type="dxa"/>
            <w:tcBorders>
              <w:top w:val="single" w:sz="4" w:space="0" w:color="538135"/>
              <w:left w:val="nil"/>
              <w:bottom w:val="single" w:sz="4" w:space="0" w:color="538135"/>
              <w:right w:val="nil"/>
            </w:tcBorders>
          </w:tcPr>
          <w:p w14:paraId="1F427CAE" w14:textId="77777777" w:rsidR="00866947" w:rsidRPr="00442F18" w:rsidRDefault="00866947" w:rsidP="003018EC">
            <w:pPr>
              <w:pStyle w:val="SITableBody"/>
            </w:pPr>
            <w:r w:rsidRPr="00442F18">
              <w:t>ASQA are responsible for regulating VET providers in all states except Victoria and Western Australia unless they offer courses to interstate and overseas students.</w:t>
            </w:r>
          </w:p>
        </w:tc>
      </w:tr>
      <w:tr w:rsidR="00866947" w:rsidRPr="00442F18" w14:paraId="3AB532C5"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nil"/>
              <w:right w:val="nil"/>
            </w:tcBorders>
          </w:tcPr>
          <w:p w14:paraId="6109BCF5" w14:textId="77777777" w:rsidR="00866947" w:rsidRPr="00442F18" w:rsidRDefault="00866947" w:rsidP="00D20790">
            <w:pPr>
              <w:pStyle w:val="BodyTextSI"/>
              <w:rPr>
                <w:rFonts w:ascii="Avenir Medium" w:hAnsi="Avenir Medium" w:cs="Open Sans"/>
                <w:color w:val="4C7D2C"/>
                <w:sz w:val="21"/>
                <w:szCs w:val="21"/>
              </w:rPr>
            </w:pPr>
            <w:bookmarkStart w:id="15" w:name="_Toc473799365"/>
            <w:r w:rsidRPr="00442F18">
              <w:rPr>
                <w:rFonts w:ascii="Avenir Medium" w:hAnsi="Avenir Medium" w:cs="Open Sans"/>
                <w:color w:val="4C7D2C"/>
                <w:sz w:val="21"/>
                <w:szCs w:val="21"/>
              </w:rPr>
              <w:t>Vocational education and training regulators</w:t>
            </w:r>
            <w:bookmarkEnd w:id="15"/>
          </w:p>
        </w:tc>
        <w:tc>
          <w:tcPr>
            <w:tcW w:w="6866" w:type="dxa"/>
            <w:tcBorders>
              <w:top w:val="single" w:sz="4" w:space="0" w:color="538135"/>
              <w:left w:val="nil"/>
              <w:bottom w:val="nil"/>
              <w:right w:val="nil"/>
            </w:tcBorders>
          </w:tcPr>
          <w:p w14:paraId="4DA2F126" w14:textId="77777777" w:rsidR="00866947" w:rsidRPr="00442F18" w:rsidRDefault="00866947" w:rsidP="003018EC">
            <w:pPr>
              <w:pStyle w:val="SITableBody"/>
            </w:pPr>
            <w:r w:rsidRPr="00442F18">
              <w:t>A VET Regulator, as defined by the National Vocational Education and Training Regulator Act 2011 means:</w:t>
            </w:r>
          </w:p>
          <w:p w14:paraId="7F0A1917" w14:textId="6FDE1780" w:rsidR="00866947" w:rsidRPr="00442F18" w:rsidRDefault="00866947" w:rsidP="003018EC">
            <w:pPr>
              <w:pStyle w:val="SITableBody"/>
            </w:pPr>
            <w:r w:rsidRPr="00442F18">
              <w:t>the National VET Regulator; and</w:t>
            </w:r>
          </w:p>
          <w:p w14:paraId="417182D6" w14:textId="5C01A147" w:rsidR="00866947" w:rsidRPr="00442F18" w:rsidRDefault="00866947" w:rsidP="003018EC">
            <w:pPr>
              <w:pStyle w:val="SITableBody"/>
            </w:pPr>
            <w:r w:rsidRPr="00442F18">
              <w:t xml:space="preserve">a body of a </w:t>
            </w:r>
            <w:r w:rsidR="003018EC" w:rsidRPr="00442F18">
              <w:t>non-referring</w:t>
            </w:r>
            <w:r w:rsidRPr="00442F18">
              <w:t xml:space="preserve"> State that is responsible for the kinds of matters dealt with by this Act. </w:t>
            </w:r>
          </w:p>
        </w:tc>
      </w:tr>
    </w:tbl>
    <w:p w14:paraId="5469800A" w14:textId="77777777" w:rsidR="00866947" w:rsidRPr="00442F18" w:rsidRDefault="00866947" w:rsidP="00866947">
      <w:bookmarkStart w:id="16" w:name="_Toc473799367"/>
    </w:p>
    <w:p w14:paraId="6E61DC9E" w14:textId="77777777" w:rsidR="00866947" w:rsidRPr="00442F18" w:rsidRDefault="00866947" w:rsidP="002D440C">
      <w:pPr>
        <w:pStyle w:val="Heading3SI"/>
      </w:pPr>
      <w:r w:rsidRPr="00442F18">
        <w:br w:type="page"/>
      </w:r>
      <w:bookmarkStart w:id="17" w:name="_Toc128561196"/>
      <w:bookmarkStart w:id="18" w:name="_Toc183509055"/>
      <w:r w:rsidRPr="00442F18">
        <w:lastRenderedPageBreak/>
        <w:t>The development process</w:t>
      </w:r>
      <w:bookmarkEnd w:id="16"/>
      <w:bookmarkEnd w:id="17"/>
      <w:bookmarkEnd w:id="18"/>
    </w:p>
    <w:p w14:paraId="3B598333" w14:textId="77777777" w:rsidR="00866947" w:rsidRPr="00442F18" w:rsidRDefault="00866947" w:rsidP="00866947">
      <w:pPr>
        <w:rPr>
          <w:color w:val="FFFFFF"/>
          <w:sz w:val="4"/>
          <w:szCs w:val="4"/>
        </w:rPr>
      </w:pPr>
      <w:r w:rsidRPr="00442F18">
        <w:rPr>
          <w:color w:val="FFFFFF"/>
          <w:sz w:val="4"/>
          <w:szCs w:val="4"/>
        </w:rPr>
        <w:t>package products are validated by industry</w:t>
      </w:r>
    </w:p>
    <w:p w14:paraId="740B0148" w14:textId="77777777" w:rsidR="00866947" w:rsidRPr="00442F18" w:rsidRDefault="00866947" w:rsidP="00D20790">
      <w:pPr>
        <w:pStyle w:val="BodyTextSI"/>
        <w:rPr>
          <w:rFonts w:ascii="Calibri" w:hAnsi="Calibri" w:cs="Times New Roman"/>
        </w:rPr>
      </w:pPr>
      <w:r w:rsidRPr="00442F18">
        <w:t xml:space="preserve">The process used to develop and endorse training products is based on the following principles: </w:t>
      </w:r>
    </w:p>
    <w:p w14:paraId="653D2B7A" w14:textId="77777777" w:rsidR="00866947" w:rsidRPr="00442F18" w:rsidRDefault="00866947" w:rsidP="00355069">
      <w:pPr>
        <w:pStyle w:val="DotpointsSI"/>
      </w:pPr>
      <w:r w:rsidRPr="00442F18">
        <w:t xml:space="preserve">open and inclusive industry participation in development and endorsement of training products </w:t>
      </w:r>
    </w:p>
    <w:p w14:paraId="76B9DF21" w14:textId="77777777" w:rsidR="00866947" w:rsidRPr="00442F18" w:rsidRDefault="00866947" w:rsidP="00355069">
      <w:pPr>
        <w:pStyle w:val="DotpointsSI"/>
      </w:pPr>
      <w:r w:rsidRPr="00442F18">
        <w:t>strong stakeholder engagement and the opportunity for industry to drive change</w:t>
      </w:r>
    </w:p>
    <w:p w14:paraId="53B1DFD6" w14:textId="77777777" w:rsidR="00866947" w:rsidRPr="00442F18" w:rsidRDefault="00866947" w:rsidP="00355069">
      <w:pPr>
        <w:pStyle w:val="DotpointsSI"/>
      </w:pPr>
      <w:proofErr w:type="gramStart"/>
      <w:r w:rsidRPr="00442F18">
        <w:t>highly</w:t>
      </w:r>
      <w:proofErr w:type="gramEnd"/>
      <w:r w:rsidRPr="00442F18">
        <w:t xml:space="preserve"> responsive and capable of meeting industry needs and priorities for new skills</w:t>
      </w:r>
    </w:p>
    <w:p w14:paraId="69E4EF7A" w14:textId="77777777" w:rsidR="00866947" w:rsidRPr="00442F18" w:rsidRDefault="00866947" w:rsidP="00355069">
      <w:pPr>
        <w:pStyle w:val="DotpointsSI"/>
      </w:pPr>
      <w:r w:rsidRPr="00442F18">
        <w:t>clear and transparent arrangements for resolving disputes</w:t>
      </w:r>
    </w:p>
    <w:p w14:paraId="0EC41A41" w14:textId="77777777" w:rsidR="00866947" w:rsidRPr="00442F18" w:rsidRDefault="00866947" w:rsidP="00355069">
      <w:pPr>
        <w:pStyle w:val="DotpointsSI"/>
      </w:pPr>
      <w:r w:rsidRPr="00442F18">
        <w:t>accountability of all stakeholders for the role that they play in the process.</w:t>
      </w:r>
      <w:r w:rsidRPr="00442F18">
        <w:rPr>
          <w:rStyle w:val="FootnoteReference"/>
          <w:lang w:val="en-AU"/>
        </w:rPr>
        <w:t xml:space="preserve"> </w:t>
      </w:r>
    </w:p>
    <w:p w14:paraId="5DEE31BB" w14:textId="77777777" w:rsidR="00866947" w:rsidRPr="00442F18" w:rsidRDefault="00866947" w:rsidP="00866947">
      <w:pPr>
        <w:pStyle w:val="SIContentspageheading3"/>
        <w:rPr>
          <w:highlight w:val="yellow"/>
        </w:rPr>
        <w:sectPr w:rsidR="00866947" w:rsidRPr="00442F18" w:rsidSect="0070742C">
          <w:pgSz w:w="11906" w:h="16838"/>
          <w:pgMar w:top="1361" w:right="1247" w:bottom="1361" w:left="1247" w:header="709" w:footer="709" w:gutter="0"/>
          <w:cols w:space="708"/>
          <w:docGrid w:linePitch="360"/>
        </w:sectPr>
      </w:pPr>
    </w:p>
    <w:p w14:paraId="71F5CCC6" w14:textId="77777777" w:rsidR="00866947" w:rsidRPr="00442F18" w:rsidRDefault="00866947" w:rsidP="004F3F2E">
      <w:pPr>
        <w:pStyle w:val="BodyTextSI"/>
      </w:pPr>
      <w:r w:rsidRPr="00442F18">
        <w:rPr>
          <w:noProof/>
        </w:rPr>
        <w:lastRenderedPageBreak/>
        <w:drawing>
          <wp:anchor distT="0" distB="0" distL="114300" distR="114300" simplePos="0" relativeHeight="251662346" behindDoc="1" locked="0" layoutInCell="1" allowOverlap="1" wp14:anchorId="3D82E79F" wp14:editId="39C3A550">
            <wp:simplePos x="0" y="0"/>
            <wp:positionH relativeFrom="column">
              <wp:posOffset>-597535</wp:posOffset>
            </wp:positionH>
            <wp:positionV relativeFrom="paragraph">
              <wp:posOffset>217805</wp:posOffset>
            </wp:positionV>
            <wp:extent cx="9963150" cy="4714875"/>
            <wp:effectExtent l="0" t="0" r="0" b="9525"/>
            <wp:wrapTight wrapText="bothSides">
              <wp:wrapPolygon edited="0">
                <wp:start x="3304" y="0"/>
                <wp:lineTo x="3882" y="1396"/>
                <wp:lineTo x="3304" y="2793"/>
                <wp:lineTo x="3304" y="3055"/>
                <wp:lineTo x="3676" y="4189"/>
                <wp:lineTo x="3428" y="5585"/>
                <wp:lineTo x="3304" y="5935"/>
                <wp:lineTo x="3345" y="6371"/>
                <wp:lineTo x="3593" y="6982"/>
                <wp:lineTo x="3593" y="8378"/>
                <wp:lineTo x="3345" y="8989"/>
                <wp:lineTo x="3304" y="9338"/>
                <wp:lineTo x="3758" y="11171"/>
                <wp:lineTo x="3387" y="12044"/>
                <wp:lineTo x="3304" y="12305"/>
                <wp:lineTo x="3304" y="12655"/>
                <wp:lineTo x="3882" y="13964"/>
                <wp:lineTo x="3304" y="15360"/>
                <wp:lineTo x="3304" y="15622"/>
                <wp:lineTo x="3676" y="16756"/>
                <wp:lineTo x="3387" y="18153"/>
                <wp:lineTo x="3304" y="18676"/>
                <wp:lineTo x="3345" y="18938"/>
                <wp:lineTo x="3593" y="19549"/>
                <wp:lineTo x="3552" y="20945"/>
                <wp:lineTo x="3304" y="21556"/>
                <wp:lineTo x="6112" y="21556"/>
                <wp:lineTo x="18089" y="21469"/>
                <wp:lineTo x="18007" y="20945"/>
                <wp:lineTo x="18255" y="20684"/>
                <wp:lineTo x="18255" y="20160"/>
                <wp:lineTo x="18089" y="19287"/>
                <wp:lineTo x="17676" y="19025"/>
                <wp:lineTo x="15529" y="18153"/>
                <wp:lineTo x="15777" y="17891"/>
                <wp:lineTo x="15942" y="17105"/>
                <wp:lineTo x="15942" y="15971"/>
                <wp:lineTo x="14496" y="15796"/>
                <wp:lineTo x="6112" y="15360"/>
                <wp:lineTo x="9953" y="15360"/>
                <wp:lineTo x="11358" y="15011"/>
                <wp:lineTo x="11399" y="12916"/>
                <wp:lineTo x="10119" y="12567"/>
                <wp:lineTo x="13546" y="11956"/>
                <wp:lineTo x="13505" y="11171"/>
                <wp:lineTo x="13670" y="11084"/>
                <wp:lineTo x="13588" y="10735"/>
                <wp:lineTo x="13175" y="9775"/>
                <wp:lineTo x="13753" y="9775"/>
                <wp:lineTo x="15694" y="8727"/>
                <wp:lineTo x="15694" y="8378"/>
                <wp:lineTo x="15942" y="8116"/>
                <wp:lineTo x="15942" y="7593"/>
                <wp:lineTo x="15777" y="6720"/>
                <wp:lineTo x="15364" y="6458"/>
                <wp:lineTo x="13216" y="5585"/>
                <wp:lineTo x="13464" y="5324"/>
                <wp:lineTo x="13629" y="4538"/>
                <wp:lineTo x="13629" y="3491"/>
                <wp:lineTo x="12927" y="3316"/>
                <wp:lineTo x="6112" y="2793"/>
                <wp:lineTo x="13877" y="2793"/>
                <wp:lineTo x="16024" y="2531"/>
                <wp:lineTo x="16024" y="262"/>
                <wp:lineTo x="14992" y="175"/>
                <wp:lineTo x="6112" y="0"/>
                <wp:lineTo x="3304"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Pr="00442F18">
        <w:t>The following diagram summarises the process of training product development.</w:t>
      </w:r>
      <w:r w:rsidRPr="00442F18">
        <w:rPr>
          <w:rStyle w:val="FootnoteReference"/>
          <w:rFonts w:cs="Calibri"/>
        </w:rPr>
        <w:t xml:space="preserve"> </w:t>
      </w:r>
      <w:r w:rsidRPr="00442F18">
        <w:rPr>
          <w:rStyle w:val="FootnoteReference"/>
          <w:rFonts w:cs="Calibri"/>
        </w:rPr>
        <w:footnoteReference w:id="2"/>
      </w:r>
    </w:p>
    <w:p w14:paraId="7DBDCD73" w14:textId="77777777" w:rsidR="00866947" w:rsidRPr="00442F18" w:rsidRDefault="00866947" w:rsidP="00866947">
      <w:pPr>
        <w:pStyle w:val="SIBodybullet"/>
        <w:numPr>
          <w:ilvl w:val="0"/>
          <w:numId w:val="0"/>
        </w:numPr>
      </w:pPr>
    </w:p>
    <w:p w14:paraId="757FA8FD" w14:textId="77777777" w:rsidR="00866947" w:rsidRPr="00442F18" w:rsidRDefault="00866947" w:rsidP="00B566EC">
      <w:pPr>
        <w:pStyle w:val="SIBody"/>
      </w:pPr>
    </w:p>
    <w:p w14:paraId="5FD65446" w14:textId="77777777" w:rsidR="004F3F2E" w:rsidRPr="00442F18" w:rsidRDefault="004F3F2E" w:rsidP="00866947">
      <w:pPr>
        <w:pStyle w:val="SIContentspageheading3"/>
        <w:rPr>
          <w:highlight w:val="yellow"/>
        </w:rPr>
        <w:sectPr w:rsidR="004F3F2E" w:rsidRPr="00442F18" w:rsidSect="0070742C">
          <w:pgSz w:w="16838" w:h="11906" w:orient="landscape"/>
          <w:pgMar w:top="1247" w:right="1361" w:bottom="1247" w:left="1361" w:header="709" w:footer="709" w:gutter="0"/>
          <w:cols w:space="708"/>
          <w:docGrid w:linePitch="360"/>
        </w:sectPr>
      </w:pPr>
    </w:p>
    <w:p w14:paraId="30D5E241" w14:textId="77777777" w:rsidR="004F3F2E" w:rsidRPr="00442F18" w:rsidRDefault="004F3F2E" w:rsidP="002D440C">
      <w:pPr>
        <w:pStyle w:val="Heading1SI"/>
      </w:pPr>
      <w:bookmarkStart w:id="19" w:name="_Toc183509056"/>
      <w:r w:rsidRPr="00442F18">
        <w:lastRenderedPageBreak/>
        <w:t>Contents of this training package</w:t>
      </w:r>
      <w:bookmarkEnd w:id="19"/>
    </w:p>
    <w:p w14:paraId="025D579C" w14:textId="77777777" w:rsidR="007637F4" w:rsidRPr="00442F18" w:rsidRDefault="007637F4" w:rsidP="00276464">
      <w:pPr>
        <w:pStyle w:val="SIContentspageheading2"/>
        <w:rPr>
          <w:b/>
        </w:rPr>
      </w:pPr>
      <w:r w:rsidRPr="00442F18">
        <w:t xml:space="preserve">The </w:t>
      </w:r>
      <w:bookmarkStart w:id="20" w:name="_Hlk144902909"/>
      <w:r w:rsidRPr="00442F18">
        <w:rPr>
          <w:i/>
          <w:iCs/>
        </w:rPr>
        <w:t>AHC Agriculture, Horticulture and Conservation and Land Management</w:t>
      </w:r>
      <w:r w:rsidRPr="00442F18">
        <w:t xml:space="preserve"> Training Package </w:t>
      </w:r>
      <w:bookmarkEnd w:id="20"/>
      <w:r w:rsidRPr="00442F18">
        <w:t xml:space="preserve">contains AQF aligned qualifications, skill sets and units of competency. </w:t>
      </w:r>
    </w:p>
    <w:p w14:paraId="2AE73C6B" w14:textId="53F88A39" w:rsidR="004F3F2E" w:rsidRPr="00442F18" w:rsidRDefault="006F7C3B" w:rsidP="002D440C">
      <w:pPr>
        <w:pStyle w:val="Heading2SI"/>
      </w:pPr>
      <w:bookmarkStart w:id="21" w:name="_Toc183509057"/>
      <w:r>
        <w:t>Pre-requisite</w:t>
      </w:r>
      <w:r w:rsidR="004F3F2E" w:rsidRPr="00442F18">
        <w:t xml:space="preserve"> requirements</w:t>
      </w:r>
      <w:bookmarkEnd w:id="21"/>
    </w:p>
    <w:p w14:paraId="63D0217C" w14:textId="7A1F1F72" w:rsidR="007637F4" w:rsidRPr="00442F18" w:rsidRDefault="007637F4" w:rsidP="00276464">
      <w:pPr>
        <w:pStyle w:val="SIContentspageheading2"/>
        <w:rPr>
          <w:b/>
        </w:rPr>
      </w:pPr>
      <w:r w:rsidRPr="00442F18">
        <w:t xml:space="preserve">Some units of competency have </w:t>
      </w:r>
      <w:r w:rsidR="006F7C3B">
        <w:t>pre-requisite</w:t>
      </w:r>
      <w:r w:rsidRPr="00442F18">
        <w:t xml:space="preserve"> requirements. This means that an individual must be competent in the </w:t>
      </w:r>
      <w:r w:rsidR="006F7C3B">
        <w:t>pre-requisite</w:t>
      </w:r>
      <w:r w:rsidRPr="00442F18">
        <w:t xml:space="preserve"> unit(s) of competency before undertaking any assessment in the unit containing the </w:t>
      </w:r>
      <w:r w:rsidR="006F7C3B">
        <w:t>pre-requisite</w:t>
      </w:r>
      <w:r w:rsidRPr="00442F18">
        <w:t>(s).</w:t>
      </w:r>
    </w:p>
    <w:p w14:paraId="016F5038" w14:textId="52BAD026" w:rsidR="004F3F2E" w:rsidRPr="00442F18" w:rsidRDefault="004F3F2E" w:rsidP="002D440C">
      <w:pPr>
        <w:pStyle w:val="Heading2SI"/>
      </w:pPr>
      <w:bookmarkStart w:id="22" w:name="_Toc183509058"/>
      <w:r w:rsidRPr="00442F18">
        <w:t>Imported units</w:t>
      </w:r>
      <w:bookmarkEnd w:id="22"/>
    </w:p>
    <w:p w14:paraId="14F64E6E" w14:textId="77777777" w:rsidR="007637F4" w:rsidRPr="00442F18" w:rsidRDefault="007637F4" w:rsidP="007637F4">
      <w:pPr>
        <w:rPr>
          <w:rFonts w:ascii="Avenir Book" w:hAnsi="Avenir Book"/>
          <w:color w:val="1E3531"/>
        </w:rPr>
      </w:pPr>
      <w:r w:rsidRPr="00442F18">
        <w:rPr>
          <w:rFonts w:ascii="Avenir Book" w:hAnsi="Avenir Book"/>
          <w:color w:val="1E3531"/>
        </w:rPr>
        <w:t xml:space="preserve">Qualifications include units of competency from different training packages, including: </w:t>
      </w:r>
    </w:p>
    <w:p w14:paraId="482B9FF6" w14:textId="77777777" w:rsidR="007637F4" w:rsidRPr="00442F18" w:rsidRDefault="007637F4" w:rsidP="00355069">
      <w:pPr>
        <w:pStyle w:val="DotpointsSI"/>
      </w:pPr>
      <w:r w:rsidRPr="00442F18">
        <w:t>ACM Animal Care and Management</w:t>
      </w:r>
    </w:p>
    <w:p w14:paraId="4CA47D94" w14:textId="77777777" w:rsidR="007637F4" w:rsidRPr="00442F18" w:rsidRDefault="007637F4" w:rsidP="00355069">
      <w:pPr>
        <w:pStyle w:val="DotpointsSI"/>
      </w:pPr>
      <w:r w:rsidRPr="00442F18">
        <w:t xml:space="preserve">AMP Australian Meat Processing </w:t>
      </w:r>
    </w:p>
    <w:p w14:paraId="5D726F1B" w14:textId="77777777" w:rsidR="007637F4" w:rsidRPr="00442F18" w:rsidRDefault="007637F4" w:rsidP="00355069">
      <w:pPr>
        <w:pStyle w:val="DotpointsSI"/>
      </w:pPr>
      <w:r w:rsidRPr="00442F18">
        <w:t>AUM Automotive Manufacturing</w:t>
      </w:r>
    </w:p>
    <w:p w14:paraId="0A1D3E92" w14:textId="77777777" w:rsidR="007637F4" w:rsidRPr="00442F18" w:rsidRDefault="007637F4" w:rsidP="00355069">
      <w:pPr>
        <w:pStyle w:val="DotpointsSI"/>
      </w:pPr>
      <w:r w:rsidRPr="00442F18">
        <w:t>AVI Aviation</w:t>
      </w:r>
    </w:p>
    <w:p w14:paraId="1EF61FC3" w14:textId="77777777" w:rsidR="007637F4" w:rsidRPr="00442F18" w:rsidRDefault="007637F4" w:rsidP="00355069">
      <w:pPr>
        <w:pStyle w:val="DotpointsSI"/>
      </w:pPr>
      <w:r w:rsidRPr="00442F18">
        <w:t>BSB Business Services</w:t>
      </w:r>
    </w:p>
    <w:p w14:paraId="632D4292" w14:textId="77777777" w:rsidR="007637F4" w:rsidRPr="00442F18" w:rsidRDefault="007637F4" w:rsidP="00355069">
      <w:pPr>
        <w:pStyle w:val="DotpointsSI"/>
      </w:pPr>
      <w:r w:rsidRPr="00442F18">
        <w:t>CHC Community Services</w:t>
      </w:r>
    </w:p>
    <w:p w14:paraId="5A5FC6DC" w14:textId="77777777" w:rsidR="007637F4" w:rsidRPr="00442F18" w:rsidRDefault="007637F4" w:rsidP="00355069">
      <w:pPr>
        <w:pStyle w:val="DotpointsSI"/>
      </w:pPr>
      <w:r w:rsidRPr="00442F18">
        <w:t xml:space="preserve">CPP Property Services </w:t>
      </w:r>
    </w:p>
    <w:p w14:paraId="275CCE60" w14:textId="77777777" w:rsidR="007637F4" w:rsidRPr="00442F18" w:rsidRDefault="007637F4" w:rsidP="00355069">
      <w:pPr>
        <w:pStyle w:val="DotpointsSI"/>
      </w:pPr>
      <w:r w:rsidRPr="00442F18">
        <w:t>CUA Creative Arts and Culture</w:t>
      </w:r>
    </w:p>
    <w:p w14:paraId="2E65F44B" w14:textId="77777777" w:rsidR="007637F4" w:rsidRPr="00442F18" w:rsidRDefault="007637F4" w:rsidP="00355069">
      <w:pPr>
        <w:pStyle w:val="DotpointsSI"/>
      </w:pPr>
      <w:r w:rsidRPr="00442F18">
        <w:t xml:space="preserve">FBP Food, Beverage and Pharmaceutical </w:t>
      </w:r>
    </w:p>
    <w:p w14:paraId="1859BCA9" w14:textId="77777777" w:rsidR="007637F4" w:rsidRPr="00442F18" w:rsidRDefault="007637F4" w:rsidP="00355069">
      <w:pPr>
        <w:pStyle w:val="DotpointsSI"/>
      </w:pPr>
      <w:r w:rsidRPr="00442F18">
        <w:t>FWP Forest and Wood Products</w:t>
      </w:r>
    </w:p>
    <w:p w14:paraId="45A769F3" w14:textId="77777777" w:rsidR="007637F4" w:rsidRPr="00442F18" w:rsidRDefault="007637F4" w:rsidP="00355069">
      <w:pPr>
        <w:pStyle w:val="DotpointsSI"/>
      </w:pPr>
      <w:r w:rsidRPr="00442F18">
        <w:t>HLT Health</w:t>
      </w:r>
    </w:p>
    <w:p w14:paraId="42985EDA" w14:textId="77777777" w:rsidR="007637F4" w:rsidRPr="00442F18" w:rsidRDefault="007637F4" w:rsidP="00355069">
      <w:pPr>
        <w:pStyle w:val="DotpointsSI"/>
      </w:pPr>
      <w:r w:rsidRPr="00442F18">
        <w:t>LGA Local Government</w:t>
      </w:r>
    </w:p>
    <w:p w14:paraId="6A7BA749" w14:textId="77777777" w:rsidR="007637F4" w:rsidRPr="00442F18" w:rsidRDefault="007637F4" w:rsidP="00355069">
      <w:pPr>
        <w:pStyle w:val="DotpointsSI"/>
      </w:pPr>
      <w:r w:rsidRPr="00442F18">
        <w:t>MSL Laboratory Operations</w:t>
      </w:r>
    </w:p>
    <w:p w14:paraId="24CD9069" w14:textId="77777777" w:rsidR="007637F4" w:rsidRPr="00442F18" w:rsidRDefault="007637F4" w:rsidP="00355069">
      <w:pPr>
        <w:pStyle w:val="DotpointsSI"/>
      </w:pPr>
      <w:r w:rsidRPr="00442F18">
        <w:t xml:space="preserve">MSM Manufacturing </w:t>
      </w:r>
    </w:p>
    <w:p w14:paraId="7D29CD67" w14:textId="77777777" w:rsidR="007637F4" w:rsidRPr="00442F18" w:rsidRDefault="007637F4" w:rsidP="00355069">
      <w:pPr>
        <w:pStyle w:val="DotpointsSI"/>
      </w:pPr>
      <w:r w:rsidRPr="00442F18">
        <w:t>MSS Sustainability</w:t>
      </w:r>
    </w:p>
    <w:p w14:paraId="47B9F0A3" w14:textId="77777777" w:rsidR="007637F4" w:rsidRPr="00442F18" w:rsidRDefault="007637F4" w:rsidP="00355069">
      <w:pPr>
        <w:pStyle w:val="DotpointsSI"/>
      </w:pPr>
      <w:r w:rsidRPr="00442F18">
        <w:t>PSP Public Sector</w:t>
      </w:r>
    </w:p>
    <w:p w14:paraId="43517FBF" w14:textId="77777777" w:rsidR="007637F4" w:rsidRPr="00442F18" w:rsidRDefault="007637F4" w:rsidP="00355069">
      <w:pPr>
        <w:pStyle w:val="DotpointsSI"/>
      </w:pPr>
      <w:r w:rsidRPr="00442F18">
        <w:t>PUA Public Safety</w:t>
      </w:r>
    </w:p>
    <w:p w14:paraId="289E96C2" w14:textId="77777777" w:rsidR="007637F4" w:rsidRPr="00442F18" w:rsidRDefault="007637F4" w:rsidP="00355069">
      <w:pPr>
        <w:pStyle w:val="DotpointsSI"/>
      </w:pPr>
      <w:r w:rsidRPr="00442F18">
        <w:t xml:space="preserve">RII Resources and Infrastructure Industry </w:t>
      </w:r>
    </w:p>
    <w:p w14:paraId="670A582E" w14:textId="77777777" w:rsidR="007637F4" w:rsidRPr="00442F18" w:rsidRDefault="007637F4" w:rsidP="00355069">
      <w:pPr>
        <w:pStyle w:val="DotpointsSI"/>
      </w:pPr>
      <w:r w:rsidRPr="00442F18">
        <w:t>SIR Retail Services</w:t>
      </w:r>
    </w:p>
    <w:p w14:paraId="12E5D666" w14:textId="41B417AE" w:rsidR="007637F4" w:rsidRPr="00442F18" w:rsidRDefault="007637F4" w:rsidP="00355069">
      <w:pPr>
        <w:pStyle w:val="DotpointsSI"/>
      </w:pPr>
      <w:r w:rsidRPr="00442F18">
        <w:t>SIS Sport, Fitness and Recreation</w:t>
      </w:r>
    </w:p>
    <w:p w14:paraId="165EB9EF" w14:textId="77777777" w:rsidR="007637F4" w:rsidRPr="00442F18" w:rsidRDefault="007637F4" w:rsidP="00355069">
      <w:pPr>
        <w:pStyle w:val="DotpointsSI"/>
      </w:pPr>
      <w:r w:rsidRPr="00442F18">
        <w:t xml:space="preserve">SIT Tourism, Travel and Hospitality </w:t>
      </w:r>
    </w:p>
    <w:p w14:paraId="4B0FC61D" w14:textId="77777777" w:rsidR="007637F4" w:rsidRPr="00442F18" w:rsidRDefault="007637F4" w:rsidP="00355069">
      <w:pPr>
        <w:pStyle w:val="DotpointsSI"/>
      </w:pPr>
      <w:r w:rsidRPr="00442F18">
        <w:t>TAE Training and Education</w:t>
      </w:r>
    </w:p>
    <w:p w14:paraId="37301A88" w14:textId="77777777" w:rsidR="007637F4" w:rsidRPr="00442F18" w:rsidRDefault="007637F4" w:rsidP="00355069">
      <w:pPr>
        <w:pStyle w:val="DotpointsSI"/>
      </w:pPr>
      <w:r w:rsidRPr="00442F18">
        <w:t>TLI Transport and Logistics.</w:t>
      </w:r>
    </w:p>
    <w:p w14:paraId="4B769EA2" w14:textId="44C9FF0D" w:rsidR="007637F4" w:rsidRPr="00442F18" w:rsidRDefault="007637F4" w:rsidP="007637F4">
      <w:pPr>
        <w:rPr>
          <w:rFonts w:ascii="Avenir Book" w:hAnsi="Avenir Book"/>
          <w:color w:val="1E3531"/>
        </w:rPr>
      </w:pPr>
      <w:r w:rsidRPr="00442F18">
        <w:rPr>
          <w:rFonts w:ascii="Avenir Book" w:hAnsi="Avenir Book"/>
          <w:color w:val="1E3531"/>
        </w:rPr>
        <w:t xml:space="preserve">Please refer to the </w:t>
      </w:r>
      <w:r w:rsidRPr="00442F18">
        <w:rPr>
          <w:rFonts w:ascii="Avenir Book" w:hAnsi="Avenir Book"/>
          <w:i/>
          <w:iCs/>
          <w:color w:val="1E3531"/>
        </w:rPr>
        <w:t xml:space="preserve">AHC Agriculture, Horticulture and Conservation and Land Management Training Package Implementation Guide </w:t>
      </w:r>
      <w:r w:rsidR="00E87151">
        <w:rPr>
          <w:rFonts w:ascii="Avenir Book" w:hAnsi="Avenir Book"/>
          <w:i/>
          <w:iCs/>
          <w:color w:val="1E3531"/>
        </w:rPr>
        <w:t xml:space="preserve">Version </w:t>
      </w:r>
      <w:r w:rsidR="00A47730">
        <w:rPr>
          <w:rFonts w:ascii="Avenir Book" w:hAnsi="Avenir Book"/>
          <w:i/>
          <w:iCs/>
          <w:color w:val="1E3531"/>
        </w:rPr>
        <w:t>16</w:t>
      </w:r>
      <w:r w:rsidRPr="00442F18">
        <w:rPr>
          <w:rFonts w:ascii="Avenir Book" w:hAnsi="Avenir Book"/>
          <w:i/>
          <w:iCs/>
          <w:color w:val="1E3531"/>
        </w:rPr>
        <w:t xml:space="preserve"> Part 2: Component Details</w:t>
      </w:r>
      <w:r w:rsidRPr="00442F18">
        <w:rPr>
          <w:rFonts w:ascii="Avenir Book" w:hAnsi="Avenir Book"/>
          <w:color w:val="1E3531"/>
        </w:rPr>
        <w:t xml:space="preserve"> file for lists of:</w:t>
      </w:r>
    </w:p>
    <w:p w14:paraId="20B094C8" w14:textId="1B996BA7" w:rsidR="007637F4" w:rsidRPr="00442F18" w:rsidRDefault="007637F4" w:rsidP="00355069">
      <w:pPr>
        <w:pStyle w:val="DotpointsSI"/>
      </w:pPr>
      <w:r w:rsidRPr="00442F18">
        <w:lastRenderedPageBreak/>
        <w:t xml:space="preserve">qualifications, skill sets and units of competency in the AHC Agriculture, Horticulture and Conservation and Land Management Training Package </w:t>
      </w:r>
      <w:r w:rsidR="006D37A2">
        <w:t>R11</w:t>
      </w:r>
      <w:r w:rsidRPr="00442F18">
        <w:t>.0</w:t>
      </w:r>
    </w:p>
    <w:p w14:paraId="31486DA9" w14:textId="17064CC8" w:rsidR="007637F4" w:rsidRPr="00442F18" w:rsidRDefault="007637F4" w:rsidP="00355069">
      <w:pPr>
        <w:pStyle w:val="DotpointsSI"/>
      </w:pPr>
      <w:r w:rsidRPr="00442F18">
        <w:t xml:space="preserve">units of competency with </w:t>
      </w:r>
      <w:r w:rsidR="006F7C3B">
        <w:t>pre-requisite</w:t>
      </w:r>
      <w:r w:rsidRPr="00442F18">
        <w:t xml:space="preserve"> requirements</w:t>
      </w:r>
    </w:p>
    <w:p w14:paraId="42A3BE4B" w14:textId="77777777" w:rsidR="007637F4" w:rsidRPr="00442F18" w:rsidRDefault="007637F4" w:rsidP="00355069">
      <w:pPr>
        <w:pStyle w:val="DotpointsSI"/>
      </w:pPr>
      <w:r w:rsidRPr="00442F18">
        <w:t>imported units of competency.</w:t>
      </w:r>
    </w:p>
    <w:p w14:paraId="7F5AC92C" w14:textId="1EC80B2E" w:rsidR="004F3F2E" w:rsidRPr="00442F18" w:rsidRDefault="007637F4" w:rsidP="00355069">
      <w:pPr>
        <w:pStyle w:val="SITableHeading1"/>
        <w:pBdr>
          <w:top w:val="single" w:sz="4" w:space="10" w:color="70AD47" w:themeColor="accent6"/>
          <w:left w:val="single" w:sz="4" w:space="10" w:color="70AD47" w:themeColor="accent6"/>
          <w:bottom w:val="single" w:sz="4" w:space="10" w:color="70AD47" w:themeColor="accent6"/>
          <w:right w:val="single" w:sz="4" w:space="10" w:color="70AD47" w:themeColor="accent6"/>
        </w:pBdr>
        <w:ind w:left="720"/>
        <w:rPr>
          <w:color w:val="1E3531"/>
          <w:highlight w:val="yellow"/>
        </w:rPr>
      </w:pPr>
      <w:r w:rsidRPr="00355069">
        <w:rPr>
          <w:b w:val="0"/>
          <w:bCs w:val="0"/>
          <w:color w:val="000000" w:themeColor="text1"/>
        </w:rPr>
        <w:t xml:space="preserve">This file can be downloaded from </w:t>
      </w:r>
      <w:proofErr w:type="spellStart"/>
      <w:r w:rsidRPr="00355069">
        <w:rPr>
          <w:b w:val="0"/>
          <w:bCs w:val="0"/>
          <w:color w:val="000000" w:themeColor="text1"/>
        </w:rPr>
        <w:t>VETNet</w:t>
      </w:r>
      <w:proofErr w:type="spellEnd"/>
      <w:r w:rsidRPr="00355069">
        <w:rPr>
          <w:b w:val="0"/>
          <w:bCs w:val="0"/>
          <w:color w:val="000000" w:themeColor="text1"/>
        </w:rPr>
        <w:t xml:space="preserve"> at: https://vetnet.gov.au/Pages/TrainingDocs.aspx?q=c6399549-9c62-4a5e-bf1a-524b2322cf72</w:t>
      </w:r>
      <w:r w:rsidR="004F3F2E" w:rsidRPr="00442F18">
        <w:rPr>
          <w:highlight w:val="yellow"/>
        </w:rPr>
        <w:br w:type="page"/>
      </w:r>
    </w:p>
    <w:p w14:paraId="417CCA00" w14:textId="77777777" w:rsidR="004F3F2E" w:rsidRPr="00442F18" w:rsidRDefault="004F3F2E" w:rsidP="002D440C">
      <w:pPr>
        <w:pStyle w:val="Heading2SI"/>
      </w:pPr>
      <w:bookmarkStart w:id="23" w:name="_Toc183509059"/>
      <w:r w:rsidRPr="00442F18">
        <w:lastRenderedPageBreak/>
        <w:t>Mapping information</w:t>
      </w:r>
      <w:bookmarkEnd w:id="23"/>
    </w:p>
    <w:p w14:paraId="651D8599" w14:textId="77777777" w:rsidR="007637F4" w:rsidRPr="00442F18" w:rsidRDefault="007637F4" w:rsidP="007637F4">
      <w:pPr>
        <w:pStyle w:val="BodyTextSI"/>
      </w:pPr>
      <w:r w:rsidRPr="00442F18">
        <w:t>Mapping to previous versions of a training package can be useful for delivery and assessment because it:</w:t>
      </w:r>
    </w:p>
    <w:p w14:paraId="389B265C" w14:textId="77777777" w:rsidR="007637F4" w:rsidRPr="00442F18" w:rsidRDefault="007637F4" w:rsidP="00355069">
      <w:pPr>
        <w:pStyle w:val="DotpointsSI"/>
      </w:pPr>
      <w:r w:rsidRPr="00442F18">
        <w:t>outlines the changes between current and previous versions of qualifications, skill sets and units of competency</w:t>
      </w:r>
    </w:p>
    <w:p w14:paraId="331B60DA" w14:textId="77777777" w:rsidR="007637F4" w:rsidRPr="00442F18" w:rsidRDefault="007637F4" w:rsidP="00355069">
      <w:pPr>
        <w:pStyle w:val="DotpointsSI"/>
      </w:pPr>
      <w:r w:rsidRPr="00442F18">
        <w:t>states whether the vocational outcomes of the current and previous versions of units of competency and qualifications are equivalent</w:t>
      </w:r>
    </w:p>
    <w:p w14:paraId="3C5F6556" w14:textId="3351E33C" w:rsidR="007637F4" w:rsidRPr="00442F18" w:rsidRDefault="007637F4" w:rsidP="00355069">
      <w:pPr>
        <w:pStyle w:val="DotpointsSI"/>
      </w:pPr>
      <w:r w:rsidRPr="00442F18">
        <w:t xml:space="preserve">shows any </w:t>
      </w:r>
      <w:r w:rsidR="00C66DED">
        <w:t>products</w:t>
      </w:r>
      <w:r w:rsidRPr="00442F18">
        <w:t xml:space="preserve"> that have been added to, or removed from, the training package.</w:t>
      </w:r>
    </w:p>
    <w:p w14:paraId="32BF5B6D" w14:textId="77777777" w:rsidR="007637F4" w:rsidRPr="00355069" w:rsidRDefault="007637F4" w:rsidP="00355069">
      <w:pPr>
        <w:pStyle w:val="SITableHeading1"/>
        <w:pBdr>
          <w:top w:val="single" w:sz="4" w:space="10" w:color="70AD47" w:themeColor="accent6"/>
          <w:left w:val="single" w:sz="4" w:space="10" w:color="70AD47" w:themeColor="accent6"/>
          <w:bottom w:val="single" w:sz="4" w:space="10" w:color="70AD47" w:themeColor="accent6"/>
          <w:right w:val="single" w:sz="4" w:space="10" w:color="70AD47" w:themeColor="accent6"/>
        </w:pBdr>
        <w:ind w:left="720"/>
        <w:rPr>
          <w:b w:val="0"/>
          <w:bCs w:val="0"/>
          <w:color w:val="000000" w:themeColor="text1"/>
        </w:rPr>
      </w:pPr>
      <w:r w:rsidRPr="00355069">
        <w:rPr>
          <w:color w:val="70AD47" w:themeColor="accent6"/>
        </w:rPr>
        <w:t>Note:</w:t>
      </w:r>
      <w:r w:rsidRPr="00355069">
        <w:rPr>
          <w:b w:val="0"/>
          <w:bCs w:val="0"/>
          <w:color w:val="70AD47" w:themeColor="accent6"/>
        </w:rPr>
        <w:t xml:space="preserve"> </w:t>
      </w:r>
      <w:r w:rsidRPr="00355069">
        <w:rPr>
          <w:b w:val="0"/>
          <w:bCs w:val="0"/>
          <w:color w:val="000000" w:themeColor="text1"/>
        </w:rPr>
        <w:t xml:space="preserve">The mapping tables are summary documents only and cannot be used alone to determine an individual’s competence. </w:t>
      </w:r>
    </w:p>
    <w:p w14:paraId="00E17CBA" w14:textId="0CA42246" w:rsidR="007637F4" w:rsidRPr="00442F18" w:rsidRDefault="007637F4" w:rsidP="007637F4">
      <w:pPr>
        <w:pStyle w:val="BodyTextSI"/>
      </w:pPr>
      <w:r w:rsidRPr="00442F18">
        <w:t xml:space="preserve">Please refer to the </w:t>
      </w:r>
      <w:r w:rsidRPr="00442F18">
        <w:rPr>
          <w:i/>
          <w:iCs/>
        </w:rPr>
        <w:t>AHC Agriculture, Horticulture and Conservation and Land Management Training Package Implementation Guide Release 1</w:t>
      </w:r>
      <w:r w:rsidR="006D37A2">
        <w:rPr>
          <w:i/>
          <w:iCs/>
        </w:rPr>
        <w:t>6</w:t>
      </w:r>
      <w:r w:rsidRPr="00442F18">
        <w:rPr>
          <w:i/>
          <w:iCs/>
        </w:rPr>
        <w:t xml:space="preserve"> Part 2: Component Details</w:t>
      </w:r>
      <w:r w:rsidRPr="00442F18">
        <w:t xml:space="preserve"> file for details of mapping between previous and current qualifications, skill sets and units of competency </w:t>
      </w:r>
    </w:p>
    <w:p w14:paraId="72232D80" w14:textId="56471AF1" w:rsidR="007637F4" w:rsidRPr="00355069" w:rsidRDefault="007637F4" w:rsidP="00355069">
      <w:pPr>
        <w:pStyle w:val="SITableHeading1"/>
        <w:pBdr>
          <w:top w:val="single" w:sz="4" w:space="10" w:color="70AD47" w:themeColor="accent6"/>
          <w:left w:val="single" w:sz="4" w:space="10" w:color="70AD47" w:themeColor="accent6"/>
          <w:bottom w:val="single" w:sz="4" w:space="10" w:color="70AD47" w:themeColor="accent6"/>
          <w:right w:val="single" w:sz="4" w:space="10" w:color="70AD47" w:themeColor="accent6"/>
        </w:pBdr>
        <w:ind w:left="720"/>
        <w:rPr>
          <w:b w:val="0"/>
          <w:bCs w:val="0"/>
          <w:color w:val="000000" w:themeColor="text1"/>
        </w:rPr>
      </w:pPr>
      <w:r w:rsidRPr="00355069">
        <w:rPr>
          <w:b w:val="0"/>
          <w:bCs w:val="0"/>
          <w:color w:val="000000" w:themeColor="text1"/>
        </w:rPr>
        <w:t xml:space="preserve">This file can be downloaded from </w:t>
      </w:r>
      <w:proofErr w:type="spellStart"/>
      <w:r w:rsidRPr="00355069">
        <w:rPr>
          <w:b w:val="0"/>
          <w:bCs w:val="0"/>
          <w:color w:val="000000" w:themeColor="text1"/>
        </w:rPr>
        <w:t>VETNet</w:t>
      </w:r>
      <w:proofErr w:type="spellEnd"/>
      <w:r w:rsidRPr="00355069">
        <w:rPr>
          <w:b w:val="0"/>
          <w:bCs w:val="0"/>
          <w:color w:val="000000" w:themeColor="text1"/>
        </w:rPr>
        <w:t xml:space="preserve"> at: https://vetnet.gov.au/Pages/TrainingDocs.aspx?q=c6399549-9c62-4a5e-bf1a-524b2322cf72</w:t>
      </w:r>
    </w:p>
    <w:p w14:paraId="4DCB3201" w14:textId="46BDBB3F" w:rsidR="004F3F2E" w:rsidRPr="00442F18" w:rsidRDefault="004F3F2E" w:rsidP="002D440C">
      <w:pPr>
        <w:pStyle w:val="Heading3SI"/>
      </w:pPr>
      <w:bookmarkStart w:id="24" w:name="_Toc183509060"/>
      <w:r w:rsidRPr="00442F18">
        <w:t>Registered Training Organisation (RTO) use</w:t>
      </w:r>
      <w:bookmarkEnd w:id="24"/>
    </w:p>
    <w:p w14:paraId="074A3765" w14:textId="77777777" w:rsidR="004F3F2E" w:rsidRPr="00442F18" w:rsidRDefault="004F3F2E" w:rsidP="004F3F2E">
      <w:pPr>
        <w:pStyle w:val="BodyTextSI"/>
      </w:pPr>
      <w:r w:rsidRPr="00442F18">
        <w:t xml:space="preserve">An RTO may use the mapping information to help design training and assessment strategies, including recognition of prior learning (RPL) systems. In addition to the mapping information, RPL processes must </w:t>
      </w:r>
      <w:proofErr w:type="gramStart"/>
      <w:r w:rsidRPr="00442F18">
        <w:t>take into account</w:t>
      </w:r>
      <w:proofErr w:type="gramEnd"/>
      <w:r w:rsidRPr="00442F18">
        <w:t xml:space="preserve"> other evidence of current competency, for example, how long ago an individual was awarded a superseded unit of competency and current work experience.</w:t>
      </w:r>
    </w:p>
    <w:p w14:paraId="453BC7CD" w14:textId="77777777" w:rsidR="004F3F2E" w:rsidRPr="00442F18" w:rsidRDefault="004F3F2E" w:rsidP="002D440C">
      <w:pPr>
        <w:pStyle w:val="Heading3SI"/>
      </w:pPr>
      <w:bookmarkStart w:id="25" w:name="_Toc183509061"/>
      <w:r w:rsidRPr="00442F18">
        <w:t>Employer use</w:t>
      </w:r>
      <w:bookmarkEnd w:id="25"/>
    </w:p>
    <w:p w14:paraId="216CE076" w14:textId="77777777" w:rsidR="004F3F2E" w:rsidRPr="00442F18" w:rsidRDefault="004F3F2E" w:rsidP="004F3F2E">
      <w:pPr>
        <w:pStyle w:val="BodyTextSI"/>
      </w:pPr>
      <w:r w:rsidRPr="00442F18">
        <w:t>An employer might use the mapping information to determine whether there are gaps between a qualification held by workers and the current expectations of a job role. Once gaps are identified, this could assist in planning professional development activities.</w:t>
      </w:r>
    </w:p>
    <w:p w14:paraId="251C5C07" w14:textId="77777777" w:rsidR="007637F4" w:rsidRPr="00442F18" w:rsidRDefault="007637F4" w:rsidP="007637F4">
      <w:pPr>
        <w:pStyle w:val="BodyTextSI"/>
        <w:rPr>
          <w:b/>
          <w:bCs/>
        </w:rPr>
      </w:pPr>
      <w:r w:rsidRPr="00442F18">
        <w:rPr>
          <w:b/>
          <w:bCs/>
        </w:rPr>
        <w:t>Credit arrangements</w:t>
      </w:r>
    </w:p>
    <w:p w14:paraId="0AA56B04" w14:textId="778D294F" w:rsidR="007637F4" w:rsidRPr="00442F18" w:rsidRDefault="007637F4" w:rsidP="007637F4">
      <w:pPr>
        <w:pStyle w:val="BodyTextSI"/>
      </w:pPr>
      <w:r w:rsidRPr="00442F18">
        <w:t>There are no credit arrangements in the AHC training package at the time of publication</w:t>
      </w:r>
      <w:r w:rsidR="003C5BAE">
        <w:t>.</w:t>
      </w:r>
    </w:p>
    <w:p w14:paraId="2C79916D" w14:textId="09F41659" w:rsidR="004F3F2E" w:rsidRPr="00442F18" w:rsidRDefault="004F3F2E">
      <w:pPr>
        <w:rPr>
          <w:rFonts w:ascii="Avenir Book" w:hAnsi="Avenir Book"/>
          <w:color w:val="1E3531"/>
          <w:highlight w:val="yellow"/>
        </w:rPr>
      </w:pPr>
      <w:r w:rsidRPr="00442F18">
        <w:rPr>
          <w:highlight w:val="yellow"/>
        </w:rPr>
        <w:br w:type="page"/>
      </w:r>
    </w:p>
    <w:p w14:paraId="27176B29" w14:textId="77777777" w:rsidR="004F3F2E" w:rsidRPr="00442F18" w:rsidRDefault="004F3F2E" w:rsidP="002D440C">
      <w:pPr>
        <w:pStyle w:val="Heading2SI"/>
      </w:pPr>
      <w:bookmarkStart w:id="26" w:name="_Toc128561203"/>
      <w:bookmarkStart w:id="27" w:name="_Toc183509062"/>
      <w:r w:rsidRPr="00442F18">
        <w:lastRenderedPageBreak/>
        <w:t>How equivalence is determined</w:t>
      </w:r>
      <w:bookmarkEnd w:id="26"/>
      <w:bookmarkEnd w:id="27"/>
    </w:p>
    <w:p w14:paraId="4876D3FE" w14:textId="77777777" w:rsidR="004F3F2E" w:rsidRPr="00442F18" w:rsidRDefault="004F3F2E" w:rsidP="002D440C">
      <w:pPr>
        <w:pStyle w:val="Heading3SI"/>
      </w:pPr>
      <w:bookmarkStart w:id="28" w:name="_Toc128561204"/>
      <w:bookmarkStart w:id="29" w:name="_Toc183509063"/>
      <w:r w:rsidRPr="00442F18">
        <w:t>Units of Competency</w:t>
      </w:r>
      <w:bookmarkEnd w:id="28"/>
      <w:bookmarkEnd w:id="29"/>
      <w:r w:rsidRPr="00442F18">
        <w:t xml:space="preserve"> </w:t>
      </w:r>
    </w:p>
    <w:p w14:paraId="11AF97C9" w14:textId="77777777" w:rsidR="004F3F2E" w:rsidRPr="00442F18" w:rsidRDefault="004F3F2E" w:rsidP="004F3F2E">
      <w:pPr>
        <w:pStyle w:val="BodyTextSI"/>
      </w:pPr>
      <w:r w:rsidRPr="00442F18">
        <w:t xml:space="preserve">The training package developer determines equivalence based on the definition provided in the </w:t>
      </w:r>
      <w:r w:rsidRPr="00442F18">
        <w:rPr>
          <w:i/>
          <w:iCs/>
        </w:rPr>
        <w:t>Training Package Products Policy</w:t>
      </w:r>
      <w:r w:rsidRPr="00442F18">
        <w:rPr>
          <w:rStyle w:val="FootnoteReference"/>
          <w:rFonts w:cs="Calibri"/>
        </w:rPr>
        <w:footnoteReference w:id="3"/>
      </w:r>
      <w:r w:rsidRPr="00442F18">
        <w:t xml:space="preserve"> which state that:</w:t>
      </w:r>
    </w:p>
    <w:p w14:paraId="185EABB3" w14:textId="3AF20130" w:rsidR="004F3F2E" w:rsidRPr="00442F18" w:rsidRDefault="003064E7" w:rsidP="004F3F2E">
      <w:pPr>
        <w:pStyle w:val="BodyTextSI"/>
      </w:pPr>
      <w:r>
        <w:t>‘</w:t>
      </w:r>
      <w:r w:rsidR="004F3F2E" w:rsidRPr="00442F18">
        <w:t>Training package developers are responsible for mapping units and determining their equivalent or not equivalent status.</w:t>
      </w:r>
    </w:p>
    <w:p w14:paraId="02EDB5EB" w14:textId="3476E28E" w:rsidR="004F3F2E" w:rsidRPr="00442F18" w:rsidRDefault="004F3F2E" w:rsidP="00355069">
      <w:pPr>
        <w:pStyle w:val="DotpointsSI"/>
      </w:pPr>
      <w:r w:rsidRPr="00442F18">
        <w:t>Where a unit of competency is superseded and the workplace outcome of the unit has changed, the superseding unit must be deemed ‘Not Equivalent’.</w:t>
      </w:r>
    </w:p>
    <w:p w14:paraId="74689B36" w14:textId="77777777" w:rsidR="004F3F2E" w:rsidRPr="00442F18" w:rsidRDefault="004F3F2E" w:rsidP="00355069">
      <w:pPr>
        <w:pStyle w:val="DotpointsSI"/>
      </w:pPr>
      <w:r w:rsidRPr="00442F18">
        <w:t>The workplace outcome can be determined to have changed when the skills and knowledge (reflected through the elements, performance criteria and assessment requirements) required to achieve the workplace outcome of the superseded and superseding units cannot be mapped to each other.</w:t>
      </w:r>
    </w:p>
    <w:p w14:paraId="6C175237" w14:textId="77777777" w:rsidR="004F3F2E" w:rsidRPr="00442F18" w:rsidRDefault="004F3F2E" w:rsidP="00355069">
      <w:pPr>
        <w:pStyle w:val="DotpointsSI"/>
      </w:pPr>
      <w:r w:rsidRPr="00442F18">
        <w:t xml:space="preserve">Determinations of ‘Not Equivalent’ may also be used to support licensing, regulatory, legislative or certification requirements. The </w:t>
      </w:r>
      <w:proofErr w:type="gramStart"/>
      <w:r w:rsidRPr="00442F18">
        <w:t>equivalence</w:t>
      </w:r>
      <w:proofErr w:type="gramEnd"/>
      <w:r w:rsidRPr="00442F18">
        <w:t xml:space="preserve"> table must list the units of competency and clearly identify the status of each unit according to the following categories:</w:t>
      </w:r>
    </w:p>
    <w:p w14:paraId="55B9F29A" w14:textId="1248AFD4" w:rsidR="004F3F2E" w:rsidRPr="00442F18" w:rsidRDefault="004F3F2E" w:rsidP="00355069">
      <w:pPr>
        <w:pStyle w:val="DotpointsSI"/>
      </w:pPr>
      <w:r w:rsidRPr="00442F18">
        <w:rPr>
          <w:b/>
          <w:bCs/>
        </w:rPr>
        <w:t>Equivalent</w:t>
      </w:r>
      <w:r w:rsidRPr="00442F18">
        <w:t xml:space="preserve"> </w:t>
      </w:r>
      <w:r w:rsidR="009B07E1">
        <w:t>–</w:t>
      </w:r>
      <w:r w:rsidRPr="00442F18">
        <w:t xml:space="preserve"> the workplace outcomes of the superseded and superseding units are equivalent</w:t>
      </w:r>
    </w:p>
    <w:p w14:paraId="599CEA11" w14:textId="65C33C99" w:rsidR="004F3F2E" w:rsidRPr="00442F18" w:rsidRDefault="004F3F2E" w:rsidP="00355069">
      <w:pPr>
        <w:pStyle w:val="DotpointsSI"/>
      </w:pPr>
      <w:r w:rsidRPr="00442F18">
        <w:rPr>
          <w:b/>
          <w:bCs/>
        </w:rPr>
        <w:t>Not Equivalent</w:t>
      </w:r>
      <w:r w:rsidRPr="00442F18">
        <w:t xml:space="preserve"> </w:t>
      </w:r>
      <w:r w:rsidR="009B07E1">
        <w:t>–</w:t>
      </w:r>
      <w:r w:rsidRPr="00442F18">
        <w:t xml:space="preserve"> the workplace outcomes of the superseded and superseding units are not equivalent (refer Section 2.5)</w:t>
      </w:r>
    </w:p>
    <w:p w14:paraId="73CC6C22" w14:textId="1EF90BC6" w:rsidR="004F3F2E" w:rsidRPr="00442F18" w:rsidRDefault="004F3F2E" w:rsidP="00355069">
      <w:pPr>
        <w:pStyle w:val="DotpointsSI"/>
      </w:pPr>
      <w:r w:rsidRPr="00442F18">
        <w:rPr>
          <w:b/>
          <w:bCs/>
        </w:rPr>
        <w:t>Newly created</w:t>
      </w:r>
      <w:r w:rsidRPr="00442F18">
        <w:t xml:space="preserve"> </w:t>
      </w:r>
      <w:r w:rsidR="009B07E1">
        <w:t>–</w:t>
      </w:r>
      <w:r w:rsidRPr="00442F18">
        <w:t xml:space="preserve"> the unit has been created to address an emerging skill or task required by industry</w:t>
      </w:r>
    </w:p>
    <w:p w14:paraId="045D4C04" w14:textId="709116AC" w:rsidR="004F3F2E" w:rsidRPr="00442F18" w:rsidRDefault="004F3F2E" w:rsidP="00355069">
      <w:pPr>
        <w:pStyle w:val="DotpointsSI"/>
      </w:pPr>
      <w:r w:rsidRPr="00442F18">
        <w:rPr>
          <w:b/>
          <w:bCs/>
        </w:rPr>
        <w:t>Deleted</w:t>
      </w:r>
      <w:r w:rsidRPr="00442F18">
        <w:t xml:space="preserve"> </w:t>
      </w:r>
      <w:r w:rsidR="009B07E1">
        <w:t>–</w:t>
      </w:r>
      <w:r w:rsidRPr="00442F18">
        <w:t xml:space="preserve"> the unit is deleted as the skill or task is no longer required by industry</w:t>
      </w:r>
      <w:r w:rsidR="003064E7">
        <w:t>’</w:t>
      </w:r>
    </w:p>
    <w:p w14:paraId="0A39EC14" w14:textId="13B4B3C0" w:rsidR="004F3F2E" w:rsidRPr="00442F18" w:rsidRDefault="004F3F2E" w:rsidP="004F3F2E">
      <w:pPr>
        <w:pStyle w:val="BodyTextSI"/>
      </w:pPr>
      <w:r w:rsidRPr="00442F18">
        <w:t>If two units are determined to be equivalent, an RTO can recognise an ‘old’ unit as satisfying the outcomes of a new</w:t>
      </w:r>
      <w:r w:rsidR="00484605">
        <w:t>ly created</w:t>
      </w:r>
      <w:r w:rsidRPr="00442F18">
        <w:t xml:space="preserve"> unit (including RPL). However, an RTO cannot assume that no changes are needed for the training and assessment of the new unit.</w:t>
      </w:r>
    </w:p>
    <w:p w14:paraId="6B227EB3" w14:textId="77777777" w:rsidR="004F3F2E" w:rsidRPr="00442F18" w:rsidRDefault="004F3F2E" w:rsidP="004F3F2E">
      <w:pPr>
        <w:pStyle w:val="BodyTextSI"/>
      </w:pPr>
      <w:r w:rsidRPr="00442F18">
        <w:t>If a unit of competency is not equivalent to its predecessor, this means that there are significant changes in the new unit. These changes would need to be addressed, for example, through training, providing additional RPL evidence.</w:t>
      </w:r>
    </w:p>
    <w:p w14:paraId="740A13DE" w14:textId="34BB7CC7" w:rsidR="00D7411D" w:rsidRPr="00442F18" w:rsidRDefault="00D7411D">
      <w:pPr>
        <w:rPr>
          <w:rFonts w:ascii="Avenir Book" w:hAnsi="Avenir Book"/>
          <w:color w:val="1E3531"/>
          <w:highlight w:val="yellow"/>
        </w:rPr>
      </w:pPr>
      <w:r w:rsidRPr="00442F18">
        <w:rPr>
          <w:highlight w:val="yellow"/>
        </w:rPr>
        <w:br w:type="page"/>
      </w:r>
    </w:p>
    <w:p w14:paraId="5E024E50" w14:textId="77777777" w:rsidR="00D7411D" w:rsidRPr="00442F18" w:rsidRDefault="00D7411D" w:rsidP="002D440C">
      <w:pPr>
        <w:pStyle w:val="Heading3SI"/>
      </w:pPr>
      <w:bookmarkStart w:id="31" w:name="_Toc183509064"/>
      <w:r w:rsidRPr="00442F18">
        <w:lastRenderedPageBreak/>
        <w:t>Qualifications</w:t>
      </w:r>
      <w:bookmarkEnd w:id="31"/>
      <w:r w:rsidRPr="00442F18">
        <w:t xml:space="preserve"> </w:t>
      </w:r>
    </w:p>
    <w:p w14:paraId="198341CF" w14:textId="77777777" w:rsidR="00D7411D" w:rsidRPr="00442F18" w:rsidRDefault="00D7411D" w:rsidP="00D7411D">
      <w:pPr>
        <w:pStyle w:val="BodyTextSI"/>
      </w:pPr>
      <w:r w:rsidRPr="00442F18">
        <w:t xml:space="preserve">‘Training package developers are responsible for mapping qualifications and determining their equivalent or not equivalent status. </w:t>
      </w:r>
    </w:p>
    <w:p w14:paraId="5B806782" w14:textId="5019BFD0" w:rsidR="00D7411D" w:rsidRPr="00442F18" w:rsidRDefault="00D7411D" w:rsidP="00355069">
      <w:pPr>
        <w:pStyle w:val="DotpointsSI"/>
      </w:pPr>
      <w:r w:rsidRPr="00442F18">
        <w:t>Where a qualification is superseded and the occupational outcome and/or the AQF level of the qualification has changed, the superseding qualification must be deemed ’Not Equivalent’.</w:t>
      </w:r>
    </w:p>
    <w:p w14:paraId="680FC0BD" w14:textId="06E06DA6" w:rsidR="00D7411D" w:rsidRPr="00442F18" w:rsidRDefault="00D7411D" w:rsidP="00355069">
      <w:pPr>
        <w:pStyle w:val="DotpointsSI"/>
      </w:pPr>
      <w:r w:rsidRPr="00442F18">
        <w:t>The occupational outcome can be determined to have changed when the skills and knowledge required to achieve the occupational outcome of the superseded and superseding qualifications cannot be mapped to each other.</w:t>
      </w:r>
    </w:p>
    <w:p w14:paraId="3F61FCAF" w14:textId="6ADB4009" w:rsidR="00D7411D" w:rsidRPr="00442F18" w:rsidRDefault="00D7411D" w:rsidP="00355069">
      <w:pPr>
        <w:pStyle w:val="DotpointsSI"/>
      </w:pPr>
      <w:r w:rsidRPr="00442F18">
        <w:t>Determinations of ‘Not Equivalent’ may also be used to support licensing, regulatory, legislative or certification requirements.</w:t>
      </w:r>
    </w:p>
    <w:p w14:paraId="2D27A03D" w14:textId="78348517" w:rsidR="00D7411D" w:rsidRPr="00442F18" w:rsidRDefault="00D7411D" w:rsidP="00355069">
      <w:pPr>
        <w:pStyle w:val="DotpointsSI"/>
      </w:pPr>
      <w:r w:rsidRPr="00442F18">
        <w:t xml:space="preserve">The equivalence table must list the qualifications and clearly identify the equivalence status of each qualification according to the following categories: </w:t>
      </w:r>
    </w:p>
    <w:p w14:paraId="643B15C1" w14:textId="46A9A9CC" w:rsidR="00D7411D" w:rsidRPr="00442F18" w:rsidRDefault="00D7411D" w:rsidP="00355069">
      <w:pPr>
        <w:pStyle w:val="Secondarydotpoint"/>
      </w:pPr>
      <w:r w:rsidRPr="00442F18">
        <w:t xml:space="preserve">Equivalent </w:t>
      </w:r>
      <w:r w:rsidR="009B07E1">
        <w:t>–</w:t>
      </w:r>
      <w:r w:rsidRPr="00442F18">
        <w:t xml:space="preserve"> the occupational outcomes of the superseded and superseding qualifications are equivalent</w:t>
      </w:r>
    </w:p>
    <w:p w14:paraId="49BE85E6" w14:textId="62469199" w:rsidR="00D7411D" w:rsidRPr="00442F18" w:rsidRDefault="00D7411D" w:rsidP="00355069">
      <w:pPr>
        <w:pStyle w:val="Secondarydotpoint"/>
      </w:pPr>
      <w:r w:rsidRPr="00442F18">
        <w:t xml:space="preserve">Not Equivalent </w:t>
      </w:r>
      <w:r w:rsidR="009B07E1">
        <w:t>–</w:t>
      </w:r>
      <w:r w:rsidRPr="00442F18">
        <w:t xml:space="preserve"> the occupational outcomes of the superseded and superseding qualifications are not equivalent </w:t>
      </w:r>
    </w:p>
    <w:p w14:paraId="2D239AE7" w14:textId="6F0EEBE4" w:rsidR="00D7411D" w:rsidRPr="00442F18" w:rsidRDefault="00D7411D" w:rsidP="00355069">
      <w:pPr>
        <w:pStyle w:val="Secondarydotpoint"/>
      </w:pPr>
      <w:r w:rsidRPr="00442F18">
        <w:t xml:space="preserve">Newly Created </w:t>
      </w:r>
      <w:r w:rsidR="009B07E1">
        <w:t>–</w:t>
      </w:r>
      <w:r w:rsidRPr="00442F18">
        <w:t xml:space="preserve"> the qualification has been created to address an original skill or occupational outcome required by industry </w:t>
      </w:r>
    </w:p>
    <w:p w14:paraId="49FA5B4C" w14:textId="7C80D1D3" w:rsidR="00D7411D" w:rsidRPr="00442F18" w:rsidRDefault="00D7411D" w:rsidP="00355069">
      <w:pPr>
        <w:pStyle w:val="Secondarydotpoint"/>
      </w:pPr>
      <w:r w:rsidRPr="00442F18">
        <w:t xml:space="preserve">Deleted </w:t>
      </w:r>
      <w:r w:rsidR="009B07E1">
        <w:t>–</w:t>
      </w:r>
      <w:r w:rsidRPr="00442F18">
        <w:t xml:space="preserve"> the qualification is deleted as the skill or occupational outcome is no longer required by industry.’</w:t>
      </w:r>
    </w:p>
    <w:p w14:paraId="248D421C" w14:textId="77777777" w:rsidR="00D7411D" w:rsidRPr="00442F18" w:rsidRDefault="00D7411D" w:rsidP="002D440C">
      <w:pPr>
        <w:pStyle w:val="Heading3SI"/>
      </w:pPr>
      <w:bookmarkStart w:id="32" w:name="_Toc183509065"/>
      <w:r w:rsidRPr="00442F18">
        <w:t>Superseded and deleted training package products</w:t>
      </w:r>
      <w:bookmarkEnd w:id="32"/>
    </w:p>
    <w:p w14:paraId="5A2DFB4B" w14:textId="77777777" w:rsidR="00D7411D" w:rsidRPr="00442F18" w:rsidRDefault="00D7411D" w:rsidP="00D7411D">
      <w:pPr>
        <w:pStyle w:val="BodyTextSI"/>
      </w:pPr>
      <w:r w:rsidRPr="00442F18">
        <w:t xml:space="preserve">A product is </w:t>
      </w:r>
      <w:r w:rsidRPr="00442F18">
        <w:rPr>
          <w:b/>
          <w:bCs/>
        </w:rPr>
        <w:t>superseded</w:t>
      </w:r>
      <w:r w:rsidRPr="00442F18">
        <w:t xml:space="preserve"> when another training product replaces it. This happens if the skill needs of industry change so training package developers need to alter a qualification, unit of competency or skill set.</w:t>
      </w:r>
    </w:p>
    <w:p w14:paraId="310E6542" w14:textId="77777777" w:rsidR="00D7411D" w:rsidRPr="00442F18" w:rsidRDefault="00D7411D" w:rsidP="00D7411D">
      <w:pPr>
        <w:pStyle w:val="BodyTextSI"/>
      </w:pPr>
      <w:r w:rsidRPr="00442F18">
        <w:t xml:space="preserve">A product is </w:t>
      </w:r>
      <w:r w:rsidRPr="00442F18">
        <w:rPr>
          <w:b/>
          <w:bCs/>
        </w:rPr>
        <w:t>deleted</w:t>
      </w:r>
      <w:r w:rsidRPr="00442F18">
        <w:t xml:space="preserve"> when another training product does not replace it. This happens if industry determines that there is no longer sufficient demand for a qualification, unit of competency or skill set.</w:t>
      </w:r>
    </w:p>
    <w:p w14:paraId="4E9DE4AA" w14:textId="25689804" w:rsidR="00D7411D" w:rsidRPr="00355069" w:rsidRDefault="00D7411D" w:rsidP="00355069">
      <w:pPr>
        <w:pStyle w:val="SITableHeading1"/>
        <w:pBdr>
          <w:top w:val="single" w:sz="4" w:space="10" w:color="538135" w:themeColor="accent6" w:themeShade="BF"/>
          <w:left w:val="single" w:sz="4" w:space="10" w:color="538135" w:themeColor="accent6" w:themeShade="BF"/>
          <w:bottom w:val="single" w:sz="4" w:space="10" w:color="538135" w:themeColor="accent6" w:themeShade="BF"/>
          <w:right w:val="single" w:sz="4" w:space="10" w:color="538135" w:themeColor="accent6" w:themeShade="BF"/>
        </w:pBdr>
        <w:ind w:left="284"/>
        <w:rPr>
          <w:b w:val="0"/>
          <w:bCs w:val="0"/>
          <w:color w:val="000000" w:themeColor="text1"/>
        </w:rPr>
      </w:pPr>
      <w:r w:rsidRPr="00355069">
        <w:rPr>
          <w:b w:val="0"/>
          <w:bCs w:val="0"/>
          <w:color w:val="000000" w:themeColor="text1"/>
        </w:rPr>
        <w:t xml:space="preserve">The rules </w:t>
      </w:r>
      <w:r w:rsidR="007637F4" w:rsidRPr="00355069">
        <w:rPr>
          <w:b w:val="0"/>
          <w:bCs w:val="0"/>
          <w:color w:val="000000" w:themeColor="text1"/>
        </w:rPr>
        <w:t xml:space="preserve">for </w:t>
      </w:r>
      <w:r w:rsidRPr="00355069">
        <w:rPr>
          <w:b w:val="0"/>
          <w:bCs w:val="0"/>
          <w:color w:val="000000" w:themeColor="text1"/>
        </w:rPr>
        <w:t xml:space="preserve">the use of superseded and deleted products for training purposes are in Clause 1.26 of the Standards for Registered Training Organisation (RTOs) 2015. </w:t>
      </w:r>
    </w:p>
    <w:p w14:paraId="3E1C1F23" w14:textId="0C7B7902" w:rsidR="00D7411D" w:rsidRPr="00355069" w:rsidRDefault="00D7411D" w:rsidP="00355069">
      <w:pPr>
        <w:pStyle w:val="SITableHeading1"/>
        <w:pBdr>
          <w:top w:val="single" w:sz="4" w:space="10" w:color="538135" w:themeColor="accent6" w:themeShade="BF"/>
          <w:left w:val="single" w:sz="4" w:space="10" w:color="538135" w:themeColor="accent6" w:themeShade="BF"/>
          <w:bottom w:val="single" w:sz="4" w:space="10" w:color="538135" w:themeColor="accent6" w:themeShade="BF"/>
          <w:right w:val="single" w:sz="4" w:space="10" w:color="538135" w:themeColor="accent6" w:themeShade="BF"/>
        </w:pBdr>
        <w:ind w:left="284"/>
        <w:rPr>
          <w:b w:val="0"/>
          <w:bCs w:val="0"/>
          <w:color w:val="000000" w:themeColor="text1"/>
        </w:rPr>
      </w:pPr>
      <w:r w:rsidRPr="00355069">
        <w:rPr>
          <w:b w:val="0"/>
          <w:bCs w:val="0"/>
          <w:color w:val="000000" w:themeColor="text1"/>
        </w:rPr>
        <w:t>This can be accessed from: &lt;https://www.legislation.gov.au/Details/</w:t>
      </w:r>
      <w:r w:rsidR="004C5CA0" w:rsidRPr="00355069">
        <w:rPr>
          <w:b w:val="0"/>
          <w:bCs w:val="0"/>
          <w:color w:val="000000" w:themeColor="text1"/>
        </w:rPr>
        <w:t>F201</w:t>
      </w:r>
      <w:r w:rsidR="004C5CA0">
        <w:rPr>
          <w:b w:val="0"/>
          <w:bCs w:val="0"/>
          <w:color w:val="000000" w:themeColor="text1"/>
        </w:rPr>
        <w:t>4L01377</w:t>
      </w:r>
      <w:r w:rsidRPr="00355069">
        <w:rPr>
          <w:b w:val="0"/>
          <w:bCs w:val="0"/>
          <w:color w:val="000000" w:themeColor="text1"/>
        </w:rPr>
        <w:t>&gt;</w:t>
      </w:r>
    </w:p>
    <w:p w14:paraId="17AEA062" w14:textId="5A6203E2" w:rsidR="00D7411D" w:rsidRPr="00442F18" w:rsidRDefault="00D7411D">
      <w:pPr>
        <w:rPr>
          <w:rFonts w:ascii="Avenir Book" w:hAnsi="Avenir Book"/>
          <w:color w:val="1E3531"/>
          <w:highlight w:val="yellow"/>
        </w:rPr>
      </w:pPr>
      <w:r w:rsidRPr="00442F18">
        <w:rPr>
          <w:highlight w:val="yellow"/>
        </w:rPr>
        <w:br w:type="page"/>
      </w:r>
    </w:p>
    <w:p w14:paraId="207299C7" w14:textId="6D46F70B" w:rsidR="00D7411D" w:rsidRPr="00442F18" w:rsidRDefault="00D7411D" w:rsidP="002D440C">
      <w:pPr>
        <w:pStyle w:val="Heading2SI"/>
      </w:pPr>
      <w:bookmarkStart w:id="33" w:name="_Toc128561207"/>
      <w:bookmarkStart w:id="34" w:name="_Toc183509066"/>
      <w:r w:rsidRPr="00442F18">
        <w:lastRenderedPageBreak/>
        <w:t>Coding conventions</w:t>
      </w:r>
      <w:bookmarkEnd w:id="33"/>
      <w:bookmarkEnd w:id="34"/>
    </w:p>
    <w:p w14:paraId="67822149" w14:textId="4D64CEF0" w:rsidR="00D7411D" w:rsidRPr="00442F18" w:rsidRDefault="00D7411D" w:rsidP="00D7411D">
      <w:pPr>
        <w:pStyle w:val="BodyTextSI"/>
      </w:pPr>
      <w:r w:rsidRPr="00442F18">
        <w:t xml:space="preserve">There are agreed conventions for the national codes used for training packages and their </w:t>
      </w:r>
      <w:r w:rsidR="00C66DED">
        <w:t>products</w:t>
      </w:r>
      <w:r w:rsidRPr="00442F18">
        <w:t xml:space="preserve">. </w:t>
      </w:r>
    </w:p>
    <w:p w14:paraId="0643DDFE" w14:textId="54001C39" w:rsidR="00D7411D" w:rsidRPr="00442F18" w:rsidRDefault="00D7411D" w:rsidP="002D440C">
      <w:pPr>
        <w:pStyle w:val="Heading3SI"/>
        <w:rPr>
          <w:noProof/>
        </w:rPr>
      </w:pPr>
      <w:bookmarkStart w:id="35" w:name="_Toc435526494"/>
      <w:bookmarkStart w:id="36" w:name="_Toc128561208"/>
      <w:bookmarkStart w:id="37" w:name="_Toc183509067"/>
      <w:r w:rsidRPr="00442F18">
        <w:rPr>
          <w:noProof/>
        </w:rPr>
        <w:t>Training package codes</w:t>
      </w:r>
      <w:bookmarkEnd w:id="35"/>
      <w:bookmarkEnd w:id="36"/>
      <w:bookmarkEnd w:id="37"/>
    </w:p>
    <w:p w14:paraId="74A7FF09" w14:textId="7D70CE3F" w:rsidR="00D7411D" w:rsidRPr="00442F18" w:rsidRDefault="00D7411D" w:rsidP="00D7411D">
      <w:pPr>
        <w:pStyle w:val="BodyTextSI"/>
        <w:rPr>
          <w:i/>
          <w:iCs/>
        </w:rPr>
      </w:pPr>
      <w:r w:rsidRPr="00442F18">
        <w:t xml:space="preserve">Each training package has a unique three-letter national code assigned when the Training Package is endorsed, for example, </w:t>
      </w:r>
      <w:r w:rsidR="007637F4" w:rsidRPr="00442F18">
        <w:rPr>
          <w:b/>
          <w:bCs/>
        </w:rPr>
        <w:t>AHC</w:t>
      </w:r>
      <w:r w:rsidR="007637F4" w:rsidRPr="00442F18">
        <w:t xml:space="preserve"> is the code used for the </w:t>
      </w:r>
      <w:r w:rsidR="007637F4" w:rsidRPr="00442F18">
        <w:rPr>
          <w:i/>
          <w:iCs/>
        </w:rPr>
        <w:t>Agriculture, Horticulture and Conservation and Land Management Training Package</w:t>
      </w:r>
      <w:r w:rsidRPr="00442F18">
        <w:rPr>
          <w:i/>
          <w:iCs/>
        </w:rPr>
        <w:t xml:space="preserve"> </w:t>
      </w:r>
    </w:p>
    <w:p w14:paraId="6BEFEB16" w14:textId="77777777" w:rsidR="00D7411D" w:rsidRPr="00355069" w:rsidRDefault="00D7411D" w:rsidP="00355069">
      <w:pPr>
        <w:pStyle w:val="SITableHeading1"/>
        <w:pBdr>
          <w:top w:val="single" w:sz="4" w:space="10" w:color="70AD47" w:themeColor="accent6"/>
          <w:left w:val="single" w:sz="4" w:space="10" w:color="70AD47" w:themeColor="accent6"/>
          <w:bottom w:val="single" w:sz="4" w:space="10" w:color="70AD47" w:themeColor="accent6"/>
          <w:right w:val="single" w:sz="4" w:space="10" w:color="70AD47" w:themeColor="accent6"/>
        </w:pBdr>
        <w:ind w:left="720"/>
        <w:rPr>
          <w:b w:val="0"/>
          <w:bCs w:val="0"/>
          <w:color w:val="000000" w:themeColor="text1"/>
        </w:rPr>
      </w:pPr>
      <w:r w:rsidRPr="00355069">
        <w:rPr>
          <w:b w:val="0"/>
          <w:bCs w:val="0"/>
          <w:color w:val="000000" w:themeColor="text1"/>
        </w:rPr>
        <w:t>The practice of assigning two numbers to identify the year of endorsement is no longer used as it is not consistent with national policy.</w:t>
      </w:r>
    </w:p>
    <w:p w14:paraId="6E1A9DB4" w14:textId="77777777" w:rsidR="00D7411D" w:rsidRPr="00442F18" w:rsidRDefault="00D7411D" w:rsidP="002D440C">
      <w:pPr>
        <w:pStyle w:val="Heading3SI"/>
        <w:rPr>
          <w:noProof/>
        </w:rPr>
      </w:pPr>
      <w:bookmarkStart w:id="38" w:name="_Toc435526495"/>
      <w:bookmarkStart w:id="39" w:name="_Toc128561209"/>
      <w:bookmarkStart w:id="40" w:name="_Toc183509068"/>
      <w:r w:rsidRPr="00442F18">
        <w:rPr>
          <w:noProof/>
        </w:rPr>
        <w:t>Qualification codes</w:t>
      </w:r>
      <w:bookmarkEnd w:id="38"/>
      <w:bookmarkEnd w:id="39"/>
      <w:bookmarkEnd w:id="40"/>
    </w:p>
    <w:p w14:paraId="0E210631" w14:textId="24192276" w:rsidR="00D7411D" w:rsidRPr="00442F18" w:rsidRDefault="007637F4" w:rsidP="00D7411D">
      <w:pPr>
        <w:pStyle w:val="BodyTextSI"/>
      </w:pPr>
      <w:r w:rsidRPr="00442F18">
        <w:t xml:space="preserve">Within the training package, each qualification has a unique eight-character code that is used to identify the qualification, along with its title. The table explains the format of a qualification code for the </w:t>
      </w:r>
      <w:r w:rsidRPr="00442F18">
        <w:rPr>
          <w:i/>
          <w:iCs/>
        </w:rPr>
        <w:t>Agriculture, Horticulture and Conservation and Land Management Training Package</w:t>
      </w:r>
      <w:r w:rsidR="00D7411D" w:rsidRPr="00442F18">
        <w:rPr>
          <w:i/>
          <w:iCs/>
        </w:rPr>
        <w:t>.</w:t>
      </w:r>
      <w:r w:rsidR="00D7411D" w:rsidRPr="00442F18">
        <w:t xml:space="preserve"> </w:t>
      </w:r>
    </w:p>
    <w:p w14:paraId="23F74CC3" w14:textId="77777777" w:rsidR="00D7411D" w:rsidRPr="00442F18" w:rsidRDefault="00D7411D" w:rsidP="00B566EC">
      <w:pPr>
        <w:pStyle w:val="SIBody"/>
      </w:pPr>
    </w:p>
    <w:tbl>
      <w:tblPr>
        <w:tblW w:w="0" w:type="auto"/>
        <w:tblLook w:val="04A0" w:firstRow="1" w:lastRow="0" w:firstColumn="1" w:lastColumn="0" w:noHBand="0" w:noVBand="1"/>
      </w:tblPr>
      <w:tblGrid>
        <w:gridCol w:w="1951"/>
        <w:gridCol w:w="4185"/>
        <w:gridCol w:w="2477"/>
      </w:tblGrid>
      <w:tr w:rsidR="007637F4" w:rsidRPr="00442F18" w14:paraId="24F05E9A" w14:textId="77777777" w:rsidTr="00D815DF">
        <w:tc>
          <w:tcPr>
            <w:tcW w:w="1951" w:type="dxa"/>
            <w:tcBorders>
              <w:top w:val="single" w:sz="12" w:space="0" w:color="538135"/>
              <w:bottom w:val="single" w:sz="12" w:space="0" w:color="538135"/>
            </w:tcBorders>
            <w:shd w:val="clear" w:color="auto" w:fill="auto"/>
          </w:tcPr>
          <w:p w14:paraId="614888D7" w14:textId="77777777" w:rsidR="007637F4" w:rsidRPr="00442F18" w:rsidRDefault="007637F4" w:rsidP="00F9367F">
            <w:pPr>
              <w:pStyle w:val="SITableHeading1"/>
            </w:pPr>
            <w:r w:rsidRPr="00442F18">
              <w:t>Identifiers</w:t>
            </w:r>
          </w:p>
        </w:tc>
        <w:tc>
          <w:tcPr>
            <w:tcW w:w="4185" w:type="dxa"/>
            <w:tcBorders>
              <w:top w:val="single" w:sz="12" w:space="0" w:color="538135"/>
              <w:bottom w:val="single" w:sz="12" w:space="0" w:color="538135"/>
            </w:tcBorders>
            <w:shd w:val="clear" w:color="auto" w:fill="auto"/>
          </w:tcPr>
          <w:p w14:paraId="36B67C31" w14:textId="77777777" w:rsidR="007637F4" w:rsidRPr="00442F18" w:rsidRDefault="007637F4" w:rsidP="00F9367F">
            <w:pPr>
              <w:pStyle w:val="SITableHeading1"/>
            </w:pPr>
            <w:r w:rsidRPr="00442F18">
              <w:t>Description</w:t>
            </w:r>
          </w:p>
        </w:tc>
        <w:tc>
          <w:tcPr>
            <w:tcW w:w="2477" w:type="dxa"/>
            <w:tcBorders>
              <w:top w:val="single" w:sz="12" w:space="0" w:color="538135"/>
              <w:bottom w:val="single" w:sz="12" w:space="0" w:color="538135"/>
            </w:tcBorders>
            <w:shd w:val="clear" w:color="auto" w:fill="auto"/>
          </w:tcPr>
          <w:p w14:paraId="11C746B6" w14:textId="4A88DF9A" w:rsidR="007637F4" w:rsidRPr="00442F18" w:rsidRDefault="007637F4" w:rsidP="00F9367F">
            <w:pPr>
              <w:pStyle w:val="SITableHeading1"/>
            </w:pPr>
            <w:r w:rsidRPr="00442F18">
              <w:t>Example for AHC31522</w:t>
            </w:r>
          </w:p>
        </w:tc>
      </w:tr>
      <w:tr w:rsidR="007637F4" w:rsidRPr="00442F18" w14:paraId="65E21583" w14:textId="77777777" w:rsidTr="00D815DF">
        <w:tc>
          <w:tcPr>
            <w:tcW w:w="1951" w:type="dxa"/>
            <w:tcBorders>
              <w:top w:val="single" w:sz="12" w:space="0" w:color="538135"/>
              <w:bottom w:val="single" w:sz="4" w:space="0" w:color="538135"/>
            </w:tcBorders>
            <w:shd w:val="clear" w:color="auto" w:fill="auto"/>
          </w:tcPr>
          <w:p w14:paraId="346A1369" w14:textId="77777777" w:rsidR="007637F4" w:rsidRPr="00442F18" w:rsidRDefault="007637F4" w:rsidP="00355069">
            <w:pPr>
              <w:pStyle w:val="SITableHeading2"/>
            </w:pPr>
            <w:r w:rsidRPr="00442F18">
              <w:t xml:space="preserve">Training package identifier </w:t>
            </w:r>
          </w:p>
        </w:tc>
        <w:tc>
          <w:tcPr>
            <w:tcW w:w="4185" w:type="dxa"/>
            <w:tcBorders>
              <w:top w:val="single" w:sz="12" w:space="0" w:color="538135"/>
              <w:bottom w:val="single" w:sz="4" w:space="0" w:color="538135"/>
            </w:tcBorders>
            <w:shd w:val="clear" w:color="auto" w:fill="auto"/>
          </w:tcPr>
          <w:p w14:paraId="64777856" w14:textId="77777777" w:rsidR="007637F4" w:rsidRPr="00442F18" w:rsidRDefault="007637F4" w:rsidP="003018EC">
            <w:pPr>
              <w:pStyle w:val="SITableBody"/>
            </w:pPr>
            <w:r w:rsidRPr="00442F18">
              <w:t>Three letters</w:t>
            </w:r>
          </w:p>
        </w:tc>
        <w:tc>
          <w:tcPr>
            <w:tcW w:w="2477" w:type="dxa"/>
            <w:tcBorders>
              <w:top w:val="single" w:sz="12" w:space="0" w:color="538135"/>
              <w:bottom w:val="single" w:sz="4" w:space="0" w:color="538135"/>
            </w:tcBorders>
            <w:shd w:val="clear" w:color="auto" w:fill="auto"/>
          </w:tcPr>
          <w:p w14:paraId="5650693C" w14:textId="4168CAB5" w:rsidR="007637F4" w:rsidRPr="00442F18" w:rsidRDefault="007637F4" w:rsidP="003018EC">
            <w:pPr>
              <w:pStyle w:val="SITableBody"/>
            </w:pPr>
            <w:r w:rsidRPr="00442F18">
              <w:t>= AHC</w:t>
            </w:r>
          </w:p>
        </w:tc>
      </w:tr>
      <w:tr w:rsidR="007637F4" w:rsidRPr="00442F18" w14:paraId="00F07348" w14:textId="77777777" w:rsidTr="00D815DF">
        <w:tc>
          <w:tcPr>
            <w:tcW w:w="1951" w:type="dxa"/>
            <w:tcBorders>
              <w:top w:val="single" w:sz="4" w:space="0" w:color="538135"/>
              <w:bottom w:val="single" w:sz="4" w:space="0" w:color="538135"/>
            </w:tcBorders>
            <w:shd w:val="clear" w:color="auto" w:fill="auto"/>
          </w:tcPr>
          <w:p w14:paraId="2D601FF4" w14:textId="77777777" w:rsidR="007637F4" w:rsidRPr="00442F18" w:rsidRDefault="007637F4" w:rsidP="00355069">
            <w:pPr>
              <w:pStyle w:val="SITableHeading2"/>
            </w:pPr>
            <w:r w:rsidRPr="00442F18">
              <w:t xml:space="preserve">AQF level identifier </w:t>
            </w:r>
          </w:p>
        </w:tc>
        <w:tc>
          <w:tcPr>
            <w:tcW w:w="4185" w:type="dxa"/>
            <w:tcBorders>
              <w:top w:val="single" w:sz="4" w:space="0" w:color="538135"/>
              <w:bottom w:val="single" w:sz="4" w:space="0" w:color="538135"/>
            </w:tcBorders>
            <w:shd w:val="clear" w:color="auto" w:fill="auto"/>
          </w:tcPr>
          <w:p w14:paraId="5BB6938E" w14:textId="77777777" w:rsidR="007637F4" w:rsidRPr="00442F18" w:rsidRDefault="007637F4" w:rsidP="003018EC">
            <w:pPr>
              <w:pStyle w:val="SITableBody"/>
            </w:pPr>
            <w:r w:rsidRPr="00442F18">
              <w:t>One number identifying the Australian Qualifications Framework level</w:t>
            </w:r>
          </w:p>
        </w:tc>
        <w:tc>
          <w:tcPr>
            <w:tcW w:w="2477" w:type="dxa"/>
            <w:tcBorders>
              <w:top w:val="single" w:sz="4" w:space="0" w:color="538135"/>
              <w:bottom w:val="single" w:sz="4" w:space="0" w:color="538135"/>
            </w:tcBorders>
            <w:shd w:val="clear" w:color="auto" w:fill="auto"/>
          </w:tcPr>
          <w:p w14:paraId="0647861B" w14:textId="547539FF" w:rsidR="007637F4" w:rsidRPr="00442F18" w:rsidRDefault="007637F4" w:rsidP="003018EC">
            <w:pPr>
              <w:pStyle w:val="SITableBody"/>
            </w:pPr>
            <w:r w:rsidRPr="00442F18">
              <w:t>= 3</w:t>
            </w:r>
          </w:p>
        </w:tc>
      </w:tr>
      <w:tr w:rsidR="007637F4" w:rsidRPr="00442F18" w14:paraId="5A327000" w14:textId="77777777" w:rsidTr="00D815DF">
        <w:tc>
          <w:tcPr>
            <w:tcW w:w="1951" w:type="dxa"/>
            <w:tcBorders>
              <w:top w:val="single" w:sz="4" w:space="0" w:color="538135"/>
              <w:bottom w:val="single" w:sz="4" w:space="0" w:color="538135"/>
            </w:tcBorders>
            <w:shd w:val="clear" w:color="auto" w:fill="auto"/>
          </w:tcPr>
          <w:p w14:paraId="238350D9" w14:textId="77777777" w:rsidR="007637F4" w:rsidRPr="00442F18" w:rsidRDefault="007637F4" w:rsidP="00355069">
            <w:pPr>
              <w:pStyle w:val="SITableHeading2"/>
            </w:pPr>
            <w:r w:rsidRPr="00442F18">
              <w:t xml:space="preserve">Sequence identifier </w:t>
            </w:r>
          </w:p>
        </w:tc>
        <w:tc>
          <w:tcPr>
            <w:tcW w:w="4185" w:type="dxa"/>
            <w:tcBorders>
              <w:top w:val="single" w:sz="4" w:space="0" w:color="538135"/>
              <w:bottom w:val="single" w:sz="4" w:space="0" w:color="538135"/>
            </w:tcBorders>
            <w:shd w:val="clear" w:color="auto" w:fill="auto"/>
          </w:tcPr>
          <w:p w14:paraId="7FC15771" w14:textId="77777777" w:rsidR="007637F4" w:rsidRPr="00442F18" w:rsidRDefault="007637F4" w:rsidP="003018EC">
            <w:pPr>
              <w:pStyle w:val="SITableBody"/>
            </w:pPr>
            <w:r w:rsidRPr="00442F18">
              <w:t>Two numbers identifying the sequence of the qualification at that level in the Training Package</w:t>
            </w:r>
          </w:p>
        </w:tc>
        <w:tc>
          <w:tcPr>
            <w:tcW w:w="2477" w:type="dxa"/>
            <w:tcBorders>
              <w:top w:val="single" w:sz="4" w:space="0" w:color="538135"/>
              <w:bottom w:val="single" w:sz="4" w:space="0" w:color="538135"/>
            </w:tcBorders>
            <w:shd w:val="clear" w:color="auto" w:fill="auto"/>
          </w:tcPr>
          <w:p w14:paraId="374481C0" w14:textId="7358A8EC" w:rsidR="007637F4" w:rsidRPr="00442F18" w:rsidRDefault="007637F4" w:rsidP="003018EC">
            <w:pPr>
              <w:pStyle w:val="SITableBody"/>
            </w:pPr>
            <w:r w:rsidRPr="00442F18">
              <w:t>= 15</w:t>
            </w:r>
          </w:p>
        </w:tc>
      </w:tr>
      <w:tr w:rsidR="007637F4" w:rsidRPr="00442F18" w14:paraId="407F70FC" w14:textId="77777777" w:rsidTr="00D815DF">
        <w:tc>
          <w:tcPr>
            <w:tcW w:w="1951" w:type="dxa"/>
            <w:tcBorders>
              <w:top w:val="single" w:sz="4" w:space="0" w:color="538135"/>
            </w:tcBorders>
            <w:shd w:val="clear" w:color="auto" w:fill="auto"/>
          </w:tcPr>
          <w:p w14:paraId="5BFF9441" w14:textId="77777777" w:rsidR="007637F4" w:rsidRPr="00442F18" w:rsidRDefault="007637F4" w:rsidP="00355069">
            <w:pPr>
              <w:pStyle w:val="SITableHeading2"/>
            </w:pPr>
            <w:r w:rsidRPr="00442F18">
              <w:t xml:space="preserve">Version identifier </w:t>
            </w:r>
          </w:p>
        </w:tc>
        <w:tc>
          <w:tcPr>
            <w:tcW w:w="4185" w:type="dxa"/>
            <w:tcBorders>
              <w:top w:val="single" w:sz="4" w:space="0" w:color="538135"/>
            </w:tcBorders>
            <w:shd w:val="clear" w:color="auto" w:fill="auto"/>
          </w:tcPr>
          <w:p w14:paraId="76E75CCC" w14:textId="77777777" w:rsidR="007637F4" w:rsidRPr="00442F18" w:rsidRDefault="007637F4" w:rsidP="003018EC">
            <w:pPr>
              <w:pStyle w:val="SITableBody"/>
            </w:pPr>
            <w:r w:rsidRPr="00442F18">
              <w:t>Two numbers identifying the year in which the qualification was endorsed.</w:t>
            </w:r>
          </w:p>
        </w:tc>
        <w:tc>
          <w:tcPr>
            <w:tcW w:w="2477" w:type="dxa"/>
            <w:tcBorders>
              <w:top w:val="single" w:sz="4" w:space="0" w:color="538135"/>
            </w:tcBorders>
            <w:shd w:val="clear" w:color="auto" w:fill="auto"/>
          </w:tcPr>
          <w:p w14:paraId="24E0007D" w14:textId="02016A4E" w:rsidR="007637F4" w:rsidRPr="00442F18" w:rsidRDefault="007637F4" w:rsidP="003018EC">
            <w:pPr>
              <w:pStyle w:val="SITableBody"/>
            </w:pPr>
            <w:r w:rsidRPr="00442F18">
              <w:t>= 22</w:t>
            </w:r>
          </w:p>
        </w:tc>
      </w:tr>
    </w:tbl>
    <w:p w14:paraId="741E4883" w14:textId="77777777" w:rsidR="00D7411D" w:rsidRPr="00442F18" w:rsidRDefault="00D7411D" w:rsidP="00D7411D">
      <w:pPr>
        <w:rPr>
          <w:noProof/>
        </w:rPr>
      </w:pPr>
    </w:p>
    <w:p w14:paraId="5B172B6C" w14:textId="2F5FE85A" w:rsidR="00D7411D" w:rsidRPr="00442F18" w:rsidRDefault="00D7411D" w:rsidP="002D440C">
      <w:pPr>
        <w:pStyle w:val="Heading3SI"/>
        <w:rPr>
          <w:rFonts w:eastAsiaTheme="minorHAnsi"/>
        </w:rPr>
      </w:pPr>
      <w:r w:rsidRPr="00442F18">
        <w:rPr>
          <w:noProof/>
        </w:rPr>
        <w:br w:type="page"/>
      </w:r>
      <w:bookmarkStart w:id="41" w:name="_Toc128561210"/>
      <w:bookmarkStart w:id="42" w:name="_Toc183509069"/>
      <w:r w:rsidRPr="00442F18">
        <w:rPr>
          <w:rFonts w:eastAsiaTheme="minorHAnsi"/>
        </w:rPr>
        <w:lastRenderedPageBreak/>
        <w:t>Unit of competency codes</w:t>
      </w:r>
      <w:bookmarkEnd w:id="41"/>
      <w:bookmarkEnd w:id="42"/>
      <w:r w:rsidRPr="00442F18">
        <w:rPr>
          <w:rFonts w:eastAsiaTheme="minorHAnsi"/>
        </w:rPr>
        <w:t xml:space="preserve"> </w:t>
      </w:r>
    </w:p>
    <w:p w14:paraId="22E9A4C7" w14:textId="344D9107" w:rsidR="00D7411D" w:rsidRPr="00442F18" w:rsidRDefault="00D7411D" w:rsidP="00B566EC">
      <w:pPr>
        <w:pStyle w:val="SIBody"/>
      </w:pPr>
      <w:r w:rsidRPr="00442F18">
        <w:t xml:space="preserve">Within the training package, each unit of competency has a unique code (up to 12 characters). The code, as well as the title, is used to identify the unit of competency. The table explains the format of a unit of competency code for the </w:t>
      </w:r>
      <w:r w:rsidR="007637F4" w:rsidRPr="00442F18">
        <w:rPr>
          <w:i/>
          <w:iCs/>
        </w:rPr>
        <w:t>Agriculture, Horticulture and Conservation and Land Management Training Package.</w:t>
      </w:r>
    </w:p>
    <w:tbl>
      <w:tblPr>
        <w:tblW w:w="9923" w:type="dxa"/>
        <w:tblInd w:w="-147" w:type="dxa"/>
        <w:tblLook w:val="04A0" w:firstRow="1" w:lastRow="0" w:firstColumn="1" w:lastColumn="0" w:noHBand="0" w:noVBand="1"/>
      </w:tblPr>
      <w:tblGrid>
        <w:gridCol w:w="2240"/>
        <w:gridCol w:w="4565"/>
        <w:gridCol w:w="3118"/>
      </w:tblGrid>
      <w:tr w:rsidR="007637F4" w:rsidRPr="00442F18" w14:paraId="53F406D8" w14:textId="77777777" w:rsidTr="00D815DF">
        <w:tc>
          <w:tcPr>
            <w:tcW w:w="2240" w:type="dxa"/>
            <w:tcBorders>
              <w:top w:val="single" w:sz="12" w:space="0" w:color="538135"/>
              <w:bottom w:val="single" w:sz="12" w:space="0" w:color="538135"/>
            </w:tcBorders>
            <w:shd w:val="clear" w:color="auto" w:fill="auto"/>
          </w:tcPr>
          <w:p w14:paraId="78633843" w14:textId="77777777" w:rsidR="007637F4" w:rsidRPr="00442F18" w:rsidRDefault="007637F4" w:rsidP="003018EC">
            <w:pPr>
              <w:pStyle w:val="SITableHeading1"/>
            </w:pPr>
            <w:r w:rsidRPr="00442F18">
              <w:t>Identifiers</w:t>
            </w:r>
          </w:p>
        </w:tc>
        <w:tc>
          <w:tcPr>
            <w:tcW w:w="4565" w:type="dxa"/>
            <w:tcBorders>
              <w:top w:val="single" w:sz="12" w:space="0" w:color="538135"/>
              <w:bottom w:val="single" w:sz="12" w:space="0" w:color="538135"/>
            </w:tcBorders>
            <w:shd w:val="clear" w:color="auto" w:fill="auto"/>
          </w:tcPr>
          <w:p w14:paraId="1172579B" w14:textId="77777777" w:rsidR="007637F4" w:rsidRPr="00442F18" w:rsidRDefault="007637F4" w:rsidP="003018EC">
            <w:pPr>
              <w:pStyle w:val="SITableHeading1"/>
            </w:pPr>
            <w:r w:rsidRPr="00442F18">
              <w:t>Description</w:t>
            </w:r>
          </w:p>
        </w:tc>
        <w:tc>
          <w:tcPr>
            <w:tcW w:w="3118" w:type="dxa"/>
            <w:tcBorders>
              <w:top w:val="single" w:sz="12" w:space="0" w:color="538135"/>
              <w:bottom w:val="single" w:sz="12" w:space="0" w:color="538135"/>
            </w:tcBorders>
            <w:shd w:val="clear" w:color="auto" w:fill="auto"/>
          </w:tcPr>
          <w:p w14:paraId="6A97931F" w14:textId="53D135EB" w:rsidR="007637F4" w:rsidRPr="00442F18" w:rsidRDefault="007637F4" w:rsidP="003018EC">
            <w:pPr>
              <w:pStyle w:val="SITableHeading1"/>
            </w:pPr>
            <w:r w:rsidRPr="00442F18">
              <w:t>Example for AHCIRG401X</w:t>
            </w:r>
          </w:p>
        </w:tc>
      </w:tr>
      <w:tr w:rsidR="007637F4" w:rsidRPr="00442F18" w14:paraId="5CD7442D" w14:textId="77777777" w:rsidTr="00D815DF">
        <w:tc>
          <w:tcPr>
            <w:tcW w:w="2240" w:type="dxa"/>
            <w:tcBorders>
              <w:top w:val="single" w:sz="12" w:space="0" w:color="538135"/>
              <w:bottom w:val="single" w:sz="4" w:space="0" w:color="538135"/>
            </w:tcBorders>
            <w:shd w:val="clear" w:color="auto" w:fill="auto"/>
          </w:tcPr>
          <w:p w14:paraId="53B76C9A" w14:textId="77777777" w:rsidR="007637F4" w:rsidRPr="00442F18" w:rsidRDefault="007637F4" w:rsidP="00355069">
            <w:pPr>
              <w:pStyle w:val="SITableHeading2"/>
            </w:pPr>
            <w:r w:rsidRPr="00442F18">
              <w:t xml:space="preserve">Training package identifier </w:t>
            </w:r>
          </w:p>
        </w:tc>
        <w:tc>
          <w:tcPr>
            <w:tcW w:w="4565" w:type="dxa"/>
            <w:tcBorders>
              <w:top w:val="single" w:sz="12" w:space="0" w:color="538135"/>
              <w:bottom w:val="single" w:sz="4" w:space="0" w:color="538135"/>
            </w:tcBorders>
            <w:shd w:val="clear" w:color="auto" w:fill="auto"/>
          </w:tcPr>
          <w:p w14:paraId="3ECE2B82" w14:textId="77777777" w:rsidR="007637F4" w:rsidRPr="00442F18" w:rsidRDefault="007637F4" w:rsidP="003018EC">
            <w:pPr>
              <w:pStyle w:val="SITableBody"/>
            </w:pPr>
            <w:r w:rsidRPr="00442F18">
              <w:t>Three letters</w:t>
            </w:r>
          </w:p>
        </w:tc>
        <w:tc>
          <w:tcPr>
            <w:tcW w:w="3118" w:type="dxa"/>
            <w:tcBorders>
              <w:top w:val="single" w:sz="12" w:space="0" w:color="538135"/>
              <w:bottom w:val="single" w:sz="4" w:space="0" w:color="538135"/>
            </w:tcBorders>
            <w:shd w:val="clear" w:color="auto" w:fill="auto"/>
          </w:tcPr>
          <w:p w14:paraId="0667F2B9" w14:textId="6C4767DD" w:rsidR="007637F4" w:rsidRPr="00442F18" w:rsidRDefault="007637F4" w:rsidP="003018EC">
            <w:pPr>
              <w:pStyle w:val="SITableBody"/>
            </w:pPr>
            <w:r w:rsidRPr="00442F18">
              <w:t>= AHC (Agriculture, Horticulture and Conservation and Land Management)</w:t>
            </w:r>
          </w:p>
        </w:tc>
      </w:tr>
      <w:tr w:rsidR="007637F4" w:rsidRPr="00442F18" w14:paraId="4032B06D" w14:textId="77777777" w:rsidTr="00D815DF">
        <w:tc>
          <w:tcPr>
            <w:tcW w:w="2240" w:type="dxa"/>
            <w:tcBorders>
              <w:top w:val="single" w:sz="4" w:space="0" w:color="538135"/>
              <w:bottom w:val="single" w:sz="4" w:space="0" w:color="538135"/>
            </w:tcBorders>
            <w:shd w:val="clear" w:color="auto" w:fill="auto"/>
          </w:tcPr>
          <w:p w14:paraId="495F4930" w14:textId="77777777" w:rsidR="007637F4" w:rsidRPr="00442F18" w:rsidRDefault="007637F4" w:rsidP="00355069">
            <w:pPr>
              <w:pStyle w:val="SITableHeading2"/>
            </w:pPr>
            <w:r w:rsidRPr="00442F18">
              <w:t>Sector identifier</w:t>
            </w:r>
          </w:p>
        </w:tc>
        <w:tc>
          <w:tcPr>
            <w:tcW w:w="4565" w:type="dxa"/>
            <w:tcBorders>
              <w:top w:val="single" w:sz="4" w:space="0" w:color="538135"/>
              <w:bottom w:val="single" w:sz="4" w:space="0" w:color="538135"/>
            </w:tcBorders>
            <w:shd w:val="clear" w:color="auto" w:fill="auto"/>
          </w:tcPr>
          <w:p w14:paraId="6787A448" w14:textId="77777777" w:rsidR="007637F4" w:rsidRPr="00442F18" w:rsidRDefault="007637F4" w:rsidP="003018EC">
            <w:pPr>
              <w:pStyle w:val="SITableBody"/>
            </w:pPr>
            <w:r w:rsidRPr="00442F18">
              <w:t>Two to four letters</w:t>
            </w:r>
          </w:p>
        </w:tc>
        <w:tc>
          <w:tcPr>
            <w:tcW w:w="3118" w:type="dxa"/>
            <w:tcBorders>
              <w:top w:val="single" w:sz="4" w:space="0" w:color="538135"/>
              <w:bottom w:val="single" w:sz="4" w:space="0" w:color="538135"/>
            </w:tcBorders>
            <w:shd w:val="clear" w:color="auto" w:fill="auto"/>
          </w:tcPr>
          <w:p w14:paraId="59B642EF" w14:textId="66360054" w:rsidR="007637F4" w:rsidRPr="00442F18" w:rsidRDefault="007637F4" w:rsidP="003018EC">
            <w:pPr>
              <w:pStyle w:val="SITableBody"/>
            </w:pPr>
            <w:r w:rsidRPr="00442F18">
              <w:t>= IRG (irrigation)</w:t>
            </w:r>
          </w:p>
        </w:tc>
      </w:tr>
      <w:tr w:rsidR="007637F4" w:rsidRPr="00442F18" w14:paraId="54D6F83C" w14:textId="77777777" w:rsidTr="00D815DF">
        <w:tc>
          <w:tcPr>
            <w:tcW w:w="2240" w:type="dxa"/>
            <w:tcBorders>
              <w:top w:val="single" w:sz="4" w:space="0" w:color="538135"/>
              <w:bottom w:val="single" w:sz="4" w:space="0" w:color="538135"/>
            </w:tcBorders>
            <w:shd w:val="clear" w:color="auto" w:fill="auto"/>
          </w:tcPr>
          <w:p w14:paraId="73A72B1F" w14:textId="77777777" w:rsidR="007637F4" w:rsidRPr="00442F18" w:rsidRDefault="007637F4" w:rsidP="00355069">
            <w:pPr>
              <w:pStyle w:val="SITableHeading2"/>
            </w:pPr>
            <w:r w:rsidRPr="00442F18">
              <w:t>AQF level indicator</w:t>
            </w:r>
          </w:p>
        </w:tc>
        <w:tc>
          <w:tcPr>
            <w:tcW w:w="4565" w:type="dxa"/>
            <w:tcBorders>
              <w:top w:val="single" w:sz="4" w:space="0" w:color="538135"/>
              <w:bottom w:val="single" w:sz="4" w:space="0" w:color="538135"/>
            </w:tcBorders>
            <w:shd w:val="clear" w:color="auto" w:fill="auto"/>
          </w:tcPr>
          <w:p w14:paraId="6F2E492F" w14:textId="77777777" w:rsidR="007637F4" w:rsidRPr="00442F18" w:rsidRDefault="007637F4" w:rsidP="003018EC">
            <w:pPr>
              <w:pStyle w:val="SITableBody"/>
            </w:pPr>
            <w:r w:rsidRPr="00442F18">
              <w:t>One number that is a guide as to the type and depth of skills and knowledge described in the unit. This identifier is loosely tied to the Australian Qualifications Framework and can range from 1 (indicates Certificate 1) to 8 (indicates Graduate Certificate/Graduate Diploma)</w:t>
            </w:r>
          </w:p>
        </w:tc>
        <w:tc>
          <w:tcPr>
            <w:tcW w:w="3118" w:type="dxa"/>
            <w:tcBorders>
              <w:top w:val="single" w:sz="4" w:space="0" w:color="538135"/>
              <w:bottom w:val="single" w:sz="4" w:space="0" w:color="538135"/>
            </w:tcBorders>
            <w:shd w:val="clear" w:color="auto" w:fill="auto"/>
          </w:tcPr>
          <w:p w14:paraId="5DBA72E7" w14:textId="58B740B8" w:rsidR="007637F4" w:rsidRPr="00442F18" w:rsidRDefault="007637F4" w:rsidP="003018EC">
            <w:pPr>
              <w:pStyle w:val="SITableBody"/>
            </w:pPr>
            <w:r w:rsidRPr="00442F18">
              <w:t>= 4</w:t>
            </w:r>
          </w:p>
        </w:tc>
      </w:tr>
      <w:tr w:rsidR="007637F4" w:rsidRPr="00442F18" w14:paraId="66540EC7" w14:textId="77777777" w:rsidTr="00D815DF">
        <w:tc>
          <w:tcPr>
            <w:tcW w:w="2240" w:type="dxa"/>
            <w:tcBorders>
              <w:top w:val="single" w:sz="4" w:space="0" w:color="538135"/>
              <w:bottom w:val="single" w:sz="4" w:space="0" w:color="538135"/>
            </w:tcBorders>
            <w:shd w:val="clear" w:color="auto" w:fill="auto"/>
          </w:tcPr>
          <w:p w14:paraId="55FDFA5A" w14:textId="77777777" w:rsidR="007637F4" w:rsidRPr="00442F18" w:rsidRDefault="007637F4" w:rsidP="00355069">
            <w:pPr>
              <w:pStyle w:val="SITableHeading2"/>
            </w:pPr>
            <w:r w:rsidRPr="00442F18">
              <w:t xml:space="preserve">Sequence identifier </w:t>
            </w:r>
          </w:p>
        </w:tc>
        <w:tc>
          <w:tcPr>
            <w:tcW w:w="4565" w:type="dxa"/>
            <w:tcBorders>
              <w:top w:val="single" w:sz="4" w:space="0" w:color="538135"/>
              <w:bottom w:val="single" w:sz="4" w:space="0" w:color="538135"/>
            </w:tcBorders>
            <w:shd w:val="clear" w:color="auto" w:fill="auto"/>
          </w:tcPr>
          <w:p w14:paraId="0B7A1F66" w14:textId="77777777" w:rsidR="007637F4" w:rsidRPr="00442F18" w:rsidRDefault="007637F4" w:rsidP="003018EC">
            <w:pPr>
              <w:pStyle w:val="SITableBody"/>
            </w:pPr>
            <w:r w:rsidRPr="00442F18">
              <w:t xml:space="preserve">The final numbers identify the sequence of the unit in the </w:t>
            </w:r>
            <w:proofErr w:type="gramStart"/>
            <w:r w:rsidRPr="00442F18">
              <w:t>particular unit</w:t>
            </w:r>
            <w:proofErr w:type="gramEnd"/>
            <w:r w:rsidRPr="00442F18">
              <w:t xml:space="preserve"> sector and AQF level, and allows each unit to have a unique code</w:t>
            </w:r>
          </w:p>
        </w:tc>
        <w:tc>
          <w:tcPr>
            <w:tcW w:w="3118" w:type="dxa"/>
            <w:tcBorders>
              <w:top w:val="single" w:sz="4" w:space="0" w:color="538135"/>
              <w:bottom w:val="single" w:sz="4" w:space="0" w:color="538135"/>
            </w:tcBorders>
            <w:shd w:val="clear" w:color="auto" w:fill="auto"/>
          </w:tcPr>
          <w:p w14:paraId="67133138" w14:textId="2EC83BAA" w:rsidR="007637F4" w:rsidRPr="00442F18" w:rsidRDefault="007637F4" w:rsidP="003018EC">
            <w:pPr>
              <w:pStyle w:val="SITableBody"/>
            </w:pPr>
            <w:r w:rsidRPr="00442F18">
              <w:t>= 01</w:t>
            </w:r>
          </w:p>
        </w:tc>
      </w:tr>
      <w:tr w:rsidR="007637F4" w:rsidRPr="00442F18" w14:paraId="1EF9BAC8" w14:textId="77777777" w:rsidTr="00D815DF">
        <w:tc>
          <w:tcPr>
            <w:tcW w:w="2240" w:type="dxa"/>
            <w:tcBorders>
              <w:top w:val="single" w:sz="4" w:space="0" w:color="538135"/>
            </w:tcBorders>
            <w:shd w:val="clear" w:color="auto" w:fill="auto"/>
          </w:tcPr>
          <w:p w14:paraId="41C7D58A" w14:textId="77777777" w:rsidR="007637F4" w:rsidRPr="00442F18" w:rsidRDefault="007637F4" w:rsidP="00355069">
            <w:pPr>
              <w:pStyle w:val="SITableHeading2"/>
            </w:pPr>
            <w:r w:rsidRPr="00442F18">
              <w:t>Cross sector unit</w:t>
            </w:r>
          </w:p>
        </w:tc>
        <w:tc>
          <w:tcPr>
            <w:tcW w:w="4565" w:type="dxa"/>
            <w:tcBorders>
              <w:top w:val="single" w:sz="4" w:space="0" w:color="538135"/>
            </w:tcBorders>
            <w:shd w:val="clear" w:color="auto" w:fill="auto"/>
          </w:tcPr>
          <w:p w14:paraId="2A57E288" w14:textId="77777777" w:rsidR="007637F4" w:rsidRPr="00442F18" w:rsidRDefault="007637F4" w:rsidP="003018EC">
            <w:pPr>
              <w:pStyle w:val="SITableBody"/>
            </w:pPr>
            <w:r w:rsidRPr="00442F18">
              <w:t xml:space="preserve">Cross-sector units must have ‘X’ as the final character </w:t>
            </w:r>
          </w:p>
        </w:tc>
        <w:tc>
          <w:tcPr>
            <w:tcW w:w="3118" w:type="dxa"/>
            <w:tcBorders>
              <w:top w:val="single" w:sz="4" w:space="0" w:color="538135"/>
            </w:tcBorders>
            <w:shd w:val="clear" w:color="auto" w:fill="auto"/>
          </w:tcPr>
          <w:p w14:paraId="089A3541" w14:textId="3AEDE75A" w:rsidR="007637F4" w:rsidRPr="00442F18" w:rsidRDefault="007637F4" w:rsidP="003018EC">
            <w:pPr>
              <w:pStyle w:val="SITableBody"/>
            </w:pPr>
            <w:r w:rsidRPr="00442F18">
              <w:t>= X</w:t>
            </w:r>
          </w:p>
        </w:tc>
      </w:tr>
    </w:tbl>
    <w:p w14:paraId="6D7F5F06" w14:textId="77777777" w:rsidR="00D7411D" w:rsidRPr="00442F18" w:rsidRDefault="00D7411D" w:rsidP="00B566EC">
      <w:pPr>
        <w:pStyle w:val="SIBody"/>
      </w:pPr>
    </w:p>
    <w:p w14:paraId="4A6D5740" w14:textId="77777777" w:rsidR="00D7411D" w:rsidRPr="00355069" w:rsidRDefault="00D7411D" w:rsidP="00355069">
      <w:pPr>
        <w:pStyle w:val="SITableHeading1"/>
        <w:pBdr>
          <w:top w:val="single" w:sz="4" w:space="10" w:color="70AD47" w:themeColor="accent6"/>
          <w:left w:val="single" w:sz="4" w:space="10" w:color="70AD47" w:themeColor="accent6"/>
          <w:bottom w:val="single" w:sz="4" w:space="10" w:color="70AD47" w:themeColor="accent6"/>
          <w:right w:val="single" w:sz="4" w:space="10" w:color="70AD47" w:themeColor="accent6"/>
        </w:pBdr>
        <w:ind w:left="720"/>
        <w:rPr>
          <w:b w:val="0"/>
          <w:bCs w:val="0"/>
          <w:color w:val="000000" w:themeColor="text1"/>
        </w:rPr>
      </w:pPr>
      <w:r w:rsidRPr="00355069">
        <w:rPr>
          <w:b w:val="0"/>
          <w:bCs w:val="0"/>
          <w:color w:val="000000" w:themeColor="text1"/>
        </w:rPr>
        <w:t>In training.gov.au the release history of each unit is shown in both the web view of the unit and in the unit modification history and mapping tables.</w:t>
      </w:r>
    </w:p>
    <w:p w14:paraId="13384CFB" w14:textId="77777777" w:rsidR="00B96F63" w:rsidRPr="00442F18" w:rsidRDefault="00D7411D" w:rsidP="002D440C">
      <w:pPr>
        <w:pStyle w:val="Heading2SI"/>
      </w:pPr>
      <w:r w:rsidRPr="00442F18">
        <w:rPr>
          <w:noProof/>
        </w:rPr>
        <w:br w:type="page"/>
      </w:r>
      <w:bookmarkStart w:id="43" w:name="_Toc128561211"/>
      <w:bookmarkStart w:id="44" w:name="_Toc183509070"/>
      <w:r w:rsidR="00B96F63" w:rsidRPr="00442F18">
        <w:lastRenderedPageBreak/>
        <w:t>Key work and training requirements in the industry</w:t>
      </w:r>
      <w:bookmarkEnd w:id="43"/>
      <w:bookmarkEnd w:id="44"/>
    </w:p>
    <w:p w14:paraId="4C3B4010" w14:textId="77777777" w:rsidR="00B92FB5" w:rsidRPr="00442F18" w:rsidRDefault="00B92FB5" w:rsidP="00B92FB5">
      <w:pPr>
        <w:pStyle w:val="BodyTextSI"/>
      </w:pPr>
      <w:r w:rsidRPr="00442F18">
        <w:t>Agriculture, Horticulture, Conservation and Land Management play vital roles in Australia, contributing to the social, economic and environmental sustainability of the nation. The industry has been at the forefront of Federal, State and Territory Government policies and Australian economic growth throughout the modern history of Australia.</w:t>
      </w:r>
    </w:p>
    <w:p w14:paraId="18157C82" w14:textId="77777777" w:rsidR="00B92FB5" w:rsidRPr="00442F18" w:rsidRDefault="00B92FB5" w:rsidP="00B92FB5">
      <w:pPr>
        <w:pStyle w:val="BodyTextSI"/>
      </w:pPr>
      <w:r w:rsidRPr="00442F18">
        <w:t xml:space="preserve">The Agriculture, Horticulture and Conservation and Land Management (AHC) Training Package covers </w:t>
      </w:r>
      <w:proofErr w:type="gramStart"/>
      <w:r w:rsidRPr="00442F18">
        <w:t>the majority of</w:t>
      </w:r>
      <w:proofErr w:type="gramEnd"/>
      <w:r w:rsidRPr="00442F18">
        <w:t xml:space="preserve"> training in the businesses and operations that underpin the overwhelming majority of Australia’s regional, rural and Indigenous communities. The sector employs almost 350,000 people, with more than 72,000 learners serviced by 643 Registered Training Organisations (2017 figures).</w:t>
      </w:r>
    </w:p>
    <w:tbl>
      <w:tblPr>
        <w:tblStyle w:val="TableGrid"/>
        <w:tblW w:w="0" w:type="auto"/>
        <w:tblInd w:w="-142" w:type="dxa"/>
        <w:tblLook w:val="04A0" w:firstRow="1" w:lastRow="0" w:firstColumn="1" w:lastColumn="0" w:noHBand="0" w:noVBand="1"/>
      </w:tblPr>
      <w:tblGrid>
        <w:gridCol w:w="8821"/>
      </w:tblGrid>
      <w:tr w:rsidR="00B92FB5" w:rsidRPr="00442F18" w14:paraId="06FFB297" w14:textId="77777777" w:rsidTr="00962AD7">
        <w:tc>
          <w:tcPr>
            <w:tcW w:w="8821" w:type="dxa"/>
            <w:tcBorders>
              <w:top w:val="nil"/>
              <w:left w:val="nil"/>
              <w:bottom w:val="nil"/>
              <w:right w:val="nil"/>
            </w:tcBorders>
            <w:hideMark/>
          </w:tcPr>
          <w:p w14:paraId="0B5640C6" w14:textId="77777777" w:rsidR="00B92FB5" w:rsidRPr="00442F18" w:rsidRDefault="00B92FB5" w:rsidP="00B92FB5">
            <w:pPr>
              <w:pStyle w:val="SIContentspageheading3"/>
            </w:pPr>
            <w:r w:rsidRPr="00442F18">
              <w:t xml:space="preserve">Table </w:t>
            </w:r>
            <w:r w:rsidRPr="00442F18">
              <w:fldChar w:fldCharType="begin"/>
            </w:r>
            <w:r w:rsidRPr="00442F18">
              <w:instrText xml:space="preserve"> SEQ Table \* ARABIC </w:instrText>
            </w:r>
            <w:r w:rsidRPr="00442F18">
              <w:fldChar w:fldCharType="separate"/>
            </w:r>
            <w:r w:rsidRPr="00442F18">
              <w:t>1</w:t>
            </w:r>
            <w:r w:rsidRPr="00442F18">
              <w:fldChar w:fldCharType="end"/>
            </w:r>
            <w:r w:rsidRPr="00442F18">
              <w:t>: Industry snapshot</w:t>
            </w:r>
          </w:p>
        </w:tc>
      </w:tr>
      <w:tr w:rsidR="00B92FB5" w:rsidRPr="00442F18" w14:paraId="2BED8475" w14:textId="77777777" w:rsidTr="00B92FB5">
        <w:tc>
          <w:tcPr>
            <w:tcW w:w="8821" w:type="dxa"/>
            <w:tcBorders>
              <w:top w:val="nil"/>
              <w:left w:val="nil"/>
              <w:bottom w:val="nil"/>
              <w:right w:val="nil"/>
            </w:tcBorders>
            <w:shd w:val="clear" w:color="auto" w:fill="auto"/>
            <w:hideMark/>
          </w:tcPr>
          <w:tbl>
            <w:tblPr>
              <w:tblW w:w="8453" w:type="dxa"/>
              <w:tblLook w:val="04A0" w:firstRow="1" w:lastRow="0" w:firstColumn="1" w:lastColumn="0" w:noHBand="0" w:noVBand="1"/>
            </w:tblPr>
            <w:tblGrid>
              <w:gridCol w:w="1537"/>
              <w:gridCol w:w="1632"/>
              <w:gridCol w:w="1122"/>
              <w:gridCol w:w="1376"/>
              <w:gridCol w:w="1378"/>
              <w:gridCol w:w="1408"/>
            </w:tblGrid>
            <w:tr w:rsidR="00B92FB5" w:rsidRPr="00442F18" w14:paraId="3AC64541" w14:textId="77777777" w:rsidTr="00D815DF">
              <w:trPr>
                <w:trHeight w:val="649"/>
              </w:trPr>
              <w:tc>
                <w:tcPr>
                  <w:tcW w:w="1537" w:type="dxa"/>
                  <w:tcBorders>
                    <w:top w:val="single" w:sz="12" w:space="0" w:color="538135"/>
                    <w:bottom w:val="single" w:sz="12" w:space="0" w:color="538135"/>
                  </w:tcBorders>
                  <w:shd w:val="clear" w:color="auto" w:fill="auto"/>
                  <w:vAlign w:val="center"/>
                  <w:hideMark/>
                </w:tcPr>
                <w:p w14:paraId="1A730959" w14:textId="77777777" w:rsidR="00B92FB5" w:rsidRPr="00442F18" w:rsidRDefault="00B92FB5" w:rsidP="00B92FB5">
                  <w:pPr>
                    <w:pStyle w:val="SITableHeading1"/>
                  </w:pPr>
                  <w:r w:rsidRPr="00442F18">
                    <w:t>Revenue</w:t>
                  </w:r>
                </w:p>
              </w:tc>
              <w:tc>
                <w:tcPr>
                  <w:tcW w:w="1632" w:type="dxa"/>
                  <w:tcBorders>
                    <w:top w:val="single" w:sz="12" w:space="0" w:color="538135"/>
                    <w:bottom w:val="single" w:sz="12" w:space="0" w:color="538135"/>
                  </w:tcBorders>
                  <w:shd w:val="clear" w:color="auto" w:fill="auto"/>
                  <w:vAlign w:val="center"/>
                  <w:hideMark/>
                </w:tcPr>
                <w:p w14:paraId="4A3A618A" w14:textId="77777777" w:rsidR="00B92FB5" w:rsidRPr="00442F18" w:rsidRDefault="00B92FB5" w:rsidP="00B92FB5">
                  <w:pPr>
                    <w:pStyle w:val="SITableHeading1"/>
                  </w:pPr>
                  <w:r w:rsidRPr="00442F18">
                    <w:t>Industry Value Added</w:t>
                  </w:r>
                  <w:r w:rsidRPr="00442F18">
                    <w:footnoteReference w:id="4"/>
                  </w:r>
                </w:p>
              </w:tc>
              <w:tc>
                <w:tcPr>
                  <w:tcW w:w="1122" w:type="dxa"/>
                  <w:tcBorders>
                    <w:top w:val="single" w:sz="12" w:space="0" w:color="538135"/>
                    <w:bottom w:val="single" w:sz="12" w:space="0" w:color="538135"/>
                  </w:tcBorders>
                  <w:shd w:val="clear" w:color="auto" w:fill="auto"/>
                  <w:vAlign w:val="center"/>
                  <w:hideMark/>
                </w:tcPr>
                <w:p w14:paraId="3CBCCC8A" w14:textId="77777777" w:rsidR="00B92FB5" w:rsidRPr="00442F18" w:rsidRDefault="00B92FB5" w:rsidP="00B92FB5">
                  <w:pPr>
                    <w:pStyle w:val="SITableHeading1"/>
                  </w:pPr>
                  <w:r w:rsidRPr="00442F18">
                    <w:t>Exports</w:t>
                  </w:r>
                </w:p>
              </w:tc>
              <w:tc>
                <w:tcPr>
                  <w:tcW w:w="1376" w:type="dxa"/>
                  <w:tcBorders>
                    <w:top w:val="single" w:sz="12" w:space="0" w:color="538135"/>
                    <w:bottom w:val="single" w:sz="12" w:space="0" w:color="538135"/>
                  </w:tcBorders>
                  <w:shd w:val="clear" w:color="auto" w:fill="auto"/>
                  <w:vAlign w:val="center"/>
                  <w:hideMark/>
                </w:tcPr>
                <w:p w14:paraId="31FFA911" w14:textId="77777777" w:rsidR="00B92FB5" w:rsidRPr="00442F18" w:rsidRDefault="00B92FB5" w:rsidP="00B92FB5">
                  <w:pPr>
                    <w:pStyle w:val="SITableHeading1"/>
                  </w:pPr>
                  <w:r w:rsidRPr="00442F18">
                    <w:t>Imports</w:t>
                  </w:r>
                </w:p>
              </w:tc>
              <w:tc>
                <w:tcPr>
                  <w:tcW w:w="1378" w:type="dxa"/>
                  <w:tcBorders>
                    <w:top w:val="single" w:sz="12" w:space="0" w:color="538135"/>
                    <w:bottom w:val="single" w:sz="12" w:space="0" w:color="538135"/>
                  </w:tcBorders>
                  <w:shd w:val="clear" w:color="auto" w:fill="auto"/>
                  <w:vAlign w:val="center"/>
                  <w:hideMark/>
                </w:tcPr>
                <w:p w14:paraId="3805D056" w14:textId="77777777" w:rsidR="00B92FB5" w:rsidRPr="00442F18" w:rsidRDefault="00B92FB5" w:rsidP="00B92FB5">
                  <w:pPr>
                    <w:pStyle w:val="SITableHeading1"/>
                  </w:pPr>
                  <w:r w:rsidRPr="00442F18">
                    <w:t>Wages</w:t>
                  </w:r>
                </w:p>
              </w:tc>
              <w:tc>
                <w:tcPr>
                  <w:tcW w:w="1408" w:type="dxa"/>
                  <w:tcBorders>
                    <w:top w:val="single" w:sz="12" w:space="0" w:color="538135"/>
                    <w:bottom w:val="single" w:sz="12" w:space="0" w:color="538135"/>
                  </w:tcBorders>
                  <w:shd w:val="clear" w:color="auto" w:fill="auto"/>
                  <w:vAlign w:val="center"/>
                  <w:hideMark/>
                </w:tcPr>
                <w:p w14:paraId="521640F1" w14:textId="77777777" w:rsidR="00B92FB5" w:rsidRPr="00442F18" w:rsidRDefault="00B92FB5" w:rsidP="00B92FB5">
                  <w:pPr>
                    <w:pStyle w:val="SITableHeading1"/>
                  </w:pPr>
                  <w:r w:rsidRPr="00442F18">
                    <w:t>Domestic Demand</w:t>
                  </w:r>
                </w:p>
              </w:tc>
            </w:tr>
            <w:tr w:rsidR="00D815DF" w:rsidRPr="00442F18" w14:paraId="4B9E8B62" w14:textId="77777777" w:rsidTr="003018EC">
              <w:trPr>
                <w:trHeight w:val="129"/>
              </w:trPr>
              <w:tc>
                <w:tcPr>
                  <w:tcW w:w="1537" w:type="dxa"/>
                  <w:tcBorders>
                    <w:top w:val="single" w:sz="12" w:space="0" w:color="538135"/>
                  </w:tcBorders>
                  <w:noWrap/>
                  <w:vAlign w:val="bottom"/>
                  <w:hideMark/>
                </w:tcPr>
                <w:p w14:paraId="635B9113" w14:textId="77777777" w:rsidR="00B92FB5" w:rsidRPr="00442F18" w:rsidRDefault="00B92FB5" w:rsidP="003018EC">
                  <w:pPr>
                    <w:pStyle w:val="SITableBody"/>
                    <w:rPr>
                      <w:lang w:eastAsia="en-AU"/>
                    </w:rPr>
                  </w:pPr>
                  <w:r w:rsidRPr="00442F18">
                    <w:rPr>
                      <w:lang w:eastAsia="en-AU"/>
                    </w:rPr>
                    <w:t>$144.4bn</w:t>
                  </w:r>
                </w:p>
              </w:tc>
              <w:tc>
                <w:tcPr>
                  <w:tcW w:w="1632" w:type="dxa"/>
                  <w:tcBorders>
                    <w:top w:val="single" w:sz="12" w:space="0" w:color="538135"/>
                  </w:tcBorders>
                  <w:noWrap/>
                  <w:vAlign w:val="bottom"/>
                  <w:hideMark/>
                </w:tcPr>
                <w:p w14:paraId="4AD96429" w14:textId="77777777" w:rsidR="00B92FB5" w:rsidRPr="00442F18" w:rsidRDefault="00B92FB5" w:rsidP="003018EC">
                  <w:pPr>
                    <w:pStyle w:val="BodyTextSI"/>
                    <w:rPr>
                      <w:sz w:val="21"/>
                      <w:szCs w:val="21"/>
                      <w:lang w:eastAsia="en-AU"/>
                    </w:rPr>
                  </w:pPr>
                  <w:r w:rsidRPr="00442F18">
                    <w:rPr>
                      <w:sz w:val="21"/>
                      <w:szCs w:val="21"/>
                      <w:lang w:eastAsia="en-AU"/>
                    </w:rPr>
                    <w:t>$39.1bn</w:t>
                  </w:r>
                </w:p>
              </w:tc>
              <w:tc>
                <w:tcPr>
                  <w:tcW w:w="1122" w:type="dxa"/>
                  <w:tcBorders>
                    <w:top w:val="single" w:sz="12" w:space="0" w:color="538135"/>
                  </w:tcBorders>
                  <w:noWrap/>
                  <w:vAlign w:val="bottom"/>
                  <w:hideMark/>
                </w:tcPr>
                <w:p w14:paraId="10E46611" w14:textId="77777777" w:rsidR="00B92FB5" w:rsidRPr="00442F18" w:rsidRDefault="00B92FB5" w:rsidP="003018EC">
                  <w:pPr>
                    <w:pStyle w:val="BodyTextSI"/>
                    <w:rPr>
                      <w:sz w:val="21"/>
                      <w:szCs w:val="21"/>
                      <w:lang w:eastAsia="en-AU"/>
                    </w:rPr>
                  </w:pPr>
                  <w:r w:rsidRPr="00442F18">
                    <w:rPr>
                      <w:sz w:val="21"/>
                      <w:szCs w:val="21"/>
                      <w:lang w:eastAsia="en-AU"/>
                    </w:rPr>
                    <w:t>$18.4bn</w:t>
                  </w:r>
                </w:p>
              </w:tc>
              <w:tc>
                <w:tcPr>
                  <w:tcW w:w="1376" w:type="dxa"/>
                  <w:tcBorders>
                    <w:top w:val="single" w:sz="12" w:space="0" w:color="538135"/>
                  </w:tcBorders>
                  <w:noWrap/>
                  <w:vAlign w:val="bottom"/>
                  <w:hideMark/>
                </w:tcPr>
                <w:p w14:paraId="252C669B" w14:textId="77777777" w:rsidR="00B92FB5" w:rsidRPr="00442F18" w:rsidRDefault="00B92FB5" w:rsidP="003018EC">
                  <w:pPr>
                    <w:pStyle w:val="BodyTextSI"/>
                    <w:rPr>
                      <w:sz w:val="21"/>
                      <w:szCs w:val="21"/>
                      <w:lang w:eastAsia="en-AU"/>
                    </w:rPr>
                  </w:pPr>
                  <w:r w:rsidRPr="00442F18">
                    <w:rPr>
                      <w:sz w:val="21"/>
                      <w:szCs w:val="21"/>
                      <w:lang w:eastAsia="en-AU"/>
                    </w:rPr>
                    <w:t>$1.5bn</w:t>
                  </w:r>
                </w:p>
              </w:tc>
              <w:tc>
                <w:tcPr>
                  <w:tcW w:w="1378" w:type="dxa"/>
                  <w:tcBorders>
                    <w:top w:val="single" w:sz="12" w:space="0" w:color="538135"/>
                  </w:tcBorders>
                  <w:noWrap/>
                  <w:vAlign w:val="bottom"/>
                  <w:hideMark/>
                </w:tcPr>
                <w:p w14:paraId="33690646" w14:textId="77777777" w:rsidR="00B92FB5" w:rsidRPr="00442F18" w:rsidRDefault="00B92FB5" w:rsidP="003018EC">
                  <w:pPr>
                    <w:pStyle w:val="BodyTextSI"/>
                    <w:rPr>
                      <w:sz w:val="21"/>
                      <w:szCs w:val="21"/>
                      <w:lang w:eastAsia="en-AU"/>
                    </w:rPr>
                  </w:pPr>
                  <w:r w:rsidRPr="00442F18">
                    <w:rPr>
                      <w:sz w:val="21"/>
                      <w:szCs w:val="21"/>
                      <w:lang w:eastAsia="en-AU"/>
                    </w:rPr>
                    <w:t>$11.2bn</w:t>
                  </w:r>
                </w:p>
              </w:tc>
              <w:tc>
                <w:tcPr>
                  <w:tcW w:w="1408" w:type="dxa"/>
                  <w:tcBorders>
                    <w:top w:val="single" w:sz="12" w:space="0" w:color="538135"/>
                  </w:tcBorders>
                  <w:noWrap/>
                  <w:vAlign w:val="bottom"/>
                  <w:hideMark/>
                </w:tcPr>
                <w:p w14:paraId="5F228D96" w14:textId="77777777" w:rsidR="00B92FB5" w:rsidRPr="00442F18" w:rsidRDefault="00B92FB5" w:rsidP="003018EC">
                  <w:pPr>
                    <w:pStyle w:val="BodyTextSI"/>
                    <w:rPr>
                      <w:sz w:val="21"/>
                      <w:szCs w:val="21"/>
                      <w:lang w:eastAsia="en-AU"/>
                    </w:rPr>
                  </w:pPr>
                  <w:r w:rsidRPr="00442F18">
                    <w:rPr>
                      <w:sz w:val="21"/>
                      <w:szCs w:val="21"/>
                      <w:lang w:eastAsia="en-AU"/>
                    </w:rPr>
                    <w:t>$127.4bn</w:t>
                  </w:r>
                </w:p>
              </w:tc>
            </w:tr>
          </w:tbl>
          <w:p w14:paraId="1C560AEA" w14:textId="77777777" w:rsidR="00B92FB5" w:rsidRPr="00442F18" w:rsidRDefault="00B92FB5" w:rsidP="00962AD7">
            <w:pPr>
              <w:pStyle w:val="TableInside"/>
            </w:pPr>
          </w:p>
        </w:tc>
      </w:tr>
      <w:tr w:rsidR="00B92FB5" w:rsidRPr="00442F18" w14:paraId="486D0480" w14:textId="77777777" w:rsidTr="00962AD7">
        <w:tc>
          <w:tcPr>
            <w:tcW w:w="8821" w:type="dxa"/>
            <w:tcBorders>
              <w:top w:val="nil"/>
              <w:left w:val="nil"/>
              <w:bottom w:val="nil"/>
              <w:right w:val="nil"/>
            </w:tcBorders>
            <w:hideMark/>
          </w:tcPr>
          <w:p w14:paraId="51FF40FD" w14:textId="77777777" w:rsidR="00B92FB5" w:rsidRPr="00442F18" w:rsidRDefault="00B92FB5" w:rsidP="00962AD7">
            <w:pPr>
              <w:pStyle w:val="TableSource"/>
            </w:pPr>
            <w:r w:rsidRPr="00442F18">
              <w:t>Source: IBISWorld Industry Wizard</w:t>
            </w:r>
          </w:p>
        </w:tc>
      </w:tr>
    </w:tbl>
    <w:p w14:paraId="19526D22" w14:textId="3F0DC408" w:rsidR="00B92FB5" w:rsidRPr="00442F18" w:rsidRDefault="00B92FB5" w:rsidP="00B92FB5">
      <w:pPr>
        <w:pStyle w:val="BodyTextSI"/>
      </w:pPr>
      <w:r w:rsidRPr="00442F18">
        <w:t xml:space="preserve">The AHC Training Package has </w:t>
      </w:r>
      <w:r w:rsidR="00AF34E3">
        <w:t>1008</w:t>
      </w:r>
      <w:r w:rsidRPr="00442F18">
        <w:t xml:space="preserve"> Units of Competency across </w:t>
      </w:r>
      <w:r w:rsidR="00572016">
        <w:t>79</w:t>
      </w:r>
      <w:r w:rsidRPr="00442F18">
        <w:t xml:space="preserve"> qualifications and 54 Unit Sectors. Each qualification within this Training Package typically includes units crossing several different industry sectors. </w:t>
      </w:r>
    </w:p>
    <w:p w14:paraId="0A316189" w14:textId="77777777" w:rsidR="00B92FB5" w:rsidRPr="00442F18" w:rsidRDefault="00B92FB5" w:rsidP="00B92FB5">
      <w:pPr>
        <w:pStyle w:val="BodyTextSI"/>
      </w:pPr>
      <w:r w:rsidRPr="00442F18">
        <w:t>More than 80 per cent of Australian land hosts activities related to the AHC Training Package, with dominant uses including livestock grazing of native vegetation, grazing of modified pastures, conservation and parks, and dryland cropping. This excludes horticulture, micro-production, landscaping and gardening work within Australia’s urban areas.</w:t>
      </w:r>
    </w:p>
    <w:p w14:paraId="23777061" w14:textId="77777777" w:rsidR="00B92FB5" w:rsidRPr="00442F18" w:rsidRDefault="00B92FB5" w:rsidP="002D440C">
      <w:pPr>
        <w:pStyle w:val="Heading3SI"/>
      </w:pPr>
      <w:bookmarkStart w:id="45" w:name="_Toc183509071"/>
      <w:r w:rsidRPr="00442F18">
        <w:t>Sector description</w:t>
      </w:r>
      <w:bookmarkEnd w:id="45"/>
      <w:r w:rsidRPr="00442F18">
        <w:t xml:space="preserve"> </w:t>
      </w:r>
    </w:p>
    <w:p w14:paraId="381F0823" w14:textId="77777777" w:rsidR="00B92FB5" w:rsidRPr="00442F18" w:rsidRDefault="00B92FB5" w:rsidP="00B92FB5">
      <w:pPr>
        <w:pStyle w:val="BodyTextSI"/>
      </w:pPr>
      <w:r w:rsidRPr="00442F18">
        <w:t xml:space="preserve">The agriculture, horticulture and conservation and land management industry sector </w:t>
      </w:r>
      <w:proofErr w:type="gramStart"/>
      <w:r w:rsidRPr="00442F18">
        <w:t>is</w:t>
      </w:r>
      <w:proofErr w:type="gramEnd"/>
      <w:r w:rsidRPr="00442F18">
        <w:t xml:space="preserve"> highly diverse, encompassing businesses that operate in the following sub-sectors: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704"/>
      </w:tblGrid>
      <w:tr w:rsidR="00B92FB5" w:rsidRPr="00442F18" w14:paraId="78707147" w14:textId="77777777" w:rsidTr="00355069">
        <w:tc>
          <w:tcPr>
            <w:tcW w:w="4898" w:type="dxa"/>
          </w:tcPr>
          <w:p w14:paraId="19880AD2" w14:textId="77777777" w:rsidR="00B92FB5" w:rsidRPr="00442F18" w:rsidRDefault="00B92FB5" w:rsidP="00B92FB5">
            <w:pPr>
              <w:pStyle w:val="BodyTextSI"/>
              <w:rPr>
                <w:b/>
                <w:bCs/>
                <w:sz w:val="20"/>
              </w:rPr>
            </w:pPr>
            <w:r w:rsidRPr="00442F18">
              <w:rPr>
                <w:b/>
                <w:bCs/>
              </w:rPr>
              <w:t>Amenity horticulture</w:t>
            </w:r>
          </w:p>
          <w:p w14:paraId="1313E78B" w14:textId="77777777" w:rsidR="00B92FB5" w:rsidRPr="00442F18" w:rsidRDefault="00B92FB5" w:rsidP="00355069">
            <w:pPr>
              <w:pStyle w:val="DotpointsSI"/>
            </w:pPr>
            <w:r w:rsidRPr="00442F18">
              <w:t>Arboriculture</w:t>
            </w:r>
          </w:p>
          <w:p w14:paraId="7DA67D62" w14:textId="77777777" w:rsidR="00B92FB5" w:rsidRPr="00442F18" w:rsidRDefault="00B92FB5" w:rsidP="00355069">
            <w:pPr>
              <w:pStyle w:val="DotpointsSI"/>
            </w:pPr>
            <w:r w:rsidRPr="00442F18">
              <w:t>Landscape services</w:t>
            </w:r>
          </w:p>
          <w:p w14:paraId="77251A26" w14:textId="77777777" w:rsidR="00B92FB5" w:rsidRPr="00442F18" w:rsidRDefault="00B92FB5" w:rsidP="00355069">
            <w:pPr>
              <w:pStyle w:val="DotpointsSI"/>
            </w:pPr>
            <w:r w:rsidRPr="00442F18">
              <w:t>Gardening services</w:t>
            </w:r>
          </w:p>
          <w:p w14:paraId="65692641" w14:textId="77777777" w:rsidR="00B92FB5" w:rsidRPr="00442F18" w:rsidRDefault="00B92FB5" w:rsidP="00355069">
            <w:pPr>
              <w:pStyle w:val="DotpointsSI"/>
            </w:pPr>
            <w:r w:rsidRPr="00442F18">
              <w:t>Turf and sports turf management</w:t>
            </w:r>
          </w:p>
          <w:p w14:paraId="0DED6E99" w14:textId="77777777" w:rsidR="00B92FB5" w:rsidRPr="00442F18" w:rsidRDefault="00B92FB5" w:rsidP="00355069">
            <w:pPr>
              <w:pStyle w:val="DotpointsSI"/>
            </w:pPr>
            <w:r w:rsidRPr="00442F18">
              <w:t>Permaculture</w:t>
            </w:r>
          </w:p>
          <w:p w14:paraId="68B89508" w14:textId="77777777" w:rsidR="00B92FB5" w:rsidRPr="00442F18" w:rsidRDefault="00B92FB5" w:rsidP="00355069">
            <w:pPr>
              <w:pStyle w:val="DotpointsSI"/>
              <w:rPr>
                <w:rStyle w:val="SIBodybold"/>
                <w:lang w:val="en-AU"/>
              </w:rPr>
            </w:pPr>
            <w:r w:rsidRPr="00442F18">
              <w:lastRenderedPageBreak/>
              <w:t>Green infrastructure</w:t>
            </w:r>
          </w:p>
          <w:p w14:paraId="340D0F9B" w14:textId="77777777" w:rsidR="00B92FB5" w:rsidRPr="00442F18" w:rsidRDefault="00B92FB5" w:rsidP="00B92FB5">
            <w:pPr>
              <w:pStyle w:val="BodyTextSI"/>
              <w:rPr>
                <w:b/>
                <w:bCs/>
              </w:rPr>
            </w:pPr>
            <w:r w:rsidRPr="00442F18">
              <w:rPr>
                <w:b/>
                <w:bCs/>
              </w:rPr>
              <w:t>Production horticulture</w:t>
            </w:r>
          </w:p>
          <w:p w14:paraId="741C716A" w14:textId="77777777" w:rsidR="00B92FB5" w:rsidRPr="00442F18" w:rsidRDefault="00B92FB5" w:rsidP="00355069">
            <w:pPr>
              <w:pStyle w:val="DotpointsSI"/>
            </w:pPr>
            <w:r w:rsidRPr="00442F18">
              <w:t>Turf production (commercial)</w:t>
            </w:r>
          </w:p>
          <w:p w14:paraId="0237F3FC" w14:textId="77777777" w:rsidR="00B92FB5" w:rsidRPr="00442F18" w:rsidRDefault="00B92FB5" w:rsidP="00355069">
            <w:pPr>
              <w:pStyle w:val="DotpointsSI"/>
            </w:pPr>
            <w:r w:rsidRPr="00442F18">
              <w:t>Nursery production</w:t>
            </w:r>
          </w:p>
          <w:p w14:paraId="3797C36B" w14:textId="77777777" w:rsidR="00B92FB5" w:rsidRPr="00442F18" w:rsidRDefault="00B92FB5" w:rsidP="00355069">
            <w:pPr>
              <w:pStyle w:val="DotpointsSI"/>
            </w:pPr>
            <w:r w:rsidRPr="00442F18">
              <w:t>Retail nursery</w:t>
            </w:r>
          </w:p>
          <w:p w14:paraId="5430B48B" w14:textId="77777777" w:rsidR="00B92FB5" w:rsidRPr="00442F18" w:rsidRDefault="00B92FB5" w:rsidP="00355069">
            <w:pPr>
              <w:pStyle w:val="DotpointsSI"/>
            </w:pPr>
            <w:r w:rsidRPr="00442F18">
              <w:t>Floriculture production</w:t>
            </w:r>
          </w:p>
          <w:p w14:paraId="6B8B0CB7" w14:textId="77777777" w:rsidR="00B92FB5" w:rsidRPr="00442F18" w:rsidRDefault="00B92FB5" w:rsidP="00355069">
            <w:pPr>
              <w:pStyle w:val="DotpointsSI"/>
            </w:pPr>
            <w:r w:rsidRPr="00442F18">
              <w:t>Vegetable growing</w:t>
            </w:r>
          </w:p>
          <w:p w14:paraId="5073A89D" w14:textId="77777777" w:rsidR="00B92FB5" w:rsidRPr="00442F18" w:rsidRDefault="00B92FB5" w:rsidP="00355069">
            <w:pPr>
              <w:pStyle w:val="DotpointsSI"/>
            </w:pPr>
            <w:r w:rsidRPr="00442F18">
              <w:t xml:space="preserve">Fruit tree growing </w:t>
            </w:r>
          </w:p>
          <w:p w14:paraId="00186AAD" w14:textId="77777777" w:rsidR="00B92FB5" w:rsidRPr="00442F18" w:rsidRDefault="00B92FB5" w:rsidP="00355069">
            <w:pPr>
              <w:pStyle w:val="DotpointsSI"/>
            </w:pPr>
            <w:r w:rsidRPr="00442F18">
              <w:t>Nut tree growing</w:t>
            </w:r>
          </w:p>
          <w:p w14:paraId="43C127F1" w14:textId="77777777" w:rsidR="00B92FB5" w:rsidRPr="00442F18" w:rsidRDefault="00B92FB5" w:rsidP="00355069">
            <w:pPr>
              <w:pStyle w:val="DotpointsSI"/>
            </w:pPr>
            <w:r w:rsidRPr="00442F18">
              <w:t>Seed processing</w:t>
            </w:r>
          </w:p>
          <w:p w14:paraId="64263220" w14:textId="77777777" w:rsidR="00B92FB5" w:rsidRPr="00442F18" w:rsidRDefault="00B92FB5" w:rsidP="00B92FB5">
            <w:pPr>
              <w:pStyle w:val="BodyTextSI"/>
              <w:rPr>
                <w:b/>
                <w:bCs/>
              </w:rPr>
            </w:pPr>
            <w:r w:rsidRPr="00442F18">
              <w:rPr>
                <w:b/>
                <w:bCs/>
              </w:rPr>
              <w:t>Broadacre farming</w:t>
            </w:r>
          </w:p>
          <w:p w14:paraId="285DDA7B" w14:textId="77777777" w:rsidR="00B92FB5" w:rsidRPr="00442F18" w:rsidRDefault="00B92FB5" w:rsidP="00355069">
            <w:pPr>
              <w:pStyle w:val="DotpointsSI"/>
            </w:pPr>
            <w:r w:rsidRPr="00442F18">
              <w:t>Grain growing</w:t>
            </w:r>
          </w:p>
          <w:p w14:paraId="339366E4" w14:textId="77777777" w:rsidR="00B92FB5" w:rsidRPr="00442F18" w:rsidRDefault="00B92FB5" w:rsidP="00355069">
            <w:pPr>
              <w:pStyle w:val="DotpointsSI"/>
            </w:pPr>
            <w:proofErr w:type="gramStart"/>
            <w:r w:rsidRPr="00442F18">
              <w:t>Fodder</w:t>
            </w:r>
            <w:proofErr w:type="gramEnd"/>
            <w:r w:rsidRPr="00442F18">
              <w:t xml:space="preserve"> growing</w:t>
            </w:r>
          </w:p>
          <w:p w14:paraId="38DF1A3C" w14:textId="77777777" w:rsidR="00B92FB5" w:rsidRPr="00442F18" w:rsidRDefault="00B92FB5" w:rsidP="00355069">
            <w:pPr>
              <w:pStyle w:val="DotpointsSI"/>
            </w:pPr>
            <w:r w:rsidRPr="00442F18">
              <w:t>Sugar cane growing</w:t>
            </w:r>
          </w:p>
          <w:p w14:paraId="61FE4EBB" w14:textId="77777777" w:rsidR="00B92FB5" w:rsidRPr="00442F18" w:rsidRDefault="00B92FB5" w:rsidP="00355069">
            <w:pPr>
              <w:pStyle w:val="DotpointsSI"/>
            </w:pPr>
            <w:r w:rsidRPr="00442F18">
              <w:t>Cotton growing</w:t>
            </w:r>
          </w:p>
          <w:p w14:paraId="741F3B17" w14:textId="77777777" w:rsidR="00B92FB5" w:rsidRPr="00442F18" w:rsidRDefault="00B92FB5" w:rsidP="00355069">
            <w:pPr>
              <w:pStyle w:val="DotpointsSI"/>
            </w:pPr>
            <w:r w:rsidRPr="00442F18">
              <w:t>Seed production</w:t>
            </w:r>
          </w:p>
          <w:p w14:paraId="6D2AD56B" w14:textId="77777777" w:rsidR="00B92FB5" w:rsidRPr="00442F18" w:rsidRDefault="00B92FB5" w:rsidP="00B92FB5">
            <w:pPr>
              <w:pStyle w:val="BodyTextSI"/>
              <w:rPr>
                <w:b/>
                <w:bCs/>
              </w:rPr>
            </w:pPr>
            <w:r w:rsidRPr="00442F18">
              <w:rPr>
                <w:b/>
                <w:bCs/>
              </w:rPr>
              <w:t>Livestock farming</w:t>
            </w:r>
          </w:p>
          <w:p w14:paraId="1F4A51A6" w14:textId="77777777" w:rsidR="00B92FB5" w:rsidRPr="00442F18" w:rsidRDefault="00B92FB5" w:rsidP="00355069">
            <w:pPr>
              <w:pStyle w:val="DotpointsSI"/>
            </w:pPr>
            <w:r w:rsidRPr="00442F18">
              <w:t>Sheep farming</w:t>
            </w:r>
          </w:p>
          <w:p w14:paraId="012B16D0" w14:textId="77777777" w:rsidR="00B92FB5" w:rsidRPr="00442F18" w:rsidRDefault="00B92FB5" w:rsidP="00355069">
            <w:pPr>
              <w:pStyle w:val="DotpointsSI"/>
            </w:pPr>
            <w:r w:rsidRPr="00442F18">
              <w:t>Beef cattle farming</w:t>
            </w:r>
          </w:p>
          <w:p w14:paraId="6D16E44E" w14:textId="77777777" w:rsidR="00B92FB5" w:rsidRPr="00442F18" w:rsidRDefault="00B92FB5" w:rsidP="00355069">
            <w:pPr>
              <w:pStyle w:val="DotpointsSI"/>
            </w:pPr>
            <w:r w:rsidRPr="00442F18">
              <w:t>Sheep-beef cattle farming</w:t>
            </w:r>
          </w:p>
          <w:p w14:paraId="22416DC3" w14:textId="77777777" w:rsidR="00B92FB5" w:rsidRPr="00442F18" w:rsidRDefault="00B92FB5" w:rsidP="00355069">
            <w:pPr>
              <w:pStyle w:val="DotpointsSI"/>
            </w:pPr>
            <w:r w:rsidRPr="00442F18">
              <w:t>Dairy cattle farming</w:t>
            </w:r>
          </w:p>
          <w:p w14:paraId="431CA6BC" w14:textId="77777777" w:rsidR="00B92FB5" w:rsidRPr="00442F18" w:rsidRDefault="00B92FB5" w:rsidP="00355069">
            <w:pPr>
              <w:pStyle w:val="DotpointsSI"/>
            </w:pPr>
            <w:r w:rsidRPr="00442F18">
              <w:t>Poultry farming</w:t>
            </w:r>
          </w:p>
          <w:p w14:paraId="3D354C6B" w14:textId="77777777" w:rsidR="00B92FB5" w:rsidRPr="00442F18" w:rsidRDefault="00B92FB5" w:rsidP="00355069">
            <w:pPr>
              <w:pStyle w:val="DotpointsSI"/>
            </w:pPr>
            <w:r w:rsidRPr="00442F18">
              <w:t>Other livestock farming</w:t>
            </w:r>
          </w:p>
          <w:p w14:paraId="40C181B5" w14:textId="77777777" w:rsidR="00B92FB5" w:rsidRPr="00442F18" w:rsidRDefault="00B92FB5" w:rsidP="00B92FB5">
            <w:pPr>
              <w:pStyle w:val="BodyTextSI"/>
              <w:rPr>
                <w:b/>
                <w:bCs/>
              </w:rPr>
            </w:pPr>
            <w:r w:rsidRPr="00442F18">
              <w:rPr>
                <w:b/>
                <w:bCs/>
              </w:rPr>
              <w:t>Mixed crop and livestock farming</w:t>
            </w:r>
          </w:p>
          <w:p w14:paraId="5A99D89D" w14:textId="77777777" w:rsidR="00B92FB5" w:rsidRPr="00442F18" w:rsidRDefault="00B92FB5" w:rsidP="00355069">
            <w:pPr>
              <w:pStyle w:val="DotpointsSI"/>
            </w:pPr>
            <w:r w:rsidRPr="00442F18">
              <w:t>Grain-sheep farming</w:t>
            </w:r>
          </w:p>
          <w:p w14:paraId="5B17F366" w14:textId="77777777" w:rsidR="00B92FB5" w:rsidRPr="00442F18" w:rsidRDefault="00B92FB5" w:rsidP="00355069">
            <w:pPr>
              <w:pStyle w:val="DotpointsSI"/>
            </w:pPr>
            <w:r w:rsidRPr="00442F18">
              <w:t>Grain-beef cattle farming</w:t>
            </w:r>
          </w:p>
          <w:p w14:paraId="40E16D44" w14:textId="77777777" w:rsidR="00B92FB5" w:rsidRPr="00442F18" w:rsidRDefault="00B92FB5" w:rsidP="00355069">
            <w:pPr>
              <w:pStyle w:val="DotpointsSI"/>
            </w:pPr>
            <w:r w:rsidRPr="00442F18">
              <w:t>Lifestyle block farming</w:t>
            </w:r>
          </w:p>
        </w:tc>
        <w:tc>
          <w:tcPr>
            <w:tcW w:w="4898" w:type="dxa"/>
          </w:tcPr>
          <w:p w14:paraId="2329A20C" w14:textId="77777777" w:rsidR="00B92FB5" w:rsidRPr="00442F18" w:rsidRDefault="00B92FB5" w:rsidP="00B92FB5">
            <w:pPr>
              <w:pStyle w:val="BodyTextSI"/>
              <w:rPr>
                <w:b/>
                <w:bCs/>
                <w:sz w:val="20"/>
              </w:rPr>
            </w:pPr>
            <w:r w:rsidRPr="00442F18">
              <w:rPr>
                <w:b/>
                <w:bCs/>
              </w:rPr>
              <w:lastRenderedPageBreak/>
              <w:t>Agriculture support services</w:t>
            </w:r>
          </w:p>
          <w:p w14:paraId="0F3A5FC2" w14:textId="77777777" w:rsidR="00B92FB5" w:rsidRPr="00442F18" w:rsidRDefault="00B92FB5" w:rsidP="00355069">
            <w:pPr>
              <w:pStyle w:val="DotpointsSI"/>
            </w:pPr>
            <w:r w:rsidRPr="00442F18">
              <w:t>Shearing, cropping and agricultural support service</w:t>
            </w:r>
          </w:p>
          <w:p w14:paraId="4D784E32" w14:textId="77777777" w:rsidR="00B92FB5" w:rsidRPr="00442F18" w:rsidRDefault="00B92FB5" w:rsidP="00355069">
            <w:pPr>
              <w:pStyle w:val="DotpointsSI"/>
            </w:pPr>
            <w:r w:rsidRPr="00442F18">
              <w:t>Water trading</w:t>
            </w:r>
          </w:p>
          <w:p w14:paraId="1B5CC143" w14:textId="77777777" w:rsidR="00B92FB5" w:rsidRPr="00442F18" w:rsidRDefault="00B92FB5" w:rsidP="00355069">
            <w:pPr>
              <w:pStyle w:val="DotpointsSI"/>
            </w:pPr>
            <w:r w:rsidRPr="00442F18">
              <w:t>Grain storage services</w:t>
            </w:r>
          </w:p>
          <w:p w14:paraId="506EECCC" w14:textId="77777777" w:rsidR="00B92FB5" w:rsidRPr="00442F18" w:rsidRDefault="00B92FB5" w:rsidP="00355069">
            <w:pPr>
              <w:pStyle w:val="DotpointsSI"/>
            </w:pPr>
            <w:r w:rsidRPr="00442F18">
              <w:lastRenderedPageBreak/>
              <w:t>Agronomy</w:t>
            </w:r>
          </w:p>
          <w:p w14:paraId="4A7F368F" w14:textId="77777777" w:rsidR="00B92FB5" w:rsidRPr="00442F18" w:rsidRDefault="00B92FB5" w:rsidP="00B92FB5">
            <w:pPr>
              <w:pStyle w:val="BodyTextSI"/>
              <w:rPr>
                <w:b/>
                <w:bCs/>
              </w:rPr>
            </w:pPr>
            <w:r w:rsidRPr="00442F18">
              <w:rPr>
                <w:b/>
                <w:bCs/>
              </w:rPr>
              <w:t>Agricultural product wholesaling</w:t>
            </w:r>
          </w:p>
          <w:p w14:paraId="0D5CEDBC" w14:textId="77777777" w:rsidR="00B92FB5" w:rsidRPr="00442F18" w:rsidRDefault="00B92FB5" w:rsidP="00355069">
            <w:pPr>
              <w:pStyle w:val="DotpointsSI"/>
            </w:pPr>
            <w:r w:rsidRPr="00442F18">
              <w:t>Fruit and vegetable wholesaling</w:t>
            </w:r>
          </w:p>
          <w:p w14:paraId="4118FA59" w14:textId="77777777" w:rsidR="00B92FB5" w:rsidRPr="00442F18" w:rsidRDefault="00B92FB5" w:rsidP="00355069">
            <w:pPr>
              <w:pStyle w:val="DotpointsSI"/>
            </w:pPr>
            <w:r w:rsidRPr="00442F18">
              <w:t>Cereal grain wholesaling</w:t>
            </w:r>
          </w:p>
          <w:p w14:paraId="7648F2E2" w14:textId="77777777" w:rsidR="00B92FB5" w:rsidRPr="00442F18" w:rsidRDefault="00B92FB5" w:rsidP="00355069">
            <w:pPr>
              <w:pStyle w:val="DotpointsSI"/>
            </w:pPr>
            <w:r w:rsidRPr="00442F18">
              <w:t>Wool wholesaling</w:t>
            </w:r>
          </w:p>
          <w:p w14:paraId="679ABE09" w14:textId="77777777" w:rsidR="00B92FB5" w:rsidRPr="00442F18" w:rsidRDefault="00B92FB5" w:rsidP="00355069">
            <w:pPr>
              <w:pStyle w:val="DotpointsSI"/>
            </w:pPr>
            <w:r w:rsidRPr="00442F18">
              <w:t>Fish and seafood wholesaling</w:t>
            </w:r>
          </w:p>
          <w:p w14:paraId="36795BE0" w14:textId="77777777" w:rsidR="00B92FB5" w:rsidRPr="00442F18" w:rsidRDefault="00B92FB5" w:rsidP="00B92FB5">
            <w:pPr>
              <w:pStyle w:val="BodyTextSI"/>
              <w:rPr>
                <w:b/>
                <w:bCs/>
              </w:rPr>
            </w:pPr>
            <w:r w:rsidRPr="00442F18">
              <w:rPr>
                <w:b/>
                <w:bCs/>
              </w:rPr>
              <w:t xml:space="preserve">Conservation &amp; Land Management </w:t>
            </w:r>
          </w:p>
          <w:p w14:paraId="68C67CD6" w14:textId="77777777" w:rsidR="00B92FB5" w:rsidRPr="00442F18" w:rsidRDefault="00B92FB5" w:rsidP="00355069">
            <w:pPr>
              <w:pStyle w:val="DotpointsSI"/>
            </w:pPr>
            <w:r w:rsidRPr="00442F18">
              <w:t>National parks</w:t>
            </w:r>
          </w:p>
          <w:p w14:paraId="21AFFD21" w14:textId="77777777" w:rsidR="00B92FB5" w:rsidRPr="00442F18" w:rsidRDefault="00B92FB5" w:rsidP="00355069">
            <w:pPr>
              <w:pStyle w:val="DotpointsSI"/>
            </w:pPr>
            <w:r w:rsidRPr="00442F18">
              <w:t>Nature reserves</w:t>
            </w:r>
          </w:p>
          <w:p w14:paraId="778E973A" w14:textId="77777777" w:rsidR="00B92FB5" w:rsidRPr="00442F18" w:rsidRDefault="00B92FB5" w:rsidP="00355069">
            <w:pPr>
              <w:pStyle w:val="DotpointsSI"/>
            </w:pPr>
            <w:r w:rsidRPr="00442F18">
              <w:t>Council reserves</w:t>
            </w:r>
          </w:p>
          <w:p w14:paraId="344C8DC6" w14:textId="77777777" w:rsidR="00B92FB5" w:rsidRPr="00442F18" w:rsidRDefault="00B92FB5" w:rsidP="00355069">
            <w:pPr>
              <w:pStyle w:val="DotpointsSI"/>
            </w:pPr>
            <w:r w:rsidRPr="00442F18">
              <w:t>Cultural and Heritage Sites</w:t>
            </w:r>
          </w:p>
          <w:p w14:paraId="77E7A896" w14:textId="77777777" w:rsidR="00B92FB5" w:rsidRPr="00442F18" w:rsidRDefault="00B92FB5" w:rsidP="00355069">
            <w:pPr>
              <w:pStyle w:val="DotpointsSI"/>
            </w:pPr>
            <w:r w:rsidRPr="00442F18">
              <w:t>On Country lands, waterways and seas</w:t>
            </w:r>
          </w:p>
          <w:p w14:paraId="0D3B8386" w14:textId="77777777" w:rsidR="00B92FB5" w:rsidRPr="00442F18" w:rsidRDefault="00B92FB5" w:rsidP="00355069">
            <w:pPr>
              <w:pStyle w:val="DotpointsSI"/>
            </w:pPr>
            <w:r w:rsidRPr="00442F18">
              <w:t>Corridors (national, state and local)</w:t>
            </w:r>
          </w:p>
          <w:p w14:paraId="3F315710" w14:textId="77777777" w:rsidR="00B92FB5" w:rsidRPr="00442F18" w:rsidRDefault="00B92FB5" w:rsidP="00355069">
            <w:pPr>
              <w:pStyle w:val="DotpointsSI"/>
            </w:pPr>
            <w:r w:rsidRPr="00442F18">
              <w:t>Botanical gardens</w:t>
            </w:r>
          </w:p>
          <w:p w14:paraId="62E5E12B" w14:textId="77777777" w:rsidR="00B92FB5" w:rsidRPr="00442F18" w:rsidRDefault="00B92FB5" w:rsidP="00355069">
            <w:pPr>
              <w:pStyle w:val="DotpointsSI"/>
            </w:pPr>
            <w:r w:rsidRPr="00442F18">
              <w:t>Landcare</w:t>
            </w:r>
          </w:p>
          <w:p w14:paraId="27FC1F17" w14:textId="77777777" w:rsidR="00B92FB5" w:rsidRPr="00442F18" w:rsidRDefault="00B92FB5" w:rsidP="00355069">
            <w:pPr>
              <w:pStyle w:val="DotpointsSI"/>
            </w:pPr>
            <w:proofErr w:type="spellStart"/>
            <w:r w:rsidRPr="00442F18">
              <w:t>Coastcare</w:t>
            </w:r>
            <w:proofErr w:type="spellEnd"/>
          </w:p>
          <w:p w14:paraId="0E41817C" w14:textId="77777777" w:rsidR="00B92FB5" w:rsidRPr="00442F18" w:rsidRDefault="00B92FB5" w:rsidP="00355069">
            <w:pPr>
              <w:pStyle w:val="DotpointsSI"/>
            </w:pPr>
            <w:proofErr w:type="spellStart"/>
            <w:r w:rsidRPr="00442F18">
              <w:t>Rivercare</w:t>
            </w:r>
            <w:proofErr w:type="spellEnd"/>
          </w:p>
          <w:p w14:paraId="02113A82" w14:textId="77777777" w:rsidR="00B92FB5" w:rsidRPr="00442F18" w:rsidRDefault="00B92FB5" w:rsidP="00355069">
            <w:pPr>
              <w:pStyle w:val="DotpointsSI"/>
            </w:pPr>
            <w:r w:rsidRPr="00442F18">
              <w:t>Seed banks</w:t>
            </w:r>
          </w:p>
          <w:p w14:paraId="69FE3323" w14:textId="77777777" w:rsidR="00B92FB5" w:rsidRPr="00442F18" w:rsidRDefault="00B92FB5" w:rsidP="00355069">
            <w:pPr>
              <w:pStyle w:val="DotpointsSI"/>
            </w:pPr>
            <w:r w:rsidRPr="00442F18">
              <w:t>Private land</w:t>
            </w:r>
          </w:p>
          <w:p w14:paraId="57FCC279" w14:textId="77777777" w:rsidR="00B92FB5" w:rsidRPr="00442F18" w:rsidRDefault="00B92FB5" w:rsidP="00B92FB5">
            <w:pPr>
              <w:pStyle w:val="BodyTextSI"/>
              <w:rPr>
                <w:b/>
                <w:bCs/>
              </w:rPr>
            </w:pPr>
            <w:r w:rsidRPr="00442F18">
              <w:rPr>
                <w:b/>
                <w:bCs/>
              </w:rPr>
              <w:t>Landscaping</w:t>
            </w:r>
          </w:p>
          <w:p w14:paraId="16BD76FF" w14:textId="77777777" w:rsidR="00B92FB5" w:rsidRPr="00442F18" w:rsidRDefault="00B92FB5" w:rsidP="00355069">
            <w:pPr>
              <w:pStyle w:val="DotpointsSI"/>
            </w:pPr>
            <w:r w:rsidRPr="00442F18">
              <w:t>Landscaping construction</w:t>
            </w:r>
          </w:p>
          <w:p w14:paraId="7D8AE2B5" w14:textId="77777777" w:rsidR="00B92FB5" w:rsidRPr="00442F18" w:rsidRDefault="00B92FB5" w:rsidP="00355069">
            <w:pPr>
              <w:pStyle w:val="DotpointsSI"/>
            </w:pPr>
            <w:r w:rsidRPr="00442F18">
              <w:t>Public and private space design and scoping</w:t>
            </w:r>
          </w:p>
          <w:p w14:paraId="5428444C" w14:textId="77777777" w:rsidR="00B92FB5" w:rsidRPr="00442F18" w:rsidRDefault="00B92FB5" w:rsidP="00355069">
            <w:pPr>
              <w:pStyle w:val="DotpointsSI"/>
            </w:pPr>
            <w:r w:rsidRPr="00442F18">
              <w:t>Feature installation and design</w:t>
            </w:r>
          </w:p>
          <w:p w14:paraId="27D0EBE8" w14:textId="77777777" w:rsidR="00B92FB5" w:rsidRPr="00442F18" w:rsidRDefault="00B92FB5" w:rsidP="00355069">
            <w:pPr>
              <w:pStyle w:val="DotpointsSI"/>
            </w:pPr>
            <w:r w:rsidRPr="00442F18">
              <w:t>Lawn and garden installation and design</w:t>
            </w:r>
          </w:p>
          <w:p w14:paraId="14F6E406" w14:textId="77777777" w:rsidR="00B92FB5" w:rsidRPr="00442F18" w:rsidRDefault="00B92FB5" w:rsidP="00355069">
            <w:pPr>
              <w:pStyle w:val="DotpointsSI"/>
            </w:pPr>
            <w:r w:rsidRPr="00442F18">
              <w:t>Residential, office &amp; commercial building landscaping and maintenance services</w:t>
            </w:r>
          </w:p>
          <w:p w14:paraId="4B9D9BD7" w14:textId="01673A4F" w:rsidR="00B92FB5" w:rsidRPr="00442F18" w:rsidRDefault="00B92FB5" w:rsidP="00355069">
            <w:pPr>
              <w:pStyle w:val="DotpointsSI"/>
            </w:pPr>
            <w:r w:rsidRPr="00442F18">
              <w:t>Watering systems and features</w:t>
            </w:r>
          </w:p>
        </w:tc>
      </w:tr>
    </w:tbl>
    <w:p w14:paraId="0CB69965" w14:textId="77777777" w:rsidR="00B92FB5" w:rsidRPr="00442F18" w:rsidRDefault="00B92FB5" w:rsidP="00B566EC">
      <w:pPr>
        <w:pStyle w:val="SIBody"/>
      </w:pPr>
    </w:p>
    <w:p w14:paraId="5427810C" w14:textId="77777777" w:rsidR="00B92FB5" w:rsidRPr="00442F18" w:rsidRDefault="00B92FB5" w:rsidP="00B92FB5">
      <w:pPr>
        <w:rPr>
          <w:rFonts w:ascii="Arial" w:eastAsia="Times New Roman" w:hAnsi="Arial" w:cs="Arial"/>
          <w:b/>
          <w:color w:val="000000"/>
        </w:rPr>
      </w:pPr>
      <w:bookmarkStart w:id="46" w:name="_Toc3802618"/>
      <w:bookmarkStart w:id="47" w:name="_Toc534619467"/>
      <w:r w:rsidRPr="00442F18">
        <w:br w:type="page"/>
      </w:r>
    </w:p>
    <w:p w14:paraId="0A8E7C89" w14:textId="77777777" w:rsidR="00B92FB5" w:rsidRPr="00442F18" w:rsidRDefault="00B92FB5" w:rsidP="002D440C">
      <w:pPr>
        <w:pStyle w:val="Heading4SI"/>
      </w:pPr>
      <w:bookmarkStart w:id="48" w:name="_Toc183509072"/>
      <w:r w:rsidRPr="00442F18">
        <w:lastRenderedPageBreak/>
        <w:t>Businesses</w:t>
      </w:r>
      <w:bookmarkEnd w:id="46"/>
      <w:bookmarkEnd w:id="47"/>
      <w:bookmarkEnd w:id="48"/>
    </w:p>
    <w:p w14:paraId="174C38B6" w14:textId="77777777" w:rsidR="00B92FB5" w:rsidRPr="00442F18" w:rsidRDefault="00B92FB5" w:rsidP="00B92FB5">
      <w:pPr>
        <w:pStyle w:val="BodyTextSI"/>
      </w:pPr>
      <w:r w:rsidRPr="00442F18">
        <w:t xml:space="preserve">As </w:t>
      </w:r>
      <w:proofErr w:type="gramStart"/>
      <w:r w:rsidRPr="00442F18">
        <w:t>at</w:t>
      </w:r>
      <w:proofErr w:type="gramEnd"/>
      <w:r w:rsidRPr="00442F18">
        <w:t xml:space="preserve"> June 2019, there were 179,231 businesses across agriculture, horticulture, agricultural product wholesaling and parks and gardens operations</w:t>
      </w:r>
      <w:r w:rsidRPr="00442F18">
        <w:rPr>
          <w:rStyle w:val="FootnoteReference"/>
        </w:rPr>
        <w:footnoteReference w:id="5"/>
      </w:r>
      <w:r w:rsidRPr="00442F18">
        <w:t>. Over 70 per cent (125,971) of businesses were non-employing, and 28 per cent (50,692) were small businesses, employing fewer than 20 people. There were 2,434 medium businesses (between 20 and 199 employees) and 101 large businesses (over 200 employees).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8"/>
        <w:gridCol w:w="1658"/>
      </w:tblGrid>
      <w:tr w:rsidR="00B92FB5" w:rsidRPr="00442F18" w14:paraId="0F6C107F" w14:textId="77777777" w:rsidTr="00962AD7">
        <w:tc>
          <w:tcPr>
            <w:tcW w:w="7368" w:type="dxa"/>
          </w:tcPr>
          <w:p w14:paraId="622866A5" w14:textId="77777777" w:rsidR="00B92FB5" w:rsidRPr="00442F18" w:rsidRDefault="00B92FB5" w:rsidP="00B92FB5">
            <w:pPr>
              <w:pStyle w:val="BodyTextSI"/>
              <w:rPr>
                <w:i/>
                <w:iCs/>
              </w:rPr>
            </w:pPr>
            <w:r w:rsidRPr="00442F18">
              <w:t xml:space="preserve">Figure </w:t>
            </w:r>
            <w:fldSimple w:instr=" SEQ Figure \* ARABIC ">
              <w:r w:rsidRPr="00442F18">
                <w:rPr>
                  <w:noProof/>
                </w:rPr>
                <w:t>1</w:t>
              </w:r>
            </w:fldSimple>
            <w:r w:rsidRPr="00442F18">
              <w:t>: Business locations by state</w:t>
            </w:r>
          </w:p>
        </w:tc>
        <w:tc>
          <w:tcPr>
            <w:tcW w:w="1658" w:type="dxa"/>
          </w:tcPr>
          <w:p w14:paraId="42F6C18D" w14:textId="77777777" w:rsidR="00B92FB5" w:rsidRPr="00442F18" w:rsidRDefault="00B92FB5" w:rsidP="00962AD7">
            <w:pPr>
              <w:pStyle w:val="Caption"/>
              <w:spacing w:before="360" w:after="0"/>
              <w:rPr>
                <w:rFonts w:ascii="Arial" w:hAnsi="Arial" w:cs="Arial"/>
                <w:b/>
                <w:bCs/>
                <w:i w:val="0"/>
                <w:iCs w:val="0"/>
                <w:color w:val="000000" w:themeColor="text1"/>
                <w:sz w:val="20"/>
                <w:szCs w:val="20"/>
                <w:lang w:val="en-AU"/>
              </w:rPr>
            </w:pPr>
          </w:p>
        </w:tc>
      </w:tr>
      <w:tr w:rsidR="00B92FB5" w:rsidRPr="00442F18" w14:paraId="52D95018" w14:textId="77777777" w:rsidTr="00962AD7">
        <w:tc>
          <w:tcPr>
            <w:tcW w:w="7368" w:type="dxa"/>
          </w:tcPr>
          <w:p w14:paraId="3FC19C8C" w14:textId="77777777" w:rsidR="00B92FB5" w:rsidRPr="00442F18" w:rsidRDefault="00B92FB5" w:rsidP="00962AD7">
            <w:pPr>
              <w:rPr>
                <w:noProof/>
                <w:sz w:val="2"/>
                <w:szCs w:val="2"/>
              </w:rPr>
            </w:pPr>
          </w:p>
          <w:p w14:paraId="019F7A7C" w14:textId="77777777" w:rsidR="00B92FB5" w:rsidRPr="00442F18" w:rsidRDefault="00B92FB5" w:rsidP="00962AD7">
            <w:pPr>
              <w:rPr>
                <w:noProof/>
                <w:sz w:val="2"/>
                <w:szCs w:val="2"/>
              </w:rPr>
            </w:pPr>
            <w:r w:rsidRPr="00442F18">
              <w:rPr>
                <w:noProof/>
              </w:rPr>
              <w:drawing>
                <wp:inline distT="0" distB="0" distL="0" distR="0" wp14:anchorId="742C7EAD" wp14:editId="6A049F6B">
                  <wp:extent cx="4541520" cy="4116668"/>
                  <wp:effectExtent l="0" t="0" r="0" b="0"/>
                  <wp:docPr id="18" name="Picture 18" descr="A map of australia with green sh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australia with green shades&#10;&#10;Description automatically generated"/>
                          <pic:cNvPicPr/>
                        </pic:nvPicPr>
                        <pic:blipFill>
                          <a:blip r:embed="rId34"/>
                          <a:stretch>
                            <a:fillRect/>
                          </a:stretch>
                        </pic:blipFill>
                        <pic:spPr>
                          <a:xfrm>
                            <a:off x="0" y="0"/>
                            <a:ext cx="4560618" cy="4133980"/>
                          </a:xfrm>
                          <a:prstGeom prst="rect">
                            <a:avLst/>
                          </a:prstGeom>
                        </pic:spPr>
                      </pic:pic>
                    </a:graphicData>
                  </a:graphic>
                </wp:inline>
              </w:drawing>
            </w:r>
          </w:p>
          <w:p w14:paraId="5E2A8F6F" w14:textId="77777777" w:rsidR="00B92FB5" w:rsidRPr="00442F18" w:rsidRDefault="00B92FB5" w:rsidP="00962AD7">
            <w:pPr>
              <w:rPr>
                <w:sz w:val="2"/>
                <w:szCs w:val="2"/>
              </w:rPr>
            </w:pPr>
          </w:p>
        </w:tc>
        <w:tc>
          <w:tcPr>
            <w:tcW w:w="1658" w:type="dxa"/>
          </w:tcPr>
          <w:p w14:paraId="21CD6B7F" w14:textId="77777777" w:rsidR="00B92FB5" w:rsidRPr="00442F18" w:rsidRDefault="00B92FB5" w:rsidP="00962AD7">
            <w:pPr>
              <w:rPr>
                <w:i/>
                <w:iCs/>
                <w:sz w:val="16"/>
                <w:szCs w:val="16"/>
              </w:rPr>
            </w:pPr>
          </w:p>
          <w:p w14:paraId="60A1A1BB" w14:textId="77777777" w:rsidR="00B92FB5" w:rsidRPr="00442F18" w:rsidRDefault="00B92FB5" w:rsidP="00962AD7">
            <w:pPr>
              <w:rPr>
                <w:i/>
                <w:iCs/>
                <w:sz w:val="16"/>
                <w:szCs w:val="16"/>
              </w:rPr>
            </w:pPr>
          </w:p>
          <w:p w14:paraId="33C65E6C" w14:textId="77777777" w:rsidR="00B92FB5" w:rsidRPr="00442F18" w:rsidRDefault="00B92FB5" w:rsidP="00962AD7">
            <w:pPr>
              <w:rPr>
                <w:i/>
                <w:iCs/>
                <w:sz w:val="16"/>
                <w:szCs w:val="16"/>
              </w:rPr>
            </w:pPr>
          </w:p>
          <w:p w14:paraId="5C2126C1" w14:textId="77777777" w:rsidR="00B92FB5" w:rsidRPr="00442F18" w:rsidRDefault="00B92FB5" w:rsidP="00962AD7">
            <w:pPr>
              <w:rPr>
                <w:i/>
                <w:iCs/>
                <w:sz w:val="16"/>
                <w:szCs w:val="16"/>
              </w:rPr>
            </w:pPr>
          </w:p>
          <w:p w14:paraId="7ED8ABED" w14:textId="77777777" w:rsidR="00B92FB5" w:rsidRPr="00442F18" w:rsidRDefault="00B92FB5" w:rsidP="00962AD7">
            <w:pPr>
              <w:rPr>
                <w:i/>
                <w:iCs/>
                <w:sz w:val="16"/>
                <w:szCs w:val="16"/>
              </w:rPr>
            </w:pPr>
          </w:p>
          <w:p w14:paraId="59489FED" w14:textId="77777777" w:rsidR="00B92FB5" w:rsidRPr="00442F18" w:rsidRDefault="00B92FB5" w:rsidP="00962AD7">
            <w:pPr>
              <w:rPr>
                <w:i/>
                <w:iCs/>
                <w:sz w:val="16"/>
                <w:szCs w:val="16"/>
              </w:rPr>
            </w:pPr>
          </w:p>
          <w:p w14:paraId="522C389D" w14:textId="77777777" w:rsidR="00B92FB5" w:rsidRPr="00442F18" w:rsidRDefault="00B92FB5" w:rsidP="00962AD7">
            <w:pPr>
              <w:rPr>
                <w:i/>
                <w:iCs/>
                <w:sz w:val="16"/>
                <w:szCs w:val="16"/>
              </w:rPr>
            </w:pPr>
          </w:p>
          <w:p w14:paraId="0584BFFF" w14:textId="77777777" w:rsidR="00B92FB5" w:rsidRPr="00442F18" w:rsidRDefault="00B92FB5" w:rsidP="00962AD7">
            <w:pPr>
              <w:rPr>
                <w:i/>
                <w:iCs/>
                <w:sz w:val="16"/>
                <w:szCs w:val="16"/>
              </w:rPr>
            </w:pPr>
          </w:p>
          <w:p w14:paraId="50C64EC3" w14:textId="77777777" w:rsidR="00B92FB5" w:rsidRPr="00442F18" w:rsidRDefault="00B92FB5" w:rsidP="00962AD7">
            <w:pPr>
              <w:rPr>
                <w:i/>
                <w:iCs/>
                <w:sz w:val="16"/>
                <w:szCs w:val="16"/>
              </w:rPr>
            </w:pPr>
          </w:p>
          <w:p w14:paraId="62C8605C" w14:textId="77777777" w:rsidR="00B92FB5" w:rsidRPr="00442F18" w:rsidRDefault="00B92FB5" w:rsidP="00962AD7">
            <w:pPr>
              <w:rPr>
                <w:i/>
                <w:iCs/>
                <w:sz w:val="16"/>
                <w:szCs w:val="16"/>
              </w:rPr>
            </w:pPr>
          </w:p>
          <w:p w14:paraId="3C259B3D" w14:textId="77777777" w:rsidR="00B92FB5" w:rsidRPr="00442F18" w:rsidRDefault="00B92FB5" w:rsidP="00962AD7">
            <w:pPr>
              <w:rPr>
                <w:i/>
                <w:iCs/>
                <w:sz w:val="16"/>
                <w:szCs w:val="16"/>
              </w:rPr>
            </w:pPr>
          </w:p>
          <w:p w14:paraId="09C149A2" w14:textId="77777777" w:rsidR="00B92FB5" w:rsidRPr="00442F18" w:rsidRDefault="00B92FB5" w:rsidP="00962AD7">
            <w:pPr>
              <w:rPr>
                <w:i/>
                <w:iCs/>
                <w:sz w:val="16"/>
                <w:szCs w:val="16"/>
              </w:rPr>
            </w:pPr>
          </w:p>
          <w:p w14:paraId="5732707E" w14:textId="77777777" w:rsidR="00B92FB5" w:rsidRPr="00442F18" w:rsidRDefault="00B92FB5" w:rsidP="00962AD7">
            <w:pPr>
              <w:rPr>
                <w:i/>
                <w:iCs/>
                <w:sz w:val="16"/>
                <w:szCs w:val="16"/>
              </w:rPr>
            </w:pPr>
          </w:p>
          <w:p w14:paraId="451264CB" w14:textId="77777777" w:rsidR="00B92FB5" w:rsidRPr="00442F18" w:rsidRDefault="00B92FB5" w:rsidP="00962AD7">
            <w:pPr>
              <w:rPr>
                <w:i/>
                <w:iCs/>
                <w:sz w:val="16"/>
                <w:szCs w:val="16"/>
              </w:rPr>
            </w:pPr>
          </w:p>
          <w:p w14:paraId="6DB1A379" w14:textId="77777777" w:rsidR="00B92FB5" w:rsidRPr="00442F18" w:rsidRDefault="00B92FB5" w:rsidP="00962AD7">
            <w:pPr>
              <w:rPr>
                <w:noProof/>
                <w:sz w:val="2"/>
                <w:szCs w:val="2"/>
              </w:rPr>
            </w:pPr>
            <w:r w:rsidRPr="00442F18">
              <w:rPr>
                <w:i/>
                <w:iCs/>
                <w:sz w:val="16"/>
                <w:szCs w:val="16"/>
              </w:rPr>
              <w:t>Source: Australian Bureau of Statistics, 2020, 8165.0 Counts of Australian Businesses, including Entries and Exits, June 2015 to June 2019</w:t>
            </w:r>
          </w:p>
        </w:tc>
      </w:tr>
      <w:tr w:rsidR="00B92FB5" w:rsidRPr="00442F18" w14:paraId="7859ECCB" w14:textId="77777777" w:rsidTr="00962AD7">
        <w:tc>
          <w:tcPr>
            <w:tcW w:w="7368" w:type="dxa"/>
          </w:tcPr>
          <w:p w14:paraId="75E27B5D" w14:textId="77777777" w:rsidR="00B92FB5" w:rsidRPr="00442F18" w:rsidRDefault="00B92FB5" w:rsidP="00B92FB5">
            <w:pPr>
              <w:pStyle w:val="BodyTextSI"/>
            </w:pPr>
          </w:p>
        </w:tc>
        <w:tc>
          <w:tcPr>
            <w:tcW w:w="1658" w:type="dxa"/>
          </w:tcPr>
          <w:p w14:paraId="0CA3860A" w14:textId="77777777" w:rsidR="00B92FB5" w:rsidRPr="00442F18" w:rsidRDefault="00B92FB5" w:rsidP="00B92FB5">
            <w:pPr>
              <w:pStyle w:val="BodyTextSI"/>
            </w:pPr>
          </w:p>
        </w:tc>
      </w:tr>
    </w:tbl>
    <w:p w14:paraId="2CDE2CAC" w14:textId="77777777" w:rsidR="00B92FB5" w:rsidRPr="00442F18" w:rsidRDefault="00B92FB5" w:rsidP="00B92FB5">
      <w:pPr>
        <w:pStyle w:val="BodyTextSI"/>
      </w:pPr>
      <w:r w:rsidRPr="00442F18">
        <w:t xml:space="preserve">AHC-related activities are a significant source of employment, particularly in regional, rural and remote areas, and make an important contribution to the Australian economy (see </w:t>
      </w:r>
      <w:r w:rsidRPr="00442F18">
        <w:fldChar w:fldCharType="begin"/>
      </w:r>
      <w:r w:rsidRPr="00442F18">
        <w:instrText xml:space="preserve"> REF _Ref38623807 \h  \* MERGEFORMAT </w:instrText>
      </w:r>
      <w:r w:rsidRPr="00442F18">
        <w:fldChar w:fldCharType="separate"/>
      </w:r>
      <w:r w:rsidRPr="00442F18">
        <w:t>Figure 2</w:t>
      </w:r>
      <w:r w:rsidRPr="00442F18">
        <w:fldChar w:fldCharType="end"/>
      </w:r>
      <w:r w:rsidRPr="00442F18">
        <w:t>).</w:t>
      </w:r>
    </w:p>
    <w:p w14:paraId="62647EF3" w14:textId="77777777" w:rsidR="00B92FB5" w:rsidRPr="00442F18" w:rsidRDefault="00B92FB5" w:rsidP="00B92FB5">
      <w:pPr>
        <w:rPr>
          <w:rFonts w:ascii="Arial" w:hAnsi="Arial" w:cs="Arial"/>
          <w:b/>
          <w:bCs/>
          <w:color w:val="000000" w:themeColor="text1"/>
          <w:sz w:val="20"/>
          <w:szCs w:val="20"/>
          <w:lang w:eastAsia="en-AU"/>
        </w:rPr>
      </w:pPr>
      <w:bookmarkStart w:id="49" w:name="_Ref38623807"/>
      <w:r w:rsidRPr="00442F18">
        <w:rPr>
          <w:b/>
          <w:bCs/>
          <w:color w:val="000000" w:themeColor="text1"/>
          <w:szCs w:val="20"/>
        </w:rPr>
        <w:br w:type="page"/>
      </w:r>
    </w:p>
    <w:p w14:paraId="44672085" w14:textId="77777777" w:rsidR="00B92FB5" w:rsidRPr="00442F18" w:rsidRDefault="00B92FB5" w:rsidP="00B92FB5">
      <w:pPr>
        <w:pStyle w:val="BodyTextSI"/>
      </w:pPr>
      <w:r w:rsidRPr="00442F18">
        <w:lastRenderedPageBreak/>
        <w:t xml:space="preserve">Figure </w:t>
      </w:r>
      <w:fldSimple w:instr=" SEQ Figure \* ARABIC ">
        <w:r w:rsidRPr="00442F18">
          <w:t>2</w:t>
        </w:r>
      </w:fldSimple>
      <w:bookmarkEnd w:id="49"/>
      <w:r w:rsidRPr="00442F18">
        <w:t>: AHC Industry Sector Performance, 2019-2020</w:t>
      </w:r>
    </w:p>
    <w:tbl>
      <w:tblPr>
        <w:tblW w:w="9272" w:type="dxa"/>
        <w:tblLayout w:type="fixed"/>
        <w:tblLook w:val="04A0" w:firstRow="1" w:lastRow="0" w:firstColumn="1" w:lastColumn="0" w:noHBand="0" w:noVBand="1"/>
      </w:tblPr>
      <w:tblGrid>
        <w:gridCol w:w="3397"/>
        <w:gridCol w:w="1560"/>
        <w:gridCol w:w="1559"/>
        <w:gridCol w:w="1134"/>
        <w:gridCol w:w="1622"/>
      </w:tblGrid>
      <w:tr w:rsidR="00B92FB5" w:rsidRPr="00442F18" w14:paraId="7CEDD35B" w14:textId="77777777" w:rsidTr="00D815DF">
        <w:trPr>
          <w:trHeight w:val="795"/>
          <w:tblHeader/>
        </w:trPr>
        <w:tc>
          <w:tcPr>
            <w:tcW w:w="3397" w:type="dxa"/>
            <w:tcBorders>
              <w:top w:val="single" w:sz="12" w:space="0" w:color="538135"/>
              <w:bottom w:val="single" w:sz="12" w:space="0" w:color="538135"/>
            </w:tcBorders>
            <w:shd w:val="clear" w:color="auto" w:fill="auto"/>
            <w:vAlign w:val="center"/>
            <w:hideMark/>
          </w:tcPr>
          <w:p w14:paraId="43576BE7" w14:textId="77777777" w:rsidR="00B92FB5" w:rsidRPr="00442F18" w:rsidRDefault="00B92FB5" w:rsidP="00B92FB5">
            <w:pPr>
              <w:pStyle w:val="SITableHeading1"/>
            </w:pPr>
            <w:bookmarkStart w:id="50" w:name="RANGE!A1:F1"/>
            <w:r w:rsidRPr="00442F18">
              <w:t>Australian Industry Sector</w:t>
            </w:r>
            <w:bookmarkEnd w:id="50"/>
          </w:p>
        </w:tc>
        <w:tc>
          <w:tcPr>
            <w:tcW w:w="1560" w:type="dxa"/>
            <w:tcBorders>
              <w:top w:val="single" w:sz="12" w:space="0" w:color="538135"/>
              <w:bottom w:val="single" w:sz="12" w:space="0" w:color="538135"/>
            </w:tcBorders>
            <w:shd w:val="clear" w:color="auto" w:fill="auto"/>
            <w:vAlign w:val="center"/>
            <w:hideMark/>
          </w:tcPr>
          <w:p w14:paraId="0BD351BE" w14:textId="77777777" w:rsidR="00B92FB5" w:rsidRPr="00442F18" w:rsidRDefault="00B92FB5" w:rsidP="00B92FB5">
            <w:pPr>
              <w:pStyle w:val="SITableHeading1"/>
            </w:pPr>
            <w:r w:rsidRPr="00442F18">
              <w:t>Employment</w:t>
            </w:r>
          </w:p>
        </w:tc>
        <w:tc>
          <w:tcPr>
            <w:tcW w:w="1559" w:type="dxa"/>
            <w:tcBorders>
              <w:top w:val="single" w:sz="12" w:space="0" w:color="538135"/>
              <w:bottom w:val="single" w:sz="12" w:space="0" w:color="538135"/>
            </w:tcBorders>
            <w:shd w:val="clear" w:color="auto" w:fill="auto"/>
            <w:vAlign w:val="center"/>
            <w:hideMark/>
          </w:tcPr>
          <w:p w14:paraId="44F38AD0" w14:textId="77777777" w:rsidR="00B92FB5" w:rsidRPr="00442F18" w:rsidRDefault="00B92FB5" w:rsidP="00B92FB5">
            <w:pPr>
              <w:pStyle w:val="SITableHeading1"/>
            </w:pPr>
            <w:r w:rsidRPr="00442F18">
              <w:t>Wages ($m)</w:t>
            </w:r>
          </w:p>
        </w:tc>
        <w:tc>
          <w:tcPr>
            <w:tcW w:w="1134" w:type="dxa"/>
            <w:tcBorders>
              <w:top w:val="single" w:sz="12" w:space="0" w:color="538135"/>
              <w:bottom w:val="single" w:sz="12" w:space="0" w:color="538135"/>
            </w:tcBorders>
            <w:shd w:val="clear" w:color="auto" w:fill="auto"/>
            <w:vAlign w:val="center"/>
            <w:hideMark/>
          </w:tcPr>
          <w:p w14:paraId="4E212E85" w14:textId="77777777" w:rsidR="00B92FB5" w:rsidRPr="00442F18" w:rsidRDefault="00B92FB5" w:rsidP="00B92FB5">
            <w:pPr>
              <w:pStyle w:val="SITableHeading1"/>
            </w:pPr>
            <w:r w:rsidRPr="00442F18">
              <w:t>Revenue ($m)</w:t>
            </w:r>
          </w:p>
        </w:tc>
        <w:tc>
          <w:tcPr>
            <w:tcW w:w="1622" w:type="dxa"/>
            <w:tcBorders>
              <w:top w:val="single" w:sz="12" w:space="0" w:color="538135"/>
              <w:bottom w:val="single" w:sz="12" w:space="0" w:color="538135"/>
            </w:tcBorders>
            <w:shd w:val="clear" w:color="auto" w:fill="auto"/>
            <w:vAlign w:val="center"/>
            <w:hideMark/>
          </w:tcPr>
          <w:p w14:paraId="6A027FCD" w14:textId="77777777" w:rsidR="00B92FB5" w:rsidRPr="00442F18" w:rsidRDefault="00B92FB5" w:rsidP="00B92FB5">
            <w:pPr>
              <w:pStyle w:val="SITableHeading1"/>
            </w:pPr>
            <w:r w:rsidRPr="00442F18">
              <w:t>Contribution to GDP ($m)</w:t>
            </w:r>
          </w:p>
        </w:tc>
      </w:tr>
      <w:tr w:rsidR="00B92FB5" w:rsidRPr="00442F18" w14:paraId="23996626" w14:textId="77777777" w:rsidTr="00D815DF">
        <w:trPr>
          <w:trHeight w:val="198"/>
        </w:trPr>
        <w:tc>
          <w:tcPr>
            <w:tcW w:w="3397" w:type="dxa"/>
            <w:tcBorders>
              <w:top w:val="single" w:sz="12" w:space="0" w:color="538135"/>
              <w:bottom w:val="single" w:sz="4" w:space="0" w:color="538135"/>
            </w:tcBorders>
            <w:shd w:val="clear" w:color="auto" w:fill="auto"/>
            <w:noWrap/>
            <w:vAlign w:val="bottom"/>
            <w:hideMark/>
          </w:tcPr>
          <w:p w14:paraId="4AD23BE0" w14:textId="77777777" w:rsidR="00B92FB5" w:rsidRPr="00442F18" w:rsidRDefault="00B92FB5" w:rsidP="003018EC">
            <w:pPr>
              <w:pStyle w:val="BodyTextSI"/>
              <w:rPr>
                <w:sz w:val="21"/>
                <w:szCs w:val="21"/>
              </w:rPr>
            </w:pPr>
            <w:r w:rsidRPr="00442F18">
              <w:rPr>
                <w:sz w:val="21"/>
                <w:szCs w:val="21"/>
              </w:rPr>
              <w:t>Floriculture Production</w:t>
            </w:r>
          </w:p>
        </w:tc>
        <w:tc>
          <w:tcPr>
            <w:tcW w:w="1560" w:type="dxa"/>
            <w:tcBorders>
              <w:top w:val="single" w:sz="12" w:space="0" w:color="538135"/>
              <w:bottom w:val="single" w:sz="4" w:space="0" w:color="538135"/>
            </w:tcBorders>
            <w:shd w:val="clear" w:color="auto" w:fill="auto"/>
            <w:noWrap/>
            <w:vAlign w:val="bottom"/>
            <w:hideMark/>
          </w:tcPr>
          <w:p w14:paraId="7E4FD6EA" w14:textId="77777777" w:rsidR="00B92FB5" w:rsidRPr="00442F18" w:rsidRDefault="00B92FB5" w:rsidP="003018EC">
            <w:pPr>
              <w:pStyle w:val="BodyTextSI"/>
              <w:rPr>
                <w:sz w:val="21"/>
                <w:szCs w:val="21"/>
              </w:rPr>
            </w:pPr>
            <w:r w:rsidRPr="00442F18">
              <w:rPr>
                <w:sz w:val="21"/>
                <w:szCs w:val="21"/>
              </w:rPr>
              <w:t>2,090</w:t>
            </w:r>
          </w:p>
        </w:tc>
        <w:tc>
          <w:tcPr>
            <w:tcW w:w="1559" w:type="dxa"/>
            <w:tcBorders>
              <w:top w:val="single" w:sz="12" w:space="0" w:color="538135"/>
              <w:bottom w:val="single" w:sz="4" w:space="0" w:color="538135"/>
            </w:tcBorders>
            <w:shd w:val="clear" w:color="auto" w:fill="auto"/>
            <w:noWrap/>
            <w:vAlign w:val="bottom"/>
            <w:hideMark/>
          </w:tcPr>
          <w:p w14:paraId="57F4C757" w14:textId="77777777" w:rsidR="00B92FB5" w:rsidRPr="00442F18" w:rsidRDefault="00B92FB5" w:rsidP="003018EC">
            <w:pPr>
              <w:pStyle w:val="BodyTextSI"/>
              <w:rPr>
                <w:sz w:val="21"/>
                <w:szCs w:val="21"/>
              </w:rPr>
            </w:pPr>
            <w:r w:rsidRPr="00442F18">
              <w:rPr>
                <w:sz w:val="21"/>
                <w:szCs w:val="21"/>
              </w:rPr>
              <w:t>85.3</w:t>
            </w:r>
          </w:p>
        </w:tc>
        <w:tc>
          <w:tcPr>
            <w:tcW w:w="1134" w:type="dxa"/>
            <w:tcBorders>
              <w:top w:val="single" w:sz="12" w:space="0" w:color="538135"/>
              <w:bottom w:val="single" w:sz="4" w:space="0" w:color="538135"/>
            </w:tcBorders>
            <w:shd w:val="clear" w:color="auto" w:fill="auto"/>
            <w:noWrap/>
            <w:vAlign w:val="bottom"/>
            <w:hideMark/>
          </w:tcPr>
          <w:p w14:paraId="64904A04" w14:textId="77777777" w:rsidR="00B92FB5" w:rsidRPr="00442F18" w:rsidRDefault="00B92FB5" w:rsidP="003018EC">
            <w:pPr>
              <w:pStyle w:val="BodyTextSI"/>
              <w:rPr>
                <w:sz w:val="21"/>
                <w:szCs w:val="21"/>
              </w:rPr>
            </w:pPr>
            <w:r w:rsidRPr="00442F18">
              <w:rPr>
                <w:sz w:val="21"/>
                <w:szCs w:val="21"/>
              </w:rPr>
              <w:t>276.8</w:t>
            </w:r>
          </w:p>
        </w:tc>
        <w:tc>
          <w:tcPr>
            <w:tcW w:w="1622" w:type="dxa"/>
            <w:tcBorders>
              <w:top w:val="single" w:sz="12" w:space="0" w:color="538135"/>
              <w:bottom w:val="single" w:sz="4" w:space="0" w:color="538135"/>
            </w:tcBorders>
            <w:shd w:val="clear" w:color="auto" w:fill="auto"/>
            <w:noWrap/>
            <w:vAlign w:val="bottom"/>
            <w:hideMark/>
          </w:tcPr>
          <w:p w14:paraId="0E746D7F" w14:textId="77777777" w:rsidR="00B92FB5" w:rsidRPr="00442F18" w:rsidRDefault="00B92FB5" w:rsidP="003018EC">
            <w:pPr>
              <w:pStyle w:val="BodyTextSI"/>
              <w:rPr>
                <w:sz w:val="21"/>
                <w:szCs w:val="21"/>
              </w:rPr>
            </w:pPr>
            <w:r w:rsidRPr="00442F18">
              <w:rPr>
                <w:sz w:val="21"/>
                <w:szCs w:val="21"/>
              </w:rPr>
              <w:t>105.2</w:t>
            </w:r>
          </w:p>
        </w:tc>
      </w:tr>
      <w:tr w:rsidR="00B92FB5" w:rsidRPr="00442F18" w14:paraId="29A43360"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4EF07E72" w14:textId="77777777" w:rsidR="00B92FB5" w:rsidRPr="00442F18" w:rsidRDefault="00B92FB5" w:rsidP="003018EC">
            <w:pPr>
              <w:pStyle w:val="BodyTextSI"/>
              <w:rPr>
                <w:sz w:val="21"/>
                <w:szCs w:val="21"/>
              </w:rPr>
            </w:pPr>
            <w:r w:rsidRPr="00442F18">
              <w:rPr>
                <w:sz w:val="21"/>
                <w:szCs w:val="21"/>
              </w:rPr>
              <w:t>Under Cover Vegetable Growing</w:t>
            </w:r>
          </w:p>
        </w:tc>
        <w:tc>
          <w:tcPr>
            <w:tcW w:w="1560" w:type="dxa"/>
            <w:tcBorders>
              <w:top w:val="single" w:sz="4" w:space="0" w:color="538135"/>
              <w:bottom w:val="single" w:sz="4" w:space="0" w:color="538135"/>
            </w:tcBorders>
            <w:shd w:val="clear" w:color="auto" w:fill="auto"/>
            <w:noWrap/>
            <w:vAlign w:val="bottom"/>
            <w:hideMark/>
          </w:tcPr>
          <w:p w14:paraId="7B2FAF8E" w14:textId="77777777" w:rsidR="00B92FB5" w:rsidRPr="00442F18" w:rsidRDefault="00B92FB5" w:rsidP="003018EC">
            <w:pPr>
              <w:pStyle w:val="BodyTextSI"/>
              <w:rPr>
                <w:sz w:val="21"/>
                <w:szCs w:val="21"/>
              </w:rPr>
            </w:pPr>
            <w:r w:rsidRPr="00442F18">
              <w:rPr>
                <w:sz w:val="21"/>
                <w:szCs w:val="21"/>
              </w:rPr>
              <w:t>2,473</w:t>
            </w:r>
          </w:p>
        </w:tc>
        <w:tc>
          <w:tcPr>
            <w:tcW w:w="1559" w:type="dxa"/>
            <w:tcBorders>
              <w:top w:val="single" w:sz="4" w:space="0" w:color="538135"/>
              <w:bottom w:val="single" w:sz="4" w:space="0" w:color="538135"/>
            </w:tcBorders>
            <w:shd w:val="clear" w:color="auto" w:fill="auto"/>
            <w:noWrap/>
            <w:vAlign w:val="bottom"/>
            <w:hideMark/>
          </w:tcPr>
          <w:p w14:paraId="6F6EDA1D" w14:textId="77777777" w:rsidR="00B92FB5" w:rsidRPr="00442F18" w:rsidRDefault="00B92FB5" w:rsidP="003018EC">
            <w:pPr>
              <w:pStyle w:val="BodyTextSI"/>
              <w:rPr>
                <w:sz w:val="21"/>
                <w:szCs w:val="21"/>
              </w:rPr>
            </w:pPr>
            <w:r w:rsidRPr="00442F18">
              <w:rPr>
                <w:sz w:val="21"/>
                <w:szCs w:val="21"/>
              </w:rPr>
              <w:t>156.8</w:t>
            </w:r>
          </w:p>
        </w:tc>
        <w:tc>
          <w:tcPr>
            <w:tcW w:w="1134" w:type="dxa"/>
            <w:tcBorders>
              <w:top w:val="single" w:sz="4" w:space="0" w:color="538135"/>
              <w:bottom w:val="single" w:sz="4" w:space="0" w:color="538135"/>
            </w:tcBorders>
            <w:shd w:val="clear" w:color="auto" w:fill="auto"/>
            <w:noWrap/>
            <w:vAlign w:val="bottom"/>
            <w:hideMark/>
          </w:tcPr>
          <w:p w14:paraId="0AB26A5F" w14:textId="77777777" w:rsidR="00B92FB5" w:rsidRPr="00442F18" w:rsidRDefault="00B92FB5" w:rsidP="003018EC">
            <w:pPr>
              <w:pStyle w:val="BodyTextSI"/>
              <w:rPr>
                <w:sz w:val="21"/>
                <w:szCs w:val="21"/>
              </w:rPr>
            </w:pPr>
            <w:r w:rsidRPr="00442F18">
              <w:rPr>
                <w:sz w:val="21"/>
                <w:szCs w:val="21"/>
              </w:rPr>
              <w:t>757.7</w:t>
            </w:r>
          </w:p>
        </w:tc>
        <w:tc>
          <w:tcPr>
            <w:tcW w:w="1622" w:type="dxa"/>
            <w:tcBorders>
              <w:top w:val="single" w:sz="4" w:space="0" w:color="538135"/>
              <w:bottom w:val="single" w:sz="4" w:space="0" w:color="538135"/>
            </w:tcBorders>
            <w:shd w:val="clear" w:color="auto" w:fill="auto"/>
            <w:noWrap/>
            <w:vAlign w:val="bottom"/>
            <w:hideMark/>
          </w:tcPr>
          <w:p w14:paraId="79A77E46" w14:textId="77777777" w:rsidR="00B92FB5" w:rsidRPr="00442F18" w:rsidRDefault="00B92FB5" w:rsidP="003018EC">
            <w:pPr>
              <w:pStyle w:val="BodyTextSI"/>
              <w:rPr>
                <w:sz w:val="21"/>
                <w:szCs w:val="21"/>
              </w:rPr>
            </w:pPr>
            <w:r w:rsidRPr="00442F18">
              <w:rPr>
                <w:sz w:val="21"/>
                <w:szCs w:val="21"/>
              </w:rPr>
              <w:t>340.5</w:t>
            </w:r>
          </w:p>
        </w:tc>
      </w:tr>
      <w:tr w:rsidR="00B92FB5" w:rsidRPr="00442F18" w14:paraId="19775141"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B53ABBD" w14:textId="77777777" w:rsidR="00B92FB5" w:rsidRPr="00442F18" w:rsidRDefault="00B92FB5" w:rsidP="003018EC">
            <w:pPr>
              <w:pStyle w:val="BodyTextSI"/>
              <w:rPr>
                <w:sz w:val="21"/>
                <w:szCs w:val="21"/>
              </w:rPr>
            </w:pPr>
            <w:r w:rsidRPr="00442F18">
              <w:rPr>
                <w:sz w:val="21"/>
                <w:szCs w:val="21"/>
              </w:rPr>
              <w:t>Outdoor Vegetable Growing</w:t>
            </w:r>
          </w:p>
        </w:tc>
        <w:tc>
          <w:tcPr>
            <w:tcW w:w="1560" w:type="dxa"/>
            <w:tcBorders>
              <w:top w:val="single" w:sz="4" w:space="0" w:color="538135"/>
              <w:bottom w:val="single" w:sz="4" w:space="0" w:color="538135"/>
            </w:tcBorders>
            <w:shd w:val="clear" w:color="auto" w:fill="auto"/>
            <w:noWrap/>
            <w:vAlign w:val="bottom"/>
            <w:hideMark/>
          </w:tcPr>
          <w:p w14:paraId="73F03E89" w14:textId="77777777" w:rsidR="00B92FB5" w:rsidRPr="00442F18" w:rsidRDefault="00B92FB5" w:rsidP="003018EC">
            <w:pPr>
              <w:pStyle w:val="BodyTextSI"/>
              <w:rPr>
                <w:sz w:val="21"/>
                <w:szCs w:val="21"/>
              </w:rPr>
            </w:pPr>
            <w:r w:rsidRPr="00442F18">
              <w:rPr>
                <w:sz w:val="21"/>
                <w:szCs w:val="21"/>
              </w:rPr>
              <w:t>12,911</w:t>
            </w:r>
          </w:p>
        </w:tc>
        <w:tc>
          <w:tcPr>
            <w:tcW w:w="1559" w:type="dxa"/>
            <w:tcBorders>
              <w:top w:val="single" w:sz="4" w:space="0" w:color="538135"/>
              <w:bottom w:val="single" w:sz="4" w:space="0" w:color="538135"/>
            </w:tcBorders>
            <w:shd w:val="clear" w:color="auto" w:fill="auto"/>
            <w:noWrap/>
            <w:vAlign w:val="bottom"/>
            <w:hideMark/>
          </w:tcPr>
          <w:p w14:paraId="629BF58B" w14:textId="77777777" w:rsidR="00B92FB5" w:rsidRPr="00442F18" w:rsidRDefault="00B92FB5" w:rsidP="003018EC">
            <w:pPr>
              <w:pStyle w:val="BodyTextSI"/>
              <w:rPr>
                <w:sz w:val="21"/>
                <w:szCs w:val="21"/>
              </w:rPr>
            </w:pPr>
            <w:r w:rsidRPr="00442F18">
              <w:rPr>
                <w:sz w:val="21"/>
                <w:szCs w:val="21"/>
              </w:rPr>
              <w:t>564.8</w:t>
            </w:r>
          </w:p>
        </w:tc>
        <w:tc>
          <w:tcPr>
            <w:tcW w:w="1134" w:type="dxa"/>
            <w:tcBorders>
              <w:top w:val="single" w:sz="4" w:space="0" w:color="538135"/>
              <w:bottom w:val="single" w:sz="4" w:space="0" w:color="538135"/>
            </w:tcBorders>
            <w:shd w:val="clear" w:color="auto" w:fill="auto"/>
            <w:noWrap/>
            <w:vAlign w:val="bottom"/>
            <w:hideMark/>
          </w:tcPr>
          <w:p w14:paraId="1427C55E" w14:textId="77777777" w:rsidR="00B92FB5" w:rsidRPr="00442F18" w:rsidRDefault="00B92FB5" w:rsidP="003018EC">
            <w:pPr>
              <w:pStyle w:val="BodyTextSI"/>
              <w:rPr>
                <w:sz w:val="21"/>
                <w:szCs w:val="21"/>
              </w:rPr>
            </w:pPr>
            <w:r w:rsidRPr="00442F18">
              <w:rPr>
                <w:sz w:val="21"/>
                <w:szCs w:val="21"/>
              </w:rPr>
              <w:t>4,313.1</w:t>
            </w:r>
          </w:p>
        </w:tc>
        <w:tc>
          <w:tcPr>
            <w:tcW w:w="1622" w:type="dxa"/>
            <w:tcBorders>
              <w:top w:val="single" w:sz="4" w:space="0" w:color="538135"/>
              <w:bottom w:val="single" w:sz="4" w:space="0" w:color="538135"/>
            </w:tcBorders>
            <w:shd w:val="clear" w:color="auto" w:fill="auto"/>
            <w:noWrap/>
            <w:vAlign w:val="bottom"/>
            <w:hideMark/>
          </w:tcPr>
          <w:p w14:paraId="54CB61E4" w14:textId="77777777" w:rsidR="00B92FB5" w:rsidRPr="00442F18" w:rsidRDefault="00B92FB5" w:rsidP="003018EC">
            <w:pPr>
              <w:pStyle w:val="BodyTextSI"/>
              <w:rPr>
                <w:sz w:val="21"/>
                <w:szCs w:val="21"/>
              </w:rPr>
            </w:pPr>
            <w:r w:rsidRPr="00442F18">
              <w:rPr>
                <w:sz w:val="21"/>
                <w:szCs w:val="21"/>
              </w:rPr>
              <w:t>1,277.4</w:t>
            </w:r>
          </w:p>
        </w:tc>
      </w:tr>
      <w:tr w:rsidR="00B92FB5" w:rsidRPr="00442F18" w14:paraId="7086821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174F3E5" w14:textId="77777777" w:rsidR="00B92FB5" w:rsidRPr="00442F18" w:rsidRDefault="00B92FB5" w:rsidP="003018EC">
            <w:pPr>
              <w:pStyle w:val="BodyTextSI"/>
              <w:rPr>
                <w:sz w:val="21"/>
                <w:szCs w:val="21"/>
              </w:rPr>
            </w:pPr>
            <w:r w:rsidRPr="00442F18">
              <w:rPr>
                <w:sz w:val="21"/>
                <w:szCs w:val="21"/>
              </w:rPr>
              <w:t>Rice Growing</w:t>
            </w:r>
          </w:p>
        </w:tc>
        <w:tc>
          <w:tcPr>
            <w:tcW w:w="1560" w:type="dxa"/>
            <w:tcBorders>
              <w:top w:val="single" w:sz="4" w:space="0" w:color="538135"/>
              <w:bottom w:val="single" w:sz="4" w:space="0" w:color="538135"/>
            </w:tcBorders>
            <w:shd w:val="clear" w:color="auto" w:fill="auto"/>
            <w:noWrap/>
            <w:vAlign w:val="bottom"/>
            <w:hideMark/>
          </w:tcPr>
          <w:p w14:paraId="4EBD6465" w14:textId="77777777" w:rsidR="00B92FB5" w:rsidRPr="00442F18" w:rsidRDefault="00B92FB5" w:rsidP="003018EC">
            <w:pPr>
              <w:pStyle w:val="BodyTextSI"/>
              <w:rPr>
                <w:sz w:val="21"/>
                <w:szCs w:val="21"/>
              </w:rPr>
            </w:pPr>
            <w:r w:rsidRPr="00442F18">
              <w:rPr>
                <w:sz w:val="21"/>
                <w:szCs w:val="21"/>
              </w:rPr>
              <w:t>290</w:t>
            </w:r>
          </w:p>
        </w:tc>
        <w:tc>
          <w:tcPr>
            <w:tcW w:w="1559" w:type="dxa"/>
            <w:tcBorders>
              <w:top w:val="single" w:sz="4" w:space="0" w:color="538135"/>
              <w:bottom w:val="single" w:sz="4" w:space="0" w:color="538135"/>
            </w:tcBorders>
            <w:shd w:val="clear" w:color="auto" w:fill="auto"/>
            <w:noWrap/>
            <w:vAlign w:val="bottom"/>
            <w:hideMark/>
          </w:tcPr>
          <w:p w14:paraId="52C1461D" w14:textId="77777777" w:rsidR="00B92FB5" w:rsidRPr="00442F18" w:rsidRDefault="00B92FB5" w:rsidP="003018EC">
            <w:pPr>
              <w:pStyle w:val="BodyTextSI"/>
              <w:rPr>
                <w:sz w:val="21"/>
                <w:szCs w:val="21"/>
              </w:rPr>
            </w:pPr>
            <w:r w:rsidRPr="00442F18">
              <w:rPr>
                <w:sz w:val="21"/>
                <w:szCs w:val="21"/>
              </w:rPr>
              <w:t>3.3</w:t>
            </w:r>
          </w:p>
        </w:tc>
        <w:tc>
          <w:tcPr>
            <w:tcW w:w="1134" w:type="dxa"/>
            <w:tcBorders>
              <w:top w:val="single" w:sz="4" w:space="0" w:color="538135"/>
              <w:bottom w:val="single" w:sz="4" w:space="0" w:color="538135"/>
            </w:tcBorders>
            <w:shd w:val="clear" w:color="auto" w:fill="auto"/>
            <w:noWrap/>
            <w:vAlign w:val="bottom"/>
            <w:hideMark/>
          </w:tcPr>
          <w:p w14:paraId="5BABB50E" w14:textId="77777777" w:rsidR="00B92FB5" w:rsidRPr="00442F18" w:rsidRDefault="00B92FB5" w:rsidP="003018EC">
            <w:pPr>
              <w:pStyle w:val="BodyTextSI"/>
              <w:rPr>
                <w:sz w:val="21"/>
                <w:szCs w:val="21"/>
              </w:rPr>
            </w:pPr>
            <w:r w:rsidRPr="00442F18">
              <w:rPr>
                <w:sz w:val="21"/>
                <w:szCs w:val="21"/>
              </w:rPr>
              <w:t>27.2</w:t>
            </w:r>
          </w:p>
        </w:tc>
        <w:tc>
          <w:tcPr>
            <w:tcW w:w="1622" w:type="dxa"/>
            <w:tcBorders>
              <w:top w:val="single" w:sz="4" w:space="0" w:color="538135"/>
              <w:bottom w:val="single" w:sz="4" w:space="0" w:color="538135"/>
            </w:tcBorders>
            <w:shd w:val="clear" w:color="auto" w:fill="auto"/>
            <w:noWrap/>
            <w:vAlign w:val="bottom"/>
            <w:hideMark/>
          </w:tcPr>
          <w:p w14:paraId="654DB0DA" w14:textId="77777777" w:rsidR="00B92FB5" w:rsidRPr="00442F18" w:rsidRDefault="00B92FB5" w:rsidP="003018EC">
            <w:pPr>
              <w:pStyle w:val="BodyTextSI"/>
              <w:rPr>
                <w:sz w:val="21"/>
                <w:szCs w:val="21"/>
              </w:rPr>
            </w:pPr>
            <w:r w:rsidRPr="00442F18">
              <w:rPr>
                <w:sz w:val="21"/>
                <w:szCs w:val="21"/>
              </w:rPr>
              <w:t>7.2</w:t>
            </w:r>
          </w:p>
        </w:tc>
      </w:tr>
      <w:tr w:rsidR="00B92FB5" w:rsidRPr="00442F18" w14:paraId="0D1FB13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338D570" w14:textId="77777777" w:rsidR="00B92FB5" w:rsidRPr="00442F18" w:rsidRDefault="00B92FB5" w:rsidP="003018EC">
            <w:pPr>
              <w:pStyle w:val="BodyTextSI"/>
              <w:rPr>
                <w:sz w:val="21"/>
                <w:szCs w:val="21"/>
              </w:rPr>
            </w:pPr>
            <w:r w:rsidRPr="00442F18">
              <w:rPr>
                <w:sz w:val="21"/>
                <w:szCs w:val="21"/>
              </w:rPr>
              <w:t>Grain Growing</w:t>
            </w:r>
          </w:p>
        </w:tc>
        <w:tc>
          <w:tcPr>
            <w:tcW w:w="1560" w:type="dxa"/>
            <w:tcBorders>
              <w:top w:val="single" w:sz="4" w:space="0" w:color="538135"/>
              <w:bottom w:val="single" w:sz="4" w:space="0" w:color="538135"/>
            </w:tcBorders>
            <w:shd w:val="clear" w:color="auto" w:fill="auto"/>
            <w:noWrap/>
            <w:vAlign w:val="bottom"/>
            <w:hideMark/>
          </w:tcPr>
          <w:p w14:paraId="66610EEA" w14:textId="77777777" w:rsidR="00B92FB5" w:rsidRPr="00442F18" w:rsidRDefault="00B92FB5" w:rsidP="003018EC">
            <w:pPr>
              <w:pStyle w:val="BodyTextSI"/>
              <w:rPr>
                <w:sz w:val="21"/>
                <w:szCs w:val="21"/>
              </w:rPr>
            </w:pPr>
            <w:r w:rsidRPr="00442F18">
              <w:rPr>
                <w:sz w:val="21"/>
                <w:szCs w:val="21"/>
              </w:rPr>
              <w:t>27,537</w:t>
            </w:r>
          </w:p>
        </w:tc>
        <w:tc>
          <w:tcPr>
            <w:tcW w:w="1559" w:type="dxa"/>
            <w:tcBorders>
              <w:top w:val="single" w:sz="4" w:space="0" w:color="538135"/>
              <w:bottom w:val="single" w:sz="4" w:space="0" w:color="538135"/>
            </w:tcBorders>
            <w:shd w:val="clear" w:color="auto" w:fill="auto"/>
            <w:noWrap/>
            <w:vAlign w:val="bottom"/>
            <w:hideMark/>
          </w:tcPr>
          <w:p w14:paraId="34861022" w14:textId="77777777" w:rsidR="00B92FB5" w:rsidRPr="00442F18" w:rsidRDefault="00B92FB5" w:rsidP="003018EC">
            <w:pPr>
              <w:pStyle w:val="BodyTextSI"/>
              <w:rPr>
                <w:sz w:val="21"/>
                <w:szCs w:val="21"/>
              </w:rPr>
            </w:pPr>
            <w:r w:rsidRPr="00442F18">
              <w:rPr>
                <w:sz w:val="21"/>
                <w:szCs w:val="21"/>
              </w:rPr>
              <w:t>387.8</w:t>
            </w:r>
          </w:p>
        </w:tc>
        <w:tc>
          <w:tcPr>
            <w:tcW w:w="1134" w:type="dxa"/>
            <w:tcBorders>
              <w:top w:val="single" w:sz="4" w:space="0" w:color="538135"/>
              <w:bottom w:val="single" w:sz="4" w:space="0" w:color="538135"/>
            </w:tcBorders>
            <w:shd w:val="clear" w:color="auto" w:fill="auto"/>
            <w:noWrap/>
            <w:vAlign w:val="bottom"/>
            <w:hideMark/>
          </w:tcPr>
          <w:p w14:paraId="1625BC20" w14:textId="77777777" w:rsidR="00B92FB5" w:rsidRPr="00442F18" w:rsidRDefault="00B92FB5" w:rsidP="003018EC">
            <w:pPr>
              <w:pStyle w:val="BodyTextSI"/>
              <w:rPr>
                <w:sz w:val="21"/>
                <w:szCs w:val="21"/>
              </w:rPr>
            </w:pPr>
            <w:r w:rsidRPr="00442F18">
              <w:rPr>
                <w:sz w:val="21"/>
                <w:szCs w:val="21"/>
              </w:rPr>
              <w:t>13,044.8</w:t>
            </w:r>
          </w:p>
        </w:tc>
        <w:tc>
          <w:tcPr>
            <w:tcW w:w="1622" w:type="dxa"/>
            <w:tcBorders>
              <w:top w:val="single" w:sz="4" w:space="0" w:color="538135"/>
              <w:bottom w:val="single" w:sz="4" w:space="0" w:color="538135"/>
            </w:tcBorders>
            <w:shd w:val="clear" w:color="auto" w:fill="auto"/>
            <w:noWrap/>
            <w:vAlign w:val="bottom"/>
            <w:hideMark/>
          </w:tcPr>
          <w:p w14:paraId="40AECDF3" w14:textId="77777777" w:rsidR="00B92FB5" w:rsidRPr="00442F18" w:rsidRDefault="00B92FB5" w:rsidP="003018EC">
            <w:pPr>
              <w:pStyle w:val="BodyTextSI"/>
              <w:rPr>
                <w:sz w:val="21"/>
                <w:szCs w:val="21"/>
              </w:rPr>
            </w:pPr>
            <w:r w:rsidRPr="00442F18">
              <w:rPr>
                <w:sz w:val="21"/>
                <w:szCs w:val="21"/>
              </w:rPr>
              <w:t>4,043.9</w:t>
            </w:r>
          </w:p>
        </w:tc>
      </w:tr>
      <w:tr w:rsidR="00B92FB5" w:rsidRPr="00442F18" w14:paraId="7447879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3DDEE23" w14:textId="77777777" w:rsidR="00B92FB5" w:rsidRPr="00442F18" w:rsidRDefault="00B92FB5" w:rsidP="003018EC">
            <w:pPr>
              <w:pStyle w:val="BodyTextSI"/>
              <w:rPr>
                <w:sz w:val="21"/>
                <w:szCs w:val="21"/>
              </w:rPr>
            </w:pPr>
            <w:r w:rsidRPr="00442F18">
              <w:rPr>
                <w:sz w:val="21"/>
                <w:szCs w:val="21"/>
              </w:rPr>
              <w:t>Sugar Cane Growing</w:t>
            </w:r>
          </w:p>
        </w:tc>
        <w:tc>
          <w:tcPr>
            <w:tcW w:w="1560" w:type="dxa"/>
            <w:tcBorders>
              <w:top w:val="single" w:sz="4" w:space="0" w:color="538135"/>
              <w:bottom w:val="single" w:sz="4" w:space="0" w:color="538135"/>
            </w:tcBorders>
            <w:shd w:val="clear" w:color="auto" w:fill="auto"/>
            <w:noWrap/>
            <w:vAlign w:val="bottom"/>
            <w:hideMark/>
          </w:tcPr>
          <w:p w14:paraId="44056AD0" w14:textId="77777777" w:rsidR="00B92FB5" w:rsidRPr="00442F18" w:rsidRDefault="00B92FB5" w:rsidP="003018EC">
            <w:pPr>
              <w:pStyle w:val="BodyTextSI"/>
              <w:rPr>
                <w:sz w:val="21"/>
                <w:szCs w:val="21"/>
              </w:rPr>
            </w:pPr>
            <w:r w:rsidRPr="00442F18">
              <w:rPr>
                <w:sz w:val="21"/>
                <w:szCs w:val="21"/>
              </w:rPr>
              <w:t>9,179</w:t>
            </w:r>
          </w:p>
        </w:tc>
        <w:tc>
          <w:tcPr>
            <w:tcW w:w="1559" w:type="dxa"/>
            <w:tcBorders>
              <w:top w:val="single" w:sz="4" w:space="0" w:color="538135"/>
              <w:bottom w:val="single" w:sz="4" w:space="0" w:color="538135"/>
            </w:tcBorders>
            <w:shd w:val="clear" w:color="auto" w:fill="auto"/>
            <w:noWrap/>
            <w:vAlign w:val="bottom"/>
            <w:hideMark/>
          </w:tcPr>
          <w:p w14:paraId="1EDF8CF3" w14:textId="77777777" w:rsidR="00B92FB5" w:rsidRPr="00442F18" w:rsidRDefault="00B92FB5" w:rsidP="003018EC">
            <w:pPr>
              <w:pStyle w:val="BodyTextSI"/>
              <w:rPr>
                <w:sz w:val="21"/>
                <w:szCs w:val="21"/>
              </w:rPr>
            </w:pPr>
            <w:r w:rsidRPr="00442F18">
              <w:rPr>
                <w:sz w:val="21"/>
                <w:szCs w:val="21"/>
              </w:rPr>
              <w:t>132.4</w:t>
            </w:r>
          </w:p>
        </w:tc>
        <w:tc>
          <w:tcPr>
            <w:tcW w:w="1134" w:type="dxa"/>
            <w:tcBorders>
              <w:top w:val="single" w:sz="4" w:space="0" w:color="538135"/>
              <w:bottom w:val="single" w:sz="4" w:space="0" w:color="538135"/>
            </w:tcBorders>
            <w:shd w:val="clear" w:color="auto" w:fill="auto"/>
            <w:noWrap/>
            <w:vAlign w:val="bottom"/>
            <w:hideMark/>
          </w:tcPr>
          <w:p w14:paraId="012F0286" w14:textId="77777777" w:rsidR="00B92FB5" w:rsidRPr="00442F18" w:rsidRDefault="00B92FB5" w:rsidP="003018EC">
            <w:pPr>
              <w:pStyle w:val="BodyTextSI"/>
              <w:rPr>
                <w:sz w:val="21"/>
                <w:szCs w:val="21"/>
              </w:rPr>
            </w:pPr>
            <w:r w:rsidRPr="00442F18">
              <w:rPr>
                <w:sz w:val="21"/>
                <w:szCs w:val="21"/>
              </w:rPr>
              <w:t>1,037.5</w:t>
            </w:r>
          </w:p>
        </w:tc>
        <w:tc>
          <w:tcPr>
            <w:tcW w:w="1622" w:type="dxa"/>
            <w:tcBorders>
              <w:top w:val="single" w:sz="4" w:space="0" w:color="538135"/>
              <w:bottom w:val="single" w:sz="4" w:space="0" w:color="538135"/>
            </w:tcBorders>
            <w:shd w:val="clear" w:color="auto" w:fill="auto"/>
            <w:noWrap/>
            <w:vAlign w:val="bottom"/>
            <w:hideMark/>
          </w:tcPr>
          <w:p w14:paraId="038083A8" w14:textId="77777777" w:rsidR="00B92FB5" w:rsidRPr="00442F18" w:rsidRDefault="00B92FB5" w:rsidP="003018EC">
            <w:pPr>
              <w:pStyle w:val="BodyTextSI"/>
              <w:rPr>
                <w:sz w:val="21"/>
                <w:szCs w:val="21"/>
              </w:rPr>
            </w:pPr>
            <w:r w:rsidRPr="00442F18">
              <w:rPr>
                <w:sz w:val="21"/>
                <w:szCs w:val="21"/>
              </w:rPr>
              <w:t>380.9</w:t>
            </w:r>
          </w:p>
        </w:tc>
      </w:tr>
      <w:tr w:rsidR="00B92FB5" w:rsidRPr="00442F18" w14:paraId="35A8D9F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72A9796" w14:textId="77777777" w:rsidR="00B92FB5" w:rsidRPr="00442F18" w:rsidRDefault="00B92FB5" w:rsidP="003018EC">
            <w:pPr>
              <w:pStyle w:val="BodyTextSI"/>
              <w:rPr>
                <w:sz w:val="21"/>
                <w:szCs w:val="21"/>
              </w:rPr>
            </w:pPr>
            <w:r w:rsidRPr="00442F18">
              <w:rPr>
                <w:sz w:val="21"/>
                <w:szCs w:val="21"/>
              </w:rPr>
              <w:t>Cotton Growing</w:t>
            </w:r>
          </w:p>
        </w:tc>
        <w:tc>
          <w:tcPr>
            <w:tcW w:w="1560" w:type="dxa"/>
            <w:tcBorders>
              <w:top w:val="single" w:sz="4" w:space="0" w:color="538135"/>
              <w:bottom w:val="single" w:sz="4" w:space="0" w:color="538135"/>
            </w:tcBorders>
            <w:shd w:val="clear" w:color="auto" w:fill="auto"/>
            <w:noWrap/>
            <w:vAlign w:val="bottom"/>
            <w:hideMark/>
          </w:tcPr>
          <w:p w14:paraId="380658B1" w14:textId="77777777" w:rsidR="00B92FB5" w:rsidRPr="00442F18" w:rsidRDefault="00B92FB5" w:rsidP="003018EC">
            <w:pPr>
              <w:pStyle w:val="BodyTextSI"/>
              <w:rPr>
                <w:sz w:val="21"/>
                <w:szCs w:val="21"/>
              </w:rPr>
            </w:pPr>
            <w:r w:rsidRPr="00442F18">
              <w:rPr>
                <w:sz w:val="21"/>
                <w:szCs w:val="21"/>
              </w:rPr>
              <w:t>4,783</w:t>
            </w:r>
          </w:p>
        </w:tc>
        <w:tc>
          <w:tcPr>
            <w:tcW w:w="1559" w:type="dxa"/>
            <w:tcBorders>
              <w:top w:val="single" w:sz="4" w:space="0" w:color="538135"/>
              <w:bottom w:val="single" w:sz="4" w:space="0" w:color="538135"/>
            </w:tcBorders>
            <w:shd w:val="clear" w:color="auto" w:fill="auto"/>
            <w:noWrap/>
            <w:vAlign w:val="bottom"/>
            <w:hideMark/>
          </w:tcPr>
          <w:p w14:paraId="66855A3C" w14:textId="77777777" w:rsidR="00B92FB5" w:rsidRPr="00442F18" w:rsidRDefault="00B92FB5" w:rsidP="003018EC">
            <w:pPr>
              <w:pStyle w:val="BodyTextSI"/>
              <w:rPr>
                <w:sz w:val="21"/>
                <w:szCs w:val="21"/>
              </w:rPr>
            </w:pPr>
            <w:r w:rsidRPr="00442F18">
              <w:rPr>
                <w:sz w:val="21"/>
                <w:szCs w:val="21"/>
              </w:rPr>
              <w:t>184.0</w:t>
            </w:r>
          </w:p>
        </w:tc>
        <w:tc>
          <w:tcPr>
            <w:tcW w:w="1134" w:type="dxa"/>
            <w:tcBorders>
              <w:top w:val="single" w:sz="4" w:space="0" w:color="538135"/>
              <w:bottom w:val="single" w:sz="4" w:space="0" w:color="538135"/>
            </w:tcBorders>
            <w:shd w:val="clear" w:color="auto" w:fill="auto"/>
            <w:noWrap/>
            <w:vAlign w:val="bottom"/>
            <w:hideMark/>
          </w:tcPr>
          <w:p w14:paraId="24E3AB21" w14:textId="77777777" w:rsidR="00B92FB5" w:rsidRPr="00442F18" w:rsidRDefault="00B92FB5" w:rsidP="003018EC">
            <w:pPr>
              <w:pStyle w:val="BodyTextSI"/>
              <w:rPr>
                <w:sz w:val="21"/>
                <w:szCs w:val="21"/>
              </w:rPr>
            </w:pPr>
            <w:r w:rsidRPr="00442F18">
              <w:rPr>
                <w:sz w:val="21"/>
                <w:szCs w:val="21"/>
              </w:rPr>
              <w:t>1,398.6</w:t>
            </w:r>
          </w:p>
        </w:tc>
        <w:tc>
          <w:tcPr>
            <w:tcW w:w="1622" w:type="dxa"/>
            <w:tcBorders>
              <w:top w:val="single" w:sz="4" w:space="0" w:color="538135"/>
              <w:bottom w:val="single" w:sz="4" w:space="0" w:color="538135"/>
            </w:tcBorders>
            <w:shd w:val="clear" w:color="auto" w:fill="auto"/>
            <w:noWrap/>
            <w:vAlign w:val="bottom"/>
            <w:hideMark/>
          </w:tcPr>
          <w:p w14:paraId="4D28EA14" w14:textId="77777777" w:rsidR="00B92FB5" w:rsidRPr="00442F18" w:rsidRDefault="00B92FB5" w:rsidP="003018EC">
            <w:pPr>
              <w:pStyle w:val="BodyTextSI"/>
              <w:rPr>
                <w:sz w:val="21"/>
                <w:szCs w:val="21"/>
              </w:rPr>
            </w:pPr>
            <w:r w:rsidRPr="00442F18">
              <w:rPr>
                <w:sz w:val="21"/>
                <w:szCs w:val="21"/>
              </w:rPr>
              <w:t>564.6</w:t>
            </w:r>
          </w:p>
        </w:tc>
      </w:tr>
      <w:tr w:rsidR="00B92FB5" w:rsidRPr="00442F18" w14:paraId="3E261BA4"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9BF4E6C" w14:textId="77777777" w:rsidR="00B92FB5" w:rsidRPr="00442F18" w:rsidRDefault="00B92FB5" w:rsidP="003018EC">
            <w:pPr>
              <w:pStyle w:val="BodyTextSI"/>
              <w:rPr>
                <w:sz w:val="21"/>
                <w:szCs w:val="21"/>
              </w:rPr>
            </w:pPr>
            <w:r w:rsidRPr="00442F18">
              <w:rPr>
                <w:sz w:val="21"/>
                <w:szCs w:val="21"/>
              </w:rPr>
              <w:t>Hay and Other Crop Growing</w:t>
            </w:r>
          </w:p>
        </w:tc>
        <w:tc>
          <w:tcPr>
            <w:tcW w:w="1560" w:type="dxa"/>
            <w:tcBorders>
              <w:top w:val="single" w:sz="4" w:space="0" w:color="538135"/>
              <w:bottom w:val="single" w:sz="4" w:space="0" w:color="538135"/>
            </w:tcBorders>
            <w:shd w:val="clear" w:color="auto" w:fill="auto"/>
            <w:noWrap/>
            <w:vAlign w:val="bottom"/>
            <w:hideMark/>
          </w:tcPr>
          <w:p w14:paraId="2B304FB7" w14:textId="77777777" w:rsidR="00B92FB5" w:rsidRPr="00442F18" w:rsidRDefault="00B92FB5" w:rsidP="003018EC">
            <w:pPr>
              <w:pStyle w:val="BodyTextSI"/>
              <w:rPr>
                <w:sz w:val="21"/>
                <w:szCs w:val="21"/>
              </w:rPr>
            </w:pPr>
            <w:r w:rsidRPr="00442F18">
              <w:rPr>
                <w:sz w:val="21"/>
                <w:szCs w:val="21"/>
              </w:rPr>
              <w:t>4,239</w:t>
            </w:r>
          </w:p>
        </w:tc>
        <w:tc>
          <w:tcPr>
            <w:tcW w:w="1559" w:type="dxa"/>
            <w:tcBorders>
              <w:top w:val="single" w:sz="4" w:space="0" w:color="538135"/>
              <w:bottom w:val="single" w:sz="4" w:space="0" w:color="538135"/>
            </w:tcBorders>
            <w:shd w:val="clear" w:color="auto" w:fill="auto"/>
            <w:noWrap/>
            <w:vAlign w:val="bottom"/>
            <w:hideMark/>
          </w:tcPr>
          <w:p w14:paraId="776EE815" w14:textId="77777777" w:rsidR="00B92FB5" w:rsidRPr="00442F18" w:rsidRDefault="00B92FB5" w:rsidP="003018EC">
            <w:pPr>
              <w:pStyle w:val="BodyTextSI"/>
              <w:rPr>
                <w:sz w:val="21"/>
                <w:szCs w:val="21"/>
              </w:rPr>
            </w:pPr>
            <w:r w:rsidRPr="00442F18">
              <w:rPr>
                <w:sz w:val="21"/>
                <w:szCs w:val="21"/>
              </w:rPr>
              <w:t>114.7</w:t>
            </w:r>
          </w:p>
        </w:tc>
        <w:tc>
          <w:tcPr>
            <w:tcW w:w="1134" w:type="dxa"/>
            <w:tcBorders>
              <w:top w:val="single" w:sz="4" w:space="0" w:color="538135"/>
              <w:bottom w:val="single" w:sz="4" w:space="0" w:color="538135"/>
            </w:tcBorders>
            <w:shd w:val="clear" w:color="auto" w:fill="auto"/>
            <w:noWrap/>
            <w:vAlign w:val="bottom"/>
            <w:hideMark/>
          </w:tcPr>
          <w:p w14:paraId="74CA6E34" w14:textId="77777777" w:rsidR="00B92FB5" w:rsidRPr="00442F18" w:rsidRDefault="00B92FB5" w:rsidP="003018EC">
            <w:pPr>
              <w:pStyle w:val="BodyTextSI"/>
              <w:rPr>
                <w:sz w:val="21"/>
                <w:szCs w:val="21"/>
              </w:rPr>
            </w:pPr>
            <w:r w:rsidRPr="00442F18">
              <w:rPr>
                <w:sz w:val="21"/>
                <w:szCs w:val="21"/>
              </w:rPr>
              <w:t>2,100.7</w:t>
            </w:r>
          </w:p>
        </w:tc>
        <w:tc>
          <w:tcPr>
            <w:tcW w:w="1622" w:type="dxa"/>
            <w:tcBorders>
              <w:top w:val="single" w:sz="4" w:space="0" w:color="538135"/>
              <w:bottom w:val="single" w:sz="4" w:space="0" w:color="538135"/>
            </w:tcBorders>
            <w:shd w:val="clear" w:color="auto" w:fill="auto"/>
            <w:noWrap/>
            <w:vAlign w:val="bottom"/>
            <w:hideMark/>
          </w:tcPr>
          <w:p w14:paraId="14F2B568" w14:textId="77777777" w:rsidR="00B92FB5" w:rsidRPr="00442F18" w:rsidRDefault="00B92FB5" w:rsidP="003018EC">
            <w:pPr>
              <w:pStyle w:val="BodyTextSI"/>
              <w:rPr>
                <w:sz w:val="21"/>
                <w:szCs w:val="21"/>
              </w:rPr>
            </w:pPr>
            <w:r w:rsidRPr="00442F18">
              <w:rPr>
                <w:sz w:val="21"/>
                <w:szCs w:val="21"/>
              </w:rPr>
              <w:t>380.9</w:t>
            </w:r>
          </w:p>
        </w:tc>
      </w:tr>
      <w:tr w:rsidR="00B92FB5" w:rsidRPr="00442F18" w14:paraId="1CF7CC87"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6FF39A5" w14:textId="77777777" w:rsidR="00B92FB5" w:rsidRPr="00442F18" w:rsidRDefault="00B92FB5" w:rsidP="003018EC">
            <w:pPr>
              <w:pStyle w:val="BodyTextSI"/>
              <w:rPr>
                <w:sz w:val="21"/>
                <w:szCs w:val="21"/>
              </w:rPr>
            </w:pPr>
            <w:r w:rsidRPr="00442F18">
              <w:rPr>
                <w:sz w:val="21"/>
                <w:szCs w:val="21"/>
              </w:rPr>
              <w:t>Apple, Pear and Stone Fruit Growing</w:t>
            </w:r>
          </w:p>
        </w:tc>
        <w:tc>
          <w:tcPr>
            <w:tcW w:w="1560" w:type="dxa"/>
            <w:tcBorders>
              <w:top w:val="single" w:sz="4" w:space="0" w:color="538135"/>
              <w:bottom w:val="single" w:sz="4" w:space="0" w:color="538135"/>
            </w:tcBorders>
            <w:shd w:val="clear" w:color="auto" w:fill="auto"/>
            <w:noWrap/>
            <w:vAlign w:val="bottom"/>
            <w:hideMark/>
          </w:tcPr>
          <w:p w14:paraId="18534B55" w14:textId="77777777" w:rsidR="00B92FB5" w:rsidRPr="00442F18" w:rsidRDefault="00B92FB5" w:rsidP="003018EC">
            <w:pPr>
              <w:pStyle w:val="BodyTextSI"/>
              <w:rPr>
                <w:sz w:val="21"/>
                <w:szCs w:val="21"/>
              </w:rPr>
            </w:pPr>
            <w:r w:rsidRPr="00442F18">
              <w:rPr>
                <w:sz w:val="21"/>
                <w:szCs w:val="21"/>
              </w:rPr>
              <w:t>6,856</w:t>
            </w:r>
          </w:p>
        </w:tc>
        <w:tc>
          <w:tcPr>
            <w:tcW w:w="1559" w:type="dxa"/>
            <w:tcBorders>
              <w:top w:val="single" w:sz="4" w:space="0" w:color="538135"/>
              <w:bottom w:val="single" w:sz="4" w:space="0" w:color="538135"/>
            </w:tcBorders>
            <w:shd w:val="clear" w:color="auto" w:fill="auto"/>
            <w:noWrap/>
            <w:vAlign w:val="bottom"/>
            <w:hideMark/>
          </w:tcPr>
          <w:p w14:paraId="4E7DADEE" w14:textId="77777777" w:rsidR="00B92FB5" w:rsidRPr="00442F18" w:rsidRDefault="00B92FB5" w:rsidP="003018EC">
            <w:pPr>
              <w:pStyle w:val="BodyTextSI"/>
              <w:rPr>
                <w:sz w:val="21"/>
                <w:szCs w:val="21"/>
              </w:rPr>
            </w:pPr>
            <w:r w:rsidRPr="00442F18">
              <w:rPr>
                <w:sz w:val="21"/>
                <w:szCs w:val="21"/>
              </w:rPr>
              <w:t>107.8</w:t>
            </w:r>
          </w:p>
        </w:tc>
        <w:tc>
          <w:tcPr>
            <w:tcW w:w="1134" w:type="dxa"/>
            <w:tcBorders>
              <w:top w:val="single" w:sz="4" w:space="0" w:color="538135"/>
              <w:bottom w:val="single" w:sz="4" w:space="0" w:color="538135"/>
            </w:tcBorders>
            <w:shd w:val="clear" w:color="auto" w:fill="auto"/>
            <w:noWrap/>
            <w:vAlign w:val="bottom"/>
            <w:hideMark/>
          </w:tcPr>
          <w:p w14:paraId="46866A30" w14:textId="77777777" w:rsidR="00B92FB5" w:rsidRPr="00442F18" w:rsidRDefault="00B92FB5" w:rsidP="003018EC">
            <w:pPr>
              <w:pStyle w:val="BodyTextSI"/>
              <w:rPr>
                <w:sz w:val="21"/>
                <w:szCs w:val="21"/>
              </w:rPr>
            </w:pPr>
            <w:r w:rsidRPr="00442F18">
              <w:rPr>
                <w:sz w:val="21"/>
                <w:szCs w:val="21"/>
              </w:rPr>
              <w:t>954.1</w:t>
            </w:r>
          </w:p>
        </w:tc>
        <w:tc>
          <w:tcPr>
            <w:tcW w:w="1622" w:type="dxa"/>
            <w:tcBorders>
              <w:top w:val="single" w:sz="4" w:space="0" w:color="538135"/>
              <w:bottom w:val="single" w:sz="4" w:space="0" w:color="538135"/>
            </w:tcBorders>
            <w:shd w:val="clear" w:color="auto" w:fill="auto"/>
            <w:noWrap/>
            <w:vAlign w:val="bottom"/>
            <w:hideMark/>
          </w:tcPr>
          <w:p w14:paraId="2DA48E67" w14:textId="77777777" w:rsidR="00B92FB5" w:rsidRPr="00442F18" w:rsidRDefault="00B92FB5" w:rsidP="003018EC">
            <w:pPr>
              <w:pStyle w:val="BodyTextSI"/>
              <w:rPr>
                <w:sz w:val="21"/>
                <w:szCs w:val="21"/>
              </w:rPr>
            </w:pPr>
            <w:r w:rsidRPr="00442F18">
              <w:rPr>
                <w:sz w:val="21"/>
                <w:szCs w:val="21"/>
              </w:rPr>
              <w:t>201.5</w:t>
            </w:r>
          </w:p>
        </w:tc>
      </w:tr>
      <w:tr w:rsidR="00B92FB5" w:rsidRPr="00442F18" w14:paraId="4876AEF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696E18FA" w14:textId="77777777" w:rsidR="00B92FB5" w:rsidRPr="00442F18" w:rsidRDefault="00B92FB5" w:rsidP="003018EC">
            <w:pPr>
              <w:pStyle w:val="BodyTextSI"/>
              <w:rPr>
                <w:sz w:val="21"/>
                <w:szCs w:val="21"/>
              </w:rPr>
            </w:pPr>
            <w:r w:rsidRPr="00442F18">
              <w:rPr>
                <w:sz w:val="21"/>
                <w:szCs w:val="21"/>
              </w:rPr>
              <w:t>Grape Growing</w:t>
            </w:r>
          </w:p>
        </w:tc>
        <w:tc>
          <w:tcPr>
            <w:tcW w:w="1560" w:type="dxa"/>
            <w:tcBorders>
              <w:top w:val="single" w:sz="4" w:space="0" w:color="538135"/>
              <w:bottom w:val="single" w:sz="4" w:space="0" w:color="538135"/>
            </w:tcBorders>
            <w:shd w:val="clear" w:color="auto" w:fill="auto"/>
            <w:noWrap/>
            <w:vAlign w:val="bottom"/>
            <w:hideMark/>
          </w:tcPr>
          <w:p w14:paraId="3FC12907" w14:textId="77777777" w:rsidR="00B92FB5" w:rsidRPr="00442F18" w:rsidRDefault="00B92FB5" w:rsidP="003018EC">
            <w:pPr>
              <w:pStyle w:val="BodyTextSI"/>
              <w:rPr>
                <w:sz w:val="21"/>
                <w:szCs w:val="21"/>
              </w:rPr>
            </w:pPr>
            <w:r w:rsidRPr="00442F18">
              <w:rPr>
                <w:sz w:val="21"/>
                <w:szCs w:val="21"/>
              </w:rPr>
              <w:t>11,993</w:t>
            </w:r>
          </w:p>
        </w:tc>
        <w:tc>
          <w:tcPr>
            <w:tcW w:w="1559" w:type="dxa"/>
            <w:tcBorders>
              <w:top w:val="single" w:sz="4" w:space="0" w:color="538135"/>
              <w:bottom w:val="single" w:sz="4" w:space="0" w:color="538135"/>
            </w:tcBorders>
            <w:shd w:val="clear" w:color="auto" w:fill="auto"/>
            <w:noWrap/>
            <w:vAlign w:val="bottom"/>
            <w:hideMark/>
          </w:tcPr>
          <w:p w14:paraId="704FD532" w14:textId="77777777" w:rsidR="00B92FB5" w:rsidRPr="00442F18" w:rsidRDefault="00B92FB5" w:rsidP="003018EC">
            <w:pPr>
              <w:pStyle w:val="BodyTextSI"/>
              <w:rPr>
                <w:sz w:val="21"/>
                <w:szCs w:val="21"/>
              </w:rPr>
            </w:pPr>
            <w:r w:rsidRPr="00442F18">
              <w:rPr>
                <w:sz w:val="21"/>
                <w:szCs w:val="21"/>
              </w:rPr>
              <w:t>263.6</w:t>
            </w:r>
          </w:p>
        </w:tc>
        <w:tc>
          <w:tcPr>
            <w:tcW w:w="1134" w:type="dxa"/>
            <w:tcBorders>
              <w:top w:val="single" w:sz="4" w:space="0" w:color="538135"/>
              <w:bottom w:val="single" w:sz="4" w:space="0" w:color="538135"/>
            </w:tcBorders>
            <w:shd w:val="clear" w:color="auto" w:fill="auto"/>
            <w:noWrap/>
            <w:vAlign w:val="bottom"/>
            <w:hideMark/>
          </w:tcPr>
          <w:p w14:paraId="41B2CF55" w14:textId="77777777" w:rsidR="00B92FB5" w:rsidRPr="00442F18" w:rsidRDefault="00B92FB5" w:rsidP="003018EC">
            <w:pPr>
              <w:pStyle w:val="BodyTextSI"/>
              <w:rPr>
                <w:sz w:val="21"/>
                <w:szCs w:val="21"/>
              </w:rPr>
            </w:pPr>
            <w:r w:rsidRPr="00442F18">
              <w:rPr>
                <w:sz w:val="21"/>
                <w:szCs w:val="21"/>
              </w:rPr>
              <w:t>1,559.8</w:t>
            </w:r>
          </w:p>
        </w:tc>
        <w:tc>
          <w:tcPr>
            <w:tcW w:w="1622" w:type="dxa"/>
            <w:tcBorders>
              <w:top w:val="single" w:sz="4" w:space="0" w:color="538135"/>
              <w:bottom w:val="single" w:sz="4" w:space="0" w:color="538135"/>
            </w:tcBorders>
            <w:shd w:val="clear" w:color="auto" w:fill="auto"/>
            <w:noWrap/>
            <w:vAlign w:val="bottom"/>
            <w:hideMark/>
          </w:tcPr>
          <w:p w14:paraId="03C8C693" w14:textId="77777777" w:rsidR="00B92FB5" w:rsidRPr="00442F18" w:rsidRDefault="00B92FB5" w:rsidP="003018EC">
            <w:pPr>
              <w:pStyle w:val="BodyTextSI"/>
              <w:rPr>
                <w:sz w:val="21"/>
                <w:szCs w:val="21"/>
              </w:rPr>
            </w:pPr>
            <w:r w:rsidRPr="00442F18">
              <w:rPr>
                <w:sz w:val="21"/>
                <w:szCs w:val="21"/>
              </w:rPr>
              <w:t>627.1</w:t>
            </w:r>
          </w:p>
        </w:tc>
      </w:tr>
      <w:tr w:rsidR="00B92FB5" w:rsidRPr="00442F18" w14:paraId="231622B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C2266F0" w14:textId="77777777" w:rsidR="00B92FB5" w:rsidRPr="00442F18" w:rsidRDefault="00B92FB5" w:rsidP="003018EC">
            <w:pPr>
              <w:pStyle w:val="BodyTextSI"/>
              <w:rPr>
                <w:sz w:val="21"/>
                <w:szCs w:val="21"/>
              </w:rPr>
            </w:pPr>
            <w:r w:rsidRPr="00442F18">
              <w:rPr>
                <w:sz w:val="21"/>
                <w:szCs w:val="21"/>
              </w:rPr>
              <w:t>Olive Growing</w:t>
            </w:r>
          </w:p>
        </w:tc>
        <w:tc>
          <w:tcPr>
            <w:tcW w:w="1560" w:type="dxa"/>
            <w:tcBorders>
              <w:top w:val="single" w:sz="4" w:space="0" w:color="538135"/>
              <w:bottom w:val="single" w:sz="4" w:space="0" w:color="538135"/>
            </w:tcBorders>
            <w:shd w:val="clear" w:color="auto" w:fill="auto"/>
            <w:noWrap/>
            <w:vAlign w:val="bottom"/>
            <w:hideMark/>
          </w:tcPr>
          <w:p w14:paraId="1ED3C3AE" w14:textId="77777777" w:rsidR="00B92FB5" w:rsidRPr="00442F18" w:rsidRDefault="00B92FB5" w:rsidP="003018EC">
            <w:pPr>
              <w:pStyle w:val="BodyTextSI"/>
              <w:rPr>
                <w:sz w:val="21"/>
                <w:szCs w:val="21"/>
              </w:rPr>
            </w:pPr>
            <w:r w:rsidRPr="00442F18">
              <w:rPr>
                <w:sz w:val="21"/>
                <w:szCs w:val="21"/>
              </w:rPr>
              <w:t>1,394</w:t>
            </w:r>
          </w:p>
        </w:tc>
        <w:tc>
          <w:tcPr>
            <w:tcW w:w="1559" w:type="dxa"/>
            <w:tcBorders>
              <w:top w:val="single" w:sz="4" w:space="0" w:color="538135"/>
              <w:bottom w:val="single" w:sz="4" w:space="0" w:color="538135"/>
            </w:tcBorders>
            <w:shd w:val="clear" w:color="auto" w:fill="auto"/>
            <w:noWrap/>
            <w:vAlign w:val="bottom"/>
            <w:hideMark/>
          </w:tcPr>
          <w:p w14:paraId="3D06B06B" w14:textId="77777777" w:rsidR="00B92FB5" w:rsidRPr="00442F18" w:rsidRDefault="00B92FB5" w:rsidP="003018EC">
            <w:pPr>
              <w:pStyle w:val="BodyTextSI"/>
              <w:rPr>
                <w:sz w:val="21"/>
                <w:szCs w:val="21"/>
              </w:rPr>
            </w:pPr>
            <w:r w:rsidRPr="00442F18">
              <w:rPr>
                <w:sz w:val="21"/>
                <w:szCs w:val="21"/>
              </w:rPr>
              <w:t>15.0</w:t>
            </w:r>
          </w:p>
        </w:tc>
        <w:tc>
          <w:tcPr>
            <w:tcW w:w="1134" w:type="dxa"/>
            <w:tcBorders>
              <w:top w:val="single" w:sz="4" w:space="0" w:color="538135"/>
              <w:bottom w:val="single" w:sz="4" w:space="0" w:color="538135"/>
            </w:tcBorders>
            <w:shd w:val="clear" w:color="auto" w:fill="auto"/>
            <w:noWrap/>
            <w:vAlign w:val="bottom"/>
            <w:hideMark/>
          </w:tcPr>
          <w:p w14:paraId="44AADA47" w14:textId="77777777" w:rsidR="00B92FB5" w:rsidRPr="00442F18" w:rsidRDefault="00B92FB5" w:rsidP="003018EC">
            <w:pPr>
              <w:pStyle w:val="BodyTextSI"/>
              <w:rPr>
                <w:sz w:val="21"/>
                <w:szCs w:val="21"/>
              </w:rPr>
            </w:pPr>
            <w:r w:rsidRPr="00442F18">
              <w:rPr>
                <w:sz w:val="21"/>
                <w:szCs w:val="21"/>
              </w:rPr>
              <w:t>119.3</w:t>
            </w:r>
          </w:p>
        </w:tc>
        <w:tc>
          <w:tcPr>
            <w:tcW w:w="1622" w:type="dxa"/>
            <w:tcBorders>
              <w:top w:val="single" w:sz="4" w:space="0" w:color="538135"/>
              <w:bottom w:val="single" w:sz="4" w:space="0" w:color="538135"/>
            </w:tcBorders>
            <w:shd w:val="clear" w:color="auto" w:fill="auto"/>
            <w:noWrap/>
            <w:vAlign w:val="bottom"/>
            <w:hideMark/>
          </w:tcPr>
          <w:p w14:paraId="6984B4BA" w14:textId="77777777" w:rsidR="00B92FB5" w:rsidRPr="00442F18" w:rsidRDefault="00B92FB5" w:rsidP="003018EC">
            <w:pPr>
              <w:pStyle w:val="BodyTextSI"/>
              <w:rPr>
                <w:sz w:val="21"/>
                <w:szCs w:val="21"/>
              </w:rPr>
            </w:pPr>
            <w:r w:rsidRPr="00442F18">
              <w:rPr>
                <w:sz w:val="21"/>
                <w:szCs w:val="21"/>
              </w:rPr>
              <w:t>41.7</w:t>
            </w:r>
          </w:p>
        </w:tc>
      </w:tr>
      <w:tr w:rsidR="00B92FB5" w:rsidRPr="00442F18" w14:paraId="272F8278"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33F2DA3" w14:textId="77777777" w:rsidR="00B92FB5" w:rsidRPr="00442F18" w:rsidRDefault="00B92FB5" w:rsidP="003018EC">
            <w:pPr>
              <w:pStyle w:val="BodyTextSI"/>
              <w:rPr>
                <w:sz w:val="21"/>
                <w:szCs w:val="21"/>
              </w:rPr>
            </w:pPr>
            <w:r w:rsidRPr="00442F18">
              <w:rPr>
                <w:sz w:val="21"/>
                <w:szCs w:val="21"/>
              </w:rPr>
              <w:t>Citrus Fruit, Nut and Other Fruit Growing</w:t>
            </w:r>
          </w:p>
        </w:tc>
        <w:tc>
          <w:tcPr>
            <w:tcW w:w="1560" w:type="dxa"/>
            <w:tcBorders>
              <w:top w:val="single" w:sz="4" w:space="0" w:color="538135"/>
              <w:bottom w:val="single" w:sz="4" w:space="0" w:color="538135"/>
            </w:tcBorders>
            <w:shd w:val="clear" w:color="auto" w:fill="auto"/>
            <w:noWrap/>
            <w:vAlign w:val="bottom"/>
            <w:hideMark/>
          </w:tcPr>
          <w:p w14:paraId="49C6878D" w14:textId="77777777" w:rsidR="00B92FB5" w:rsidRPr="00442F18" w:rsidRDefault="00B92FB5" w:rsidP="003018EC">
            <w:pPr>
              <w:pStyle w:val="BodyTextSI"/>
              <w:rPr>
                <w:sz w:val="21"/>
                <w:szCs w:val="21"/>
              </w:rPr>
            </w:pPr>
            <w:r w:rsidRPr="00442F18">
              <w:rPr>
                <w:sz w:val="21"/>
                <w:szCs w:val="21"/>
              </w:rPr>
              <w:t>12,858</w:t>
            </w:r>
          </w:p>
        </w:tc>
        <w:tc>
          <w:tcPr>
            <w:tcW w:w="1559" w:type="dxa"/>
            <w:tcBorders>
              <w:top w:val="single" w:sz="4" w:space="0" w:color="538135"/>
              <w:bottom w:val="single" w:sz="4" w:space="0" w:color="538135"/>
            </w:tcBorders>
            <w:shd w:val="clear" w:color="auto" w:fill="auto"/>
            <w:noWrap/>
            <w:vAlign w:val="bottom"/>
            <w:hideMark/>
          </w:tcPr>
          <w:p w14:paraId="604B150C" w14:textId="77777777" w:rsidR="00B92FB5" w:rsidRPr="00442F18" w:rsidRDefault="00B92FB5" w:rsidP="003018EC">
            <w:pPr>
              <w:pStyle w:val="BodyTextSI"/>
              <w:rPr>
                <w:sz w:val="21"/>
                <w:szCs w:val="21"/>
              </w:rPr>
            </w:pPr>
            <w:r w:rsidRPr="00442F18">
              <w:rPr>
                <w:sz w:val="21"/>
                <w:szCs w:val="21"/>
              </w:rPr>
              <w:t>397.3</w:t>
            </w:r>
          </w:p>
        </w:tc>
        <w:tc>
          <w:tcPr>
            <w:tcW w:w="1134" w:type="dxa"/>
            <w:tcBorders>
              <w:top w:val="single" w:sz="4" w:space="0" w:color="538135"/>
              <w:bottom w:val="single" w:sz="4" w:space="0" w:color="538135"/>
            </w:tcBorders>
            <w:shd w:val="clear" w:color="auto" w:fill="auto"/>
            <w:noWrap/>
            <w:vAlign w:val="bottom"/>
            <w:hideMark/>
          </w:tcPr>
          <w:p w14:paraId="3B734B9F" w14:textId="77777777" w:rsidR="00B92FB5" w:rsidRPr="00442F18" w:rsidRDefault="00B92FB5" w:rsidP="003018EC">
            <w:pPr>
              <w:pStyle w:val="BodyTextSI"/>
              <w:rPr>
                <w:sz w:val="21"/>
                <w:szCs w:val="21"/>
              </w:rPr>
            </w:pPr>
            <w:r w:rsidRPr="00442F18">
              <w:rPr>
                <w:sz w:val="21"/>
                <w:szCs w:val="21"/>
              </w:rPr>
              <w:t>3,972.8</w:t>
            </w:r>
          </w:p>
        </w:tc>
        <w:tc>
          <w:tcPr>
            <w:tcW w:w="1622" w:type="dxa"/>
            <w:tcBorders>
              <w:top w:val="single" w:sz="4" w:space="0" w:color="538135"/>
              <w:bottom w:val="single" w:sz="4" w:space="0" w:color="538135"/>
            </w:tcBorders>
            <w:shd w:val="clear" w:color="auto" w:fill="auto"/>
            <w:noWrap/>
            <w:vAlign w:val="bottom"/>
            <w:hideMark/>
          </w:tcPr>
          <w:p w14:paraId="5128D991" w14:textId="77777777" w:rsidR="00B92FB5" w:rsidRPr="00442F18" w:rsidRDefault="00B92FB5" w:rsidP="003018EC">
            <w:pPr>
              <w:pStyle w:val="BodyTextSI"/>
              <w:rPr>
                <w:sz w:val="21"/>
                <w:szCs w:val="21"/>
              </w:rPr>
            </w:pPr>
            <w:r w:rsidRPr="00442F18">
              <w:rPr>
                <w:sz w:val="21"/>
                <w:szCs w:val="21"/>
              </w:rPr>
              <w:t>948.2</w:t>
            </w:r>
          </w:p>
        </w:tc>
      </w:tr>
      <w:tr w:rsidR="00B92FB5" w:rsidRPr="00442F18" w14:paraId="20C18993"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64ACF38F" w14:textId="77777777" w:rsidR="00B92FB5" w:rsidRPr="00442F18" w:rsidRDefault="00B92FB5" w:rsidP="003018EC">
            <w:pPr>
              <w:pStyle w:val="BodyTextSI"/>
              <w:rPr>
                <w:sz w:val="21"/>
                <w:szCs w:val="21"/>
              </w:rPr>
            </w:pPr>
            <w:r w:rsidRPr="00442F18">
              <w:rPr>
                <w:sz w:val="21"/>
                <w:szCs w:val="21"/>
              </w:rPr>
              <w:t>Egg Farming</w:t>
            </w:r>
          </w:p>
        </w:tc>
        <w:tc>
          <w:tcPr>
            <w:tcW w:w="1560" w:type="dxa"/>
            <w:tcBorders>
              <w:top w:val="single" w:sz="4" w:space="0" w:color="538135"/>
              <w:bottom w:val="single" w:sz="4" w:space="0" w:color="538135"/>
            </w:tcBorders>
            <w:shd w:val="clear" w:color="auto" w:fill="auto"/>
            <w:noWrap/>
            <w:vAlign w:val="bottom"/>
            <w:hideMark/>
          </w:tcPr>
          <w:p w14:paraId="5A08971B" w14:textId="77777777" w:rsidR="00B92FB5" w:rsidRPr="00442F18" w:rsidRDefault="00B92FB5" w:rsidP="003018EC">
            <w:pPr>
              <w:pStyle w:val="BodyTextSI"/>
              <w:rPr>
                <w:sz w:val="21"/>
                <w:szCs w:val="21"/>
              </w:rPr>
            </w:pPr>
            <w:r w:rsidRPr="00442F18">
              <w:rPr>
                <w:sz w:val="21"/>
                <w:szCs w:val="21"/>
              </w:rPr>
              <w:t>3,994</w:t>
            </w:r>
          </w:p>
        </w:tc>
        <w:tc>
          <w:tcPr>
            <w:tcW w:w="1559" w:type="dxa"/>
            <w:tcBorders>
              <w:top w:val="single" w:sz="4" w:space="0" w:color="538135"/>
              <w:bottom w:val="single" w:sz="4" w:space="0" w:color="538135"/>
            </w:tcBorders>
            <w:shd w:val="clear" w:color="auto" w:fill="auto"/>
            <w:noWrap/>
            <w:vAlign w:val="bottom"/>
            <w:hideMark/>
          </w:tcPr>
          <w:p w14:paraId="1699BEB4" w14:textId="77777777" w:rsidR="00B92FB5" w:rsidRPr="00442F18" w:rsidRDefault="00B92FB5" w:rsidP="003018EC">
            <w:pPr>
              <w:pStyle w:val="BodyTextSI"/>
              <w:rPr>
                <w:sz w:val="21"/>
                <w:szCs w:val="21"/>
              </w:rPr>
            </w:pPr>
            <w:r w:rsidRPr="00442F18">
              <w:rPr>
                <w:sz w:val="21"/>
                <w:szCs w:val="21"/>
              </w:rPr>
              <w:t>97.6</w:t>
            </w:r>
          </w:p>
        </w:tc>
        <w:tc>
          <w:tcPr>
            <w:tcW w:w="1134" w:type="dxa"/>
            <w:tcBorders>
              <w:top w:val="single" w:sz="4" w:space="0" w:color="538135"/>
              <w:bottom w:val="single" w:sz="4" w:space="0" w:color="538135"/>
            </w:tcBorders>
            <w:shd w:val="clear" w:color="auto" w:fill="auto"/>
            <w:noWrap/>
            <w:vAlign w:val="bottom"/>
            <w:hideMark/>
          </w:tcPr>
          <w:p w14:paraId="2335B557" w14:textId="77777777" w:rsidR="00B92FB5" w:rsidRPr="00442F18" w:rsidRDefault="00B92FB5" w:rsidP="003018EC">
            <w:pPr>
              <w:pStyle w:val="BodyTextSI"/>
              <w:rPr>
                <w:sz w:val="21"/>
                <w:szCs w:val="21"/>
              </w:rPr>
            </w:pPr>
            <w:r w:rsidRPr="00442F18">
              <w:rPr>
                <w:sz w:val="21"/>
                <w:szCs w:val="21"/>
              </w:rPr>
              <w:t>868.2</w:t>
            </w:r>
          </w:p>
        </w:tc>
        <w:tc>
          <w:tcPr>
            <w:tcW w:w="1622" w:type="dxa"/>
            <w:tcBorders>
              <w:top w:val="single" w:sz="4" w:space="0" w:color="538135"/>
              <w:bottom w:val="single" w:sz="4" w:space="0" w:color="538135"/>
            </w:tcBorders>
            <w:shd w:val="clear" w:color="auto" w:fill="auto"/>
            <w:noWrap/>
            <w:vAlign w:val="bottom"/>
            <w:hideMark/>
          </w:tcPr>
          <w:p w14:paraId="5E7A9C0D" w14:textId="77777777" w:rsidR="00B92FB5" w:rsidRPr="00442F18" w:rsidRDefault="00B92FB5" w:rsidP="003018EC">
            <w:pPr>
              <w:pStyle w:val="BodyTextSI"/>
              <w:rPr>
                <w:sz w:val="21"/>
                <w:szCs w:val="21"/>
              </w:rPr>
            </w:pPr>
            <w:r w:rsidRPr="00442F18">
              <w:rPr>
                <w:sz w:val="21"/>
                <w:szCs w:val="21"/>
              </w:rPr>
              <w:t>157.4</w:t>
            </w:r>
          </w:p>
        </w:tc>
      </w:tr>
      <w:tr w:rsidR="00B92FB5" w:rsidRPr="00442F18" w14:paraId="05299B6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BC780A1" w14:textId="77777777" w:rsidR="00B92FB5" w:rsidRPr="00442F18" w:rsidRDefault="00B92FB5" w:rsidP="003018EC">
            <w:pPr>
              <w:pStyle w:val="BodyTextSI"/>
              <w:rPr>
                <w:sz w:val="21"/>
                <w:szCs w:val="21"/>
              </w:rPr>
            </w:pPr>
            <w:r w:rsidRPr="00442F18">
              <w:rPr>
                <w:sz w:val="21"/>
                <w:szCs w:val="21"/>
              </w:rPr>
              <w:t>Poultry Meat Farming</w:t>
            </w:r>
          </w:p>
        </w:tc>
        <w:tc>
          <w:tcPr>
            <w:tcW w:w="1560" w:type="dxa"/>
            <w:tcBorders>
              <w:top w:val="single" w:sz="4" w:space="0" w:color="538135"/>
              <w:bottom w:val="single" w:sz="4" w:space="0" w:color="538135"/>
            </w:tcBorders>
            <w:shd w:val="clear" w:color="auto" w:fill="auto"/>
            <w:noWrap/>
            <w:vAlign w:val="bottom"/>
            <w:hideMark/>
          </w:tcPr>
          <w:p w14:paraId="6F9E6B1D" w14:textId="77777777" w:rsidR="00B92FB5" w:rsidRPr="00442F18" w:rsidRDefault="00B92FB5" w:rsidP="003018EC">
            <w:pPr>
              <w:pStyle w:val="BodyTextSI"/>
              <w:rPr>
                <w:sz w:val="21"/>
                <w:szCs w:val="21"/>
              </w:rPr>
            </w:pPr>
            <w:r w:rsidRPr="00442F18">
              <w:rPr>
                <w:sz w:val="21"/>
                <w:szCs w:val="21"/>
              </w:rPr>
              <w:t>2,201</w:t>
            </w:r>
          </w:p>
        </w:tc>
        <w:tc>
          <w:tcPr>
            <w:tcW w:w="1559" w:type="dxa"/>
            <w:tcBorders>
              <w:top w:val="single" w:sz="4" w:space="0" w:color="538135"/>
              <w:bottom w:val="single" w:sz="4" w:space="0" w:color="538135"/>
            </w:tcBorders>
            <w:shd w:val="clear" w:color="auto" w:fill="auto"/>
            <w:noWrap/>
            <w:vAlign w:val="bottom"/>
            <w:hideMark/>
          </w:tcPr>
          <w:p w14:paraId="2B803471" w14:textId="77777777" w:rsidR="00B92FB5" w:rsidRPr="00442F18" w:rsidRDefault="00B92FB5" w:rsidP="003018EC">
            <w:pPr>
              <w:pStyle w:val="BodyTextSI"/>
              <w:rPr>
                <w:sz w:val="21"/>
                <w:szCs w:val="21"/>
              </w:rPr>
            </w:pPr>
            <w:r w:rsidRPr="00442F18">
              <w:rPr>
                <w:sz w:val="21"/>
                <w:szCs w:val="21"/>
              </w:rPr>
              <w:t>56.0</w:t>
            </w:r>
          </w:p>
        </w:tc>
        <w:tc>
          <w:tcPr>
            <w:tcW w:w="1134" w:type="dxa"/>
            <w:tcBorders>
              <w:top w:val="single" w:sz="4" w:space="0" w:color="538135"/>
              <w:bottom w:val="single" w:sz="4" w:space="0" w:color="538135"/>
            </w:tcBorders>
            <w:shd w:val="clear" w:color="auto" w:fill="auto"/>
            <w:noWrap/>
            <w:vAlign w:val="bottom"/>
            <w:hideMark/>
          </w:tcPr>
          <w:p w14:paraId="7068A518" w14:textId="77777777" w:rsidR="00B92FB5" w:rsidRPr="00442F18" w:rsidRDefault="00B92FB5" w:rsidP="003018EC">
            <w:pPr>
              <w:pStyle w:val="BodyTextSI"/>
              <w:rPr>
                <w:sz w:val="21"/>
                <w:szCs w:val="21"/>
              </w:rPr>
            </w:pPr>
            <w:r w:rsidRPr="00442F18">
              <w:rPr>
                <w:sz w:val="21"/>
                <w:szCs w:val="21"/>
              </w:rPr>
              <w:t>580.7</w:t>
            </w:r>
          </w:p>
        </w:tc>
        <w:tc>
          <w:tcPr>
            <w:tcW w:w="1622" w:type="dxa"/>
            <w:tcBorders>
              <w:top w:val="single" w:sz="4" w:space="0" w:color="538135"/>
              <w:bottom w:val="single" w:sz="4" w:space="0" w:color="538135"/>
            </w:tcBorders>
            <w:shd w:val="clear" w:color="auto" w:fill="auto"/>
            <w:noWrap/>
            <w:vAlign w:val="bottom"/>
            <w:hideMark/>
          </w:tcPr>
          <w:p w14:paraId="799285F2" w14:textId="77777777" w:rsidR="00B92FB5" w:rsidRPr="00442F18" w:rsidRDefault="00B92FB5" w:rsidP="003018EC">
            <w:pPr>
              <w:pStyle w:val="BodyTextSI"/>
              <w:rPr>
                <w:sz w:val="21"/>
                <w:szCs w:val="21"/>
              </w:rPr>
            </w:pPr>
            <w:r w:rsidRPr="00442F18">
              <w:rPr>
                <w:sz w:val="21"/>
                <w:szCs w:val="21"/>
              </w:rPr>
              <w:t>140.6</w:t>
            </w:r>
          </w:p>
        </w:tc>
      </w:tr>
      <w:tr w:rsidR="00B92FB5" w:rsidRPr="00442F18" w14:paraId="01D6480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83BE6C9" w14:textId="77777777" w:rsidR="00B92FB5" w:rsidRPr="00442F18" w:rsidRDefault="00B92FB5" w:rsidP="003018EC">
            <w:pPr>
              <w:pStyle w:val="BodyTextSI"/>
              <w:rPr>
                <w:sz w:val="21"/>
                <w:szCs w:val="21"/>
              </w:rPr>
            </w:pPr>
            <w:r w:rsidRPr="00442F18">
              <w:rPr>
                <w:sz w:val="21"/>
                <w:szCs w:val="21"/>
              </w:rPr>
              <w:t>Sheep Farming</w:t>
            </w:r>
          </w:p>
        </w:tc>
        <w:tc>
          <w:tcPr>
            <w:tcW w:w="1560" w:type="dxa"/>
            <w:tcBorders>
              <w:top w:val="single" w:sz="4" w:space="0" w:color="538135"/>
              <w:bottom w:val="single" w:sz="4" w:space="0" w:color="538135"/>
            </w:tcBorders>
            <w:shd w:val="clear" w:color="auto" w:fill="auto"/>
            <w:noWrap/>
            <w:vAlign w:val="bottom"/>
            <w:hideMark/>
          </w:tcPr>
          <w:p w14:paraId="1D11661E" w14:textId="77777777" w:rsidR="00B92FB5" w:rsidRPr="00442F18" w:rsidRDefault="00B92FB5" w:rsidP="003018EC">
            <w:pPr>
              <w:pStyle w:val="BodyTextSI"/>
              <w:rPr>
                <w:sz w:val="21"/>
                <w:szCs w:val="21"/>
              </w:rPr>
            </w:pPr>
            <w:r w:rsidRPr="00442F18">
              <w:rPr>
                <w:sz w:val="21"/>
                <w:szCs w:val="21"/>
              </w:rPr>
              <w:t>18,273</w:t>
            </w:r>
          </w:p>
        </w:tc>
        <w:tc>
          <w:tcPr>
            <w:tcW w:w="1559" w:type="dxa"/>
            <w:tcBorders>
              <w:top w:val="single" w:sz="4" w:space="0" w:color="538135"/>
              <w:bottom w:val="single" w:sz="4" w:space="0" w:color="538135"/>
            </w:tcBorders>
            <w:shd w:val="clear" w:color="auto" w:fill="auto"/>
            <w:noWrap/>
            <w:vAlign w:val="bottom"/>
            <w:hideMark/>
          </w:tcPr>
          <w:p w14:paraId="3F87501C" w14:textId="77777777" w:rsidR="00B92FB5" w:rsidRPr="00442F18" w:rsidRDefault="00B92FB5" w:rsidP="003018EC">
            <w:pPr>
              <w:pStyle w:val="BodyTextSI"/>
              <w:rPr>
                <w:sz w:val="21"/>
                <w:szCs w:val="21"/>
              </w:rPr>
            </w:pPr>
            <w:r w:rsidRPr="00442F18">
              <w:rPr>
                <w:sz w:val="21"/>
                <w:szCs w:val="21"/>
              </w:rPr>
              <w:t>213.0</w:t>
            </w:r>
          </w:p>
        </w:tc>
        <w:tc>
          <w:tcPr>
            <w:tcW w:w="1134" w:type="dxa"/>
            <w:tcBorders>
              <w:top w:val="single" w:sz="4" w:space="0" w:color="538135"/>
              <w:bottom w:val="single" w:sz="4" w:space="0" w:color="538135"/>
            </w:tcBorders>
            <w:shd w:val="clear" w:color="auto" w:fill="auto"/>
            <w:noWrap/>
            <w:vAlign w:val="bottom"/>
            <w:hideMark/>
          </w:tcPr>
          <w:p w14:paraId="45191963" w14:textId="77777777" w:rsidR="00B92FB5" w:rsidRPr="00442F18" w:rsidRDefault="00B92FB5" w:rsidP="003018EC">
            <w:pPr>
              <w:pStyle w:val="BodyTextSI"/>
              <w:rPr>
                <w:sz w:val="21"/>
                <w:szCs w:val="21"/>
              </w:rPr>
            </w:pPr>
            <w:r w:rsidRPr="00442F18">
              <w:rPr>
                <w:sz w:val="21"/>
                <w:szCs w:val="21"/>
              </w:rPr>
              <w:t>4,561.1</w:t>
            </w:r>
          </w:p>
        </w:tc>
        <w:tc>
          <w:tcPr>
            <w:tcW w:w="1622" w:type="dxa"/>
            <w:tcBorders>
              <w:top w:val="single" w:sz="4" w:space="0" w:color="538135"/>
              <w:bottom w:val="single" w:sz="4" w:space="0" w:color="538135"/>
            </w:tcBorders>
            <w:shd w:val="clear" w:color="auto" w:fill="auto"/>
            <w:noWrap/>
            <w:vAlign w:val="bottom"/>
            <w:hideMark/>
          </w:tcPr>
          <w:p w14:paraId="6EEFD549" w14:textId="77777777" w:rsidR="00B92FB5" w:rsidRPr="00442F18" w:rsidRDefault="00B92FB5" w:rsidP="003018EC">
            <w:pPr>
              <w:pStyle w:val="BodyTextSI"/>
              <w:rPr>
                <w:sz w:val="21"/>
                <w:szCs w:val="21"/>
              </w:rPr>
            </w:pPr>
            <w:r w:rsidRPr="00442F18">
              <w:rPr>
                <w:sz w:val="21"/>
                <w:szCs w:val="21"/>
              </w:rPr>
              <w:t>1,590.3</w:t>
            </w:r>
          </w:p>
        </w:tc>
      </w:tr>
      <w:tr w:rsidR="00B92FB5" w:rsidRPr="00442F18" w14:paraId="5D203399"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49728B7" w14:textId="77777777" w:rsidR="00B92FB5" w:rsidRPr="00442F18" w:rsidRDefault="00B92FB5" w:rsidP="003018EC">
            <w:pPr>
              <w:pStyle w:val="BodyTextSI"/>
              <w:rPr>
                <w:sz w:val="21"/>
                <w:szCs w:val="21"/>
              </w:rPr>
            </w:pPr>
            <w:r w:rsidRPr="00442F18">
              <w:rPr>
                <w:sz w:val="21"/>
                <w:szCs w:val="21"/>
              </w:rPr>
              <w:t>Beef Cattle Farming</w:t>
            </w:r>
          </w:p>
        </w:tc>
        <w:tc>
          <w:tcPr>
            <w:tcW w:w="1560" w:type="dxa"/>
            <w:tcBorders>
              <w:top w:val="single" w:sz="4" w:space="0" w:color="538135"/>
              <w:bottom w:val="single" w:sz="4" w:space="0" w:color="538135"/>
            </w:tcBorders>
            <w:shd w:val="clear" w:color="auto" w:fill="auto"/>
            <w:noWrap/>
            <w:vAlign w:val="bottom"/>
            <w:hideMark/>
          </w:tcPr>
          <w:p w14:paraId="0601AFFB" w14:textId="77777777" w:rsidR="00B92FB5" w:rsidRPr="00442F18" w:rsidRDefault="00B92FB5" w:rsidP="003018EC">
            <w:pPr>
              <w:pStyle w:val="BodyTextSI"/>
              <w:rPr>
                <w:sz w:val="21"/>
                <w:szCs w:val="21"/>
              </w:rPr>
            </w:pPr>
            <w:r w:rsidRPr="00442F18">
              <w:rPr>
                <w:sz w:val="21"/>
                <w:szCs w:val="21"/>
              </w:rPr>
              <w:t>76,902</w:t>
            </w:r>
          </w:p>
        </w:tc>
        <w:tc>
          <w:tcPr>
            <w:tcW w:w="1559" w:type="dxa"/>
            <w:tcBorders>
              <w:top w:val="single" w:sz="4" w:space="0" w:color="538135"/>
              <w:bottom w:val="single" w:sz="4" w:space="0" w:color="538135"/>
            </w:tcBorders>
            <w:shd w:val="clear" w:color="auto" w:fill="auto"/>
            <w:noWrap/>
            <w:vAlign w:val="bottom"/>
            <w:hideMark/>
          </w:tcPr>
          <w:p w14:paraId="09C8DCD8" w14:textId="77777777" w:rsidR="00B92FB5" w:rsidRPr="00442F18" w:rsidRDefault="00B92FB5" w:rsidP="003018EC">
            <w:pPr>
              <w:pStyle w:val="BodyTextSI"/>
              <w:rPr>
                <w:sz w:val="21"/>
                <w:szCs w:val="21"/>
              </w:rPr>
            </w:pPr>
            <w:r w:rsidRPr="00442F18">
              <w:rPr>
                <w:sz w:val="21"/>
                <w:szCs w:val="21"/>
              </w:rPr>
              <w:t>1,077.6</w:t>
            </w:r>
          </w:p>
        </w:tc>
        <w:tc>
          <w:tcPr>
            <w:tcW w:w="1134" w:type="dxa"/>
            <w:tcBorders>
              <w:top w:val="single" w:sz="4" w:space="0" w:color="538135"/>
              <w:bottom w:val="single" w:sz="4" w:space="0" w:color="538135"/>
            </w:tcBorders>
            <w:shd w:val="clear" w:color="auto" w:fill="auto"/>
            <w:noWrap/>
            <w:vAlign w:val="bottom"/>
            <w:hideMark/>
          </w:tcPr>
          <w:p w14:paraId="79CD07D5" w14:textId="77777777" w:rsidR="00B92FB5" w:rsidRPr="00442F18" w:rsidRDefault="00B92FB5" w:rsidP="003018EC">
            <w:pPr>
              <w:pStyle w:val="BodyTextSI"/>
              <w:rPr>
                <w:sz w:val="21"/>
                <w:szCs w:val="21"/>
              </w:rPr>
            </w:pPr>
            <w:r w:rsidRPr="00442F18">
              <w:rPr>
                <w:sz w:val="21"/>
                <w:szCs w:val="21"/>
              </w:rPr>
              <w:t>16,623.8</w:t>
            </w:r>
          </w:p>
        </w:tc>
        <w:tc>
          <w:tcPr>
            <w:tcW w:w="1622" w:type="dxa"/>
            <w:tcBorders>
              <w:top w:val="single" w:sz="4" w:space="0" w:color="538135"/>
              <w:bottom w:val="single" w:sz="4" w:space="0" w:color="538135"/>
            </w:tcBorders>
            <w:shd w:val="clear" w:color="auto" w:fill="auto"/>
            <w:noWrap/>
            <w:vAlign w:val="bottom"/>
            <w:hideMark/>
          </w:tcPr>
          <w:p w14:paraId="49B26D84" w14:textId="77777777" w:rsidR="00B92FB5" w:rsidRPr="00442F18" w:rsidRDefault="00B92FB5" w:rsidP="003018EC">
            <w:pPr>
              <w:pStyle w:val="BodyTextSI"/>
              <w:rPr>
                <w:sz w:val="21"/>
                <w:szCs w:val="21"/>
              </w:rPr>
            </w:pPr>
            <w:r w:rsidRPr="00442F18">
              <w:rPr>
                <w:sz w:val="21"/>
                <w:szCs w:val="21"/>
              </w:rPr>
              <w:t>6,932.1</w:t>
            </w:r>
          </w:p>
        </w:tc>
      </w:tr>
      <w:tr w:rsidR="00B92FB5" w:rsidRPr="00442F18" w14:paraId="1B6CA73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7685BD6" w14:textId="77777777" w:rsidR="00B92FB5" w:rsidRPr="00442F18" w:rsidRDefault="00B92FB5" w:rsidP="003018EC">
            <w:pPr>
              <w:pStyle w:val="BodyTextSI"/>
              <w:rPr>
                <w:sz w:val="21"/>
                <w:szCs w:val="21"/>
              </w:rPr>
            </w:pPr>
            <w:r w:rsidRPr="00442F18">
              <w:rPr>
                <w:sz w:val="21"/>
                <w:szCs w:val="21"/>
              </w:rPr>
              <w:t>Beef Cattle Feedlots</w:t>
            </w:r>
          </w:p>
        </w:tc>
        <w:tc>
          <w:tcPr>
            <w:tcW w:w="1560" w:type="dxa"/>
            <w:tcBorders>
              <w:top w:val="single" w:sz="4" w:space="0" w:color="538135"/>
              <w:bottom w:val="single" w:sz="4" w:space="0" w:color="538135"/>
            </w:tcBorders>
            <w:shd w:val="clear" w:color="auto" w:fill="auto"/>
            <w:noWrap/>
            <w:vAlign w:val="bottom"/>
            <w:hideMark/>
          </w:tcPr>
          <w:p w14:paraId="3997DFC2" w14:textId="77777777" w:rsidR="00B92FB5" w:rsidRPr="00442F18" w:rsidRDefault="00B92FB5" w:rsidP="003018EC">
            <w:pPr>
              <w:pStyle w:val="BodyTextSI"/>
              <w:rPr>
                <w:sz w:val="21"/>
                <w:szCs w:val="21"/>
              </w:rPr>
            </w:pPr>
            <w:r w:rsidRPr="00442F18">
              <w:rPr>
                <w:sz w:val="21"/>
                <w:szCs w:val="21"/>
              </w:rPr>
              <w:t>1,994</w:t>
            </w:r>
          </w:p>
        </w:tc>
        <w:tc>
          <w:tcPr>
            <w:tcW w:w="1559" w:type="dxa"/>
            <w:tcBorders>
              <w:top w:val="single" w:sz="4" w:space="0" w:color="538135"/>
              <w:bottom w:val="single" w:sz="4" w:space="0" w:color="538135"/>
            </w:tcBorders>
            <w:shd w:val="clear" w:color="auto" w:fill="auto"/>
            <w:noWrap/>
            <w:vAlign w:val="bottom"/>
            <w:hideMark/>
          </w:tcPr>
          <w:p w14:paraId="126FE61A" w14:textId="77777777" w:rsidR="00B92FB5" w:rsidRPr="00442F18" w:rsidRDefault="00B92FB5" w:rsidP="003018EC">
            <w:pPr>
              <w:pStyle w:val="BodyTextSI"/>
              <w:rPr>
                <w:sz w:val="21"/>
                <w:szCs w:val="21"/>
              </w:rPr>
            </w:pPr>
            <w:r w:rsidRPr="00442F18">
              <w:rPr>
                <w:sz w:val="21"/>
                <w:szCs w:val="21"/>
              </w:rPr>
              <w:t>66.4</w:t>
            </w:r>
          </w:p>
        </w:tc>
        <w:tc>
          <w:tcPr>
            <w:tcW w:w="1134" w:type="dxa"/>
            <w:tcBorders>
              <w:top w:val="single" w:sz="4" w:space="0" w:color="538135"/>
              <w:bottom w:val="single" w:sz="4" w:space="0" w:color="538135"/>
            </w:tcBorders>
            <w:shd w:val="clear" w:color="auto" w:fill="auto"/>
            <w:noWrap/>
            <w:vAlign w:val="bottom"/>
            <w:hideMark/>
          </w:tcPr>
          <w:p w14:paraId="69DB3801" w14:textId="77777777" w:rsidR="00B92FB5" w:rsidRPr="00442F18" w:rsidRDefault="00B92FB5" w:rsidP="003018EC">
            <w:pPr>
              <w:pStyle w:val="BodyTextSI"/>
              <w:rPr>
                <w:sz w:val="21"/>
                <w:szCs w:val="21"/>
              </w:rPr>
            </w:pPr>
            <w:r w:rsidRPr="00442F18">
              <w:rPr>
                <w:sz w:val="21"/>
                <w:szCs w:val="21"/>
              </w:rPr>
              <w:t>4,676.5</w:t>
            </w:r>
          </w:p>
        </w:tc>
        <w:tc>
          <w:tcPr>
            <w:tcW w:w="1622" w:type="dxa"/>
            <w:tcBorders>
              <w:top w:val="single" w:sz="4" w:space="0" w:color="538135"/>
              <w:bottom w:val="single" w:sz="4" w:space="0" w:color="538135"/>
            </w:tcBorders>
            <w:shd w:val="clear" w:color="auto" w:fill="auto"/>
            <w:noWrap/>
            <w:vAlign w:val="bottom"/>
            <w:hideMark/>
          </w:tcPr>
          <w:p w14:paraId="1A005FEC" w14:textId="77777777" w:rsidR="00B92FB5" w:rsidRPr="00442F18" w:rsidRDefault="00B92FB5" w:rsidP="003018EC">
            <w:pPr>
              <w:pStyle w:val="BodyTextSI"/>
              <w:rPr>
                <w:sz w:val="21"/>
                <w:szCs w:val="21"/>
              </w:rPr>
            </w:pPr>
            <w:r w:rsidRPr="00442F18">
              <w:rPr>
                <w:sz w:val="21"/>
                <w:szCs w:val="21"/>
              </w:rPr>
              <w:t>651.6</w:t>
            </w:r>
          </w:p>
        </w:tc>
      </w:tr>
      <w:tr w:rsidR="00B92FB5" w:rsidRPr="00442F18" w14:paraId="387E08C0"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258CC71" w14:textId="77777777" w:rsidR="00B92FB5" w:rsidRPr="00442F18" w:rsidRDefault="00B92FB5" w:rsidP="003018EC">
            <w:pPr>
              <w:pStyle w:val="BodyTextSI"/>
              <w:rPr>
                <w:sz w:val="21"/>
                <w:szCs w:val="21"/>
              </w:rPr>
            </w:pPr>
            <w:r w:rsidRPr="00442F18">
              <w:rPr>
                <w:sz w:val="21"/>
                <w:szCs w:val="21"/>
              </w:rPr>
              <w:t>Sheep-Beef Cattle Farming</w:t>
            </w:r>
          </w:p>
        </w:tc>
        <w:tc>
          <w:tcPr>
            <w:tcW w:w="1560" w:type="dxa"/>
            <w:tcBorders>
              <w:top w:val="single" w:sz="4" w:space="0" w:color="538135"/>
              <w:bottom w:val="single" w:sz="4" w:space="0" w:color="538135"/>
            </w:tcBorders>
            <w:shd w:val="clear" w:color="auto" w:fill="auto"/>
            <w:noWrap/>
            <w:vAlign w:val="bottom"/>
            <w:hideMark/>
          </w:tcPr>
          <w:p w14:paraId="13A7D981" w14:textId="77777777" w:rsidR="00B92FB5" w:rsidRPr="00442F18" w:rsidRDefault="00B92FB5" w:rsidP="003018EC">
            <w:pPr>
              <w:pStyle w:val="BodyTextSI"/>
              <w:rPr>
                <w:sz w:val="21"/>
                <w:szCs w:val="21"/>
              </w:rPr>
            </w:pPr>
            <w:r w:rsidRPr="00442F18">
              <w:rPr>
                <w:sz w:val="21"/>
                <w:szCs w:val="21"/>
              </w:rPr>
              <w:t>22,949</w:t>
            </w:r>
          </w:p>
        </w:tc>
        <w:tc>
          <w:tcPr>
            <w:tcW w:w="1559" w:type="dxa"/>
            <w:tcBorders>
              <w:top w:val="single" w:sz="4" w:space="0" w:color="538135"/>
              <w:bottom w:val="single" w:sz="4" w:space="0" w:color="538135"/>
            </w:tcBorders>
            <w:shd w:val="clear" w:color="auto" w:fill="auto"/>
            <w:noWrap/>
            <w:vAlign w:val="bottom"/>
            <w:hideMark/>
          </w:tcPr>
          <w:p w14:paraId="294FE429" w14:textId="77777777" w:rsidR="00B92FB5" w:rsidRPr="00442F18" w:rsidRDefault="00B92FB5" w:rsidP="003018EC">
            <w:pPr>
              <w:pStyle w:val="BodyTextSI"/>
              <w:rPr>
                <w:sz w:val="21"/>
                <w:szCs w:val="21"/>
              </w:rPr>
            </w:pPr>
            <w:r w:rsidRPr="00442F18">
              <w:rPr>
                <w:sz w:val="21"/>
                <w:szCs w:val="21"/>
              </w:rPr>
              <w:t>194.4</w:t>
            </w:r>
          </w:p>
        </w:tc>
        <w:tc>
          <w:tcPr>
            <w:tcW w:w="1134" w:type="dxa"/>
            <w:tcBorders>
              <w:top w:val="single" w:sz="4" w:space="0" w:color="538135"/>
              <w:bottom w:val="single" w:sz="4" w:space="0" w:color="538135"/>
            </w:tcBorders>
            <w:shd w:val="clear" w:color="auto" w:fill="auto"/>
            <w:noWrap/>
            <w:vAlign w:val="bottom"/>
            <w:hideMark/>
          </w:tcPr>
          <w:p w14:paraId="78F0B881" w14:textId="77777777" w:rsidR="00B92FB5" w:rsidRPr="00442F18" w:rsidRDefault="00B92FB5" w:rsidP="003018EC">
            <w:pPr>
              <w:pStyle w:val="BodyTextSI"/>
              <w:rPr>
                <w:sz w:val="21"/>
                <w:szCs w:val="21"/>
              </w:rPr>
            </w:pPr>
            <w:r w:rsidRPr="00442F18">
              <w:rPr>
                <w:sz w:val="21"/>
                <w:szCs w:val="21"/>
              </w:rPr>
              <w:t>6,184.2</w:t>
            </w:r>
          </w:p>
        </w:tc>
        <w:tc>
          <w:tcPr>
            <w:tcW w:w="1622" w:type="dxa"/>
            <w:tcBorders>
              <w:top w:val="single" w:sz="4" w:space="0" w:color="538135"/>
              <w:bottom w:val="single" w:sz="4" w:space="0" w:color="538135"/>
            </w:tcBorders>
            <w:shd w:val="clear" w:color="auto" w:fill="auto"/>
            <w:noWrap/>
            <w:vAlign w:val="bottom"/>
            <w:hideMark/>
          </w:tcPr>
          <w:p w14:paraId="45E3353C" w14:textId="77777777" w:rsidR="00B92FB5" w:rsidRPr="00442F18" w:rsidRDefault="00B92FB5" w:rsidP="003018EC">
            <w:pPr>
              <w:pStyle w:val="BodyTextSI"/>
              <w:rPr>
                <w:sz w:val="21"/>
                <w:szCs w:val="21"/>
              </w:rPr>
            </w:pPr>
            <w:r w:rsidRPr="00442F18">
              <w:rPr>
                <w:sz w:val="21"/>
                <w:szCs w:val="21"/>
              </w:rPr>
              <w:t>2,554.1</w:t>
            </w:r>
          </w:p>
        </w:tc>
      </w:tr>
      <w:tr w:rsidR="00B92FB5" w:rsidRPr="00442F18" w14:paraId="67A7BF6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622924E" w14:textId="77777777" w:rsidR="00B92FB5" w:rsidRPr="00442F18" w:rsidRDefault="00B92FB5" w:rsidP="003018EC">
            <w:pPr>
              <w:pStyle w:val="BodyTextSI"/>
              <w:rPr>
                <w:sz w:val="21"/>
                <w:szCs w:val="21"/>
              </w:rPr>
            </w:pPr>
            <w:r w:rsidRPr="00442F18">
              <w:rPr>
                <w:sz w:val="21"/>
                <w:szCs w:val="21"/>
              </w:rPr>
              <w:t>Grain-Sheep or Grain-Beef Cattle Farming</w:t>
            </w:r>
          </w:p>
        </w:tc>
        <w:tc>
          <w:tcPr>
            <w:tcW w:w="1560" w:type="dxa"/>
            <w:tcBorders>
              <w:top w:val="single" w:sz="4" w:space="0" w:color="538135"/>
              <w:bottom w:val="single" w:sz="4" w:space="0" w:color="538135"/>
            </w:tcBorders>
            <w:shd w:val="clear" w:color="auto" w:fill="auto"/>
            <w:noWrap/>
            <w:vAlign w:val="bottom"/>
            <w:hideMark/>
          </w:tcPr>
          <w:p w14:paraId="07538B0A" w14:textId="77777777" w:rsidR="00B92FB5" w:rsidRPr="00442F18" w:rsidRDefault="00B92FB5" w:rsidP="003018EC">
            <w:pPr>
              <w:pStyle w:val="BodyTextSI"/>
              <w:rPr>
                <w:sz w:val="21"/>
                <w:szCs w:val="21"/>
              </w:rPr>
            </w:pPr>
            <w:r w:rsidRPr="00442F18">
              <w:rPr>
                <w:sz w:val="21"/>
                <w:szCs w:val="21"/>
              </w:rPr>
              <w:t>37,209</w:t>
            </w:r>
          </w:p>
        </w:tc>
        <w:tc>
          <w:tcPr>
            <w:tcW w:w="1559" w:type="dxa"/>
            <w:tcBorders>
              <w:top w:val="single" w:sz="4" w:space="0" w:color="538135"/>
              <w:bottom w:val="single" w:sz="4" w:space="0" w:color="538135"/>
            </w:tcBorders>
            <w:shd w:val="clear" w:color="auto" w:fill="auto"/>
            <w:noWrap/>
            <w:vAlign w:val="bottom"/>
            <w:hideMark/>
          </w:tcPr>
          <w:p w14:paraId="2B09A3CD" w14:textId="77777777" w:rsidR="00B92FB5" w:rsidRPr="00442F18" w:rsidRDefault="00B92FB5" w:rsidP="003018EC">
            <w:pPr>
              <w:pStyle w:val="BodyTextSI"/>
              <w:rPr>
                <w:sz w:val="21"/>
                <w:szCs w:val="21"/>
              </w:rPr>
            </w:pPr>
            <w:r w:rsidRPr="00442F18">
              <w:rPr>
                <w:sz w:val="21"/>
                <w:szCs w:val="21"/>
              </w:rPr>
              <w:t>301.3</w:t>
            </w:r>
          </w:p>
        </w:tc>
        <w:tc>
          <w:tcPr>
            <w:tcW w:w="1134" w:type="dxa"/>
            <w:tcBorders>
              <w:top w:val="single" w:sz="4" w:space="0" w:color="538135"/>
              <w:bottom w:val="single" w:sz="4" w:space="0" w:color="538135"/>
            </w:tcBorders>
            <w:shd w:val="clear" w:color="auto" w:fill="auto"/>
            <w:noWrap/>
            <w:vAlign w:val="bottom"/>
            <w:hideMark/>
          </w:tcPr>
          <w:p w14:paraId="2BDDA68C" w14:textId="77777777" w:rsidR="00B92FB5" w:rsidRPr="00442F18" w:rsidRDefault="00B92FB5" w:rsidP="003018EC">
            <w:pPr>
              <w:pStyle w:val="BodyTextSI"/>
              <w:rPr>
                <w:sz w:val="21"/>
                <w:szCs w:val="21"/>
              </w:rPr>
            </w:pPr>
            <w:r w:rsidRPr="00442F18">
              <w:rPr>
                <w:sz w:val="21"/>
                <w:szCs w:val="21"/>
              </w:rPr>
              <w:t>11,595.3</w:t>
            </w:r>
          </w:p>
        </w:tc>
        <w:tc>
          <w:tcPr>
            <w:tcW w:w="1622" w:type="dxa"/>
            <w:tcBorders>
              <w:top w:val="single" w:sz="4" w:space="0" w:color="538135"/>
              <w:bottom w:val="single" w:sz="4" w:space="0" w:color="538135"/>
            </w:tcBorders>
            <w:shd w:val="clear" w:color="auto" w:fill="auto"/>
            <w:noWrap/>
            <w:vAlign w:val="bottom"/>
            <w:hideMark/>
          </w:tcPr>
          <w:p w14:paraId="714B0FBD" w14:textId="77777777" w:rsidR="00B92FB5" w:rsidRPr="00442F18" w:rsidRDefault="00B92FB5" w:rsidP="003018EC">
            <w:pPr>
              <w:pStyle w:val="BodyTextSI"/>
              <w:rPr>
                <w:sz w:val="21"/>
                <w:szCs w:val="21"/>
              </w:rPr>
            </w:pPr>
            <w:r w:rsidRPr="00442F18">
              <w:rPr>
                <w:sz w:val="21"/>
                <w:szCs w:val="21"/>
              </w:rPr>
              <w:t>4,297.5</w:t>
            </w:r>
          </w:p>
        </w:tc>
      </w:tr>
      <w:tr w:rsidR="00B92FB5" w:rsidRPr="00442F18" w14:paraId="617E0A7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9674C28" w14:textId="77777777" w:rsidR="00B92FB5" w:rsidRPr="00442F18" w:rsidRDefault="00B92FB5" w:rsidP="003018EC">
            <w:pPr>
              <w:pStyle w:val="BodyTextSI"/>
              <w:rPr>
                <w:sz w:val="21"/>
                <w:szCs w:val="21"/>
              </w:rPr>
            </w:pPr>
            <w:r w:rsidRPr="00442F18">
              <w:rPr>
                <w:sz w:val="21"/>
                <w:szCs w:val="21"/>
              </w:rPr>
              <w:t>Dairy Cattle Farming</w:t>
            </w:r>
          </w:p>
        </w:tc>
        <w:tc>
          <w:tcPr>
            <w:tcW w:w="1560" w:type="dxa"/>
            <w:tcBorders>
              <w:top w:val="single" w:sz="4" w:space="0" w:color="538135"/>
              <w:bottom w:val="single" w:sz="4" w:space="0" w:color="538135"/>
            </w:tcBorders>
            <w:shd w:val="clear" w:color="auto" w:fill="auto"/>
            <w:noWrap/>
            <w:vAlign w:val="bottom"/>
            <w:hideMark/>
          </w:tcPr>
          <w:p w14:paraId="7AE15DAA" w14:textId="77777777" w:rsidR="00B92FB5" w:rsidRPr="00442F18" w:rsidRDefault="00B92FB5" w:rsidP="003018EC">
            <w:pPr>
              <w:pStyle w:val="BodyTextSI"/>
              <w:rPr>
                <w:sz w:val="21"/>
                <w:szCs w:val="21"/>
              </w:rPr>
            </w:pPr>
            <w:r w:rsidRPr="00442F18">
              <w:rPr>
                <w:sz w:val="21"/>
                <w:szCs w:val="21"/>
              </w:rPr>
              <w:t>17,237</w:t>
            </w:r>
          </w:p>
        </w:tc>
        <w:tc>
          <w:tcPr>
            <w:tcW w:w="1559" w:type="dxa"/>
            <w:tcBorders>
              <w:top w:val="single" w:sz="4" w:space="0" w:color="538135"/>
              <w:bottom w:val="single" w:sz="4" w:space="0" w:color="538135"/>
            </w:tcBorders>
            <w:shd w:val="clear" w:color="auto" w:fill="auto"/>
            <w:noWrap/>
            <w:vAlign w:val="bottom"/>
            <w:hideMark/>
          </w:tcPr>
          <w:p w14:paraId="32D3395F" w14:textId="77777777" w:rsidR="00B92FB5" w:rsidRPr="00442F18" w:rsidRDefault="00B92FB5" w:rsidP="003018EC">
            <w:pPr>
              <w:pStyle w:val="BodyTextSI"/>
              <w:rPr>
                <w:sz w:val="21"/>
                <w:szCs w:val="21"/>
              </w:rPr>
            </w:pPr>
            <w:r w:rsidRPr="00442F18">
              <w:rPr>
                <w:sz w:val="21"/>
                <w:szCs w:val="21"/>
              </w:rPr>
              <w:t>253.1</w:t>
            </w:r>
          </w:p>
        </w:tc>
        <w:tc>
          <w:tcPr>
            <w:tcW w:w="1134" w:type="dxa"/>
            <w:tcBorders>
              <w:top w:val="single" w:sz="4" w:space="0" w:color="538135"/>
              <w:bottom w:val="single" w:sz="4" w:space="0" w:color="538135"/>
            </w:tcBorders>
            <w:shd w:val="clear" w:color="auto" w:fill="auto"/>
            <w:noWrap/>
            <w:vAlign w:val="bottom"/>
            <w:hideMark/>
          </w:tcPr>
          <w:p w14:paraId="6C4CB9AA" w14:textId="77777777" w:rsidR="00B92FB5" w:rsidRPr="00442F18" w:rsidRDefault="00B92FB5" w:rsidP="003018EC">
            <w:pPr>
              <w:pStyle w:val="BodyTextSI"/>
              <w:rPr>
                <w:sz w:val="21"/>
                <w:szCs w:val="21"/>
              </w:rPr>
            </w:pPr>
            <w:r w:rsidRPr="00442F18">
              <w:rPr>
                <w:sz w:val="21"/>
                <w:szCs w:val="21"/>
              </w:rPr>
              <w:t>4,573.9</w:t>
            </w:r>
          </w:p>
        </w:tc>
        <w:tc>
          <w:tcPr>
            <w:tcW w:w="1622" w:type="dxa"/>
            <w:tcBorders>
              <w:top w:val="single" w:sz="4" w:space="0" w:color="538135"/>
              <w:bottom w:val="single" w:sz="4" w:space="0" w:color="538135"/>
            </w:tcBorders>
            <w:shd w:val="clear" w:color="auto" w:fill="auto"/>
            <w:noWrap/>
            <w:vAlign w:val="bottom"/>
            <w:hideMark/>
          </w:tcPr>
          <w:p w14:paraId="567BABE3" w14:textId="77777777" w:rsidR="00B92FB5" w:rsidRPr="00442F18" w:rsidRDefault="00B92FB5" w:rsidP="003018EC">
            <w:pPr>
              <w:pStyle w:val="BodyTextSI"/>
              <w:rPr>
                <w:sz w:val="21"/>
                <w:szCs w:val="21"/>
              </w:rPr>
            </w:pPr>
            <w:r w:rsidRPr="00442F18">
              <w:rPr>
                <w:sz w:val="21"/>
                <w:szCs w:val="21"/>
              </w:rPr>
              <w:t>1,138.6</w:t>
            </w:r>
          </w:p>
        </w:tc>
      </w:tr>
      <w:tr w:rsidR="00B92FB5" w:rsidRPr="00442F18" w14:paraId="6EBA400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B65543F" w14:textId="77777777" w:rsidR="00B92FB5" w:rsidRPr="00442F18" w:rsidRDefault="00B92FB5" w:rsidP="003018EC">
            <w:pPr>
              <w:pStyle w:val="BodyTextSI"/>
              <w:rPr>
                <w:sz w:val="21"/>
                <w:szCs w:val="21"/>
              </w:rPr>
            </w:pPr>
            <w:r w:rsidRPr="00442F18">
              <w:rPr>
                <w:sz w:val="21"/>
                <w:szCs w:val="21"/>
              </w:rPr>
              <w:t>Pig Farming</w:t>
            </w:r>
          </w:p>
        </w:tc>
        <w:tc>
          <w:tcPr>
            <w:tcW w:w="1560" w:type="dxa"/>
            <w:tcBorders>
              <w:top w:val="single" w:sz="4" w:space="0" w:color="538135"/>
              <w:bottom w:val="single" w:sz="4" w:space="0" w:color="538135"/>
            </w:tcBorders>
            <w:shd w:val="clear" w:color="auto" w:fill="auto"/>
            <w:noWrap/>
            <w:vAlign w:val="bottom"/>
            <w:hideMark/>
          </w:tcPr>
          <w:p w14:paraId="395DD1E0" w14:textId="77777777" w:rsidR="00B92FB5" w:rsidRPr="00442F18" w:rsidRDefault="00B92FB5" w:rsidP="003018EC">
            <w:pPr>
              <w:pStyle w:val="BodyTextSI"/>
              <w:rPr>
                <w:sz w:val="21"/>
                <w:szCs w:val="21"/>
              </w:rPr>
            </w:pPr>
            <w:r w:rsidRPr="00442F18">
              <w:rPr>
                <w:sz w:val="21"/>
                <w:szCs w:val="21"/>
              </w:rPr>
              <w:t>2,253</w:t>
            </w:r>
          </w:p>
        </w:tc>
        <w:tc>
          <w:tcPr>
            <w:tcW w:w="1559" w:type="dxa"/>
            <w:tcBorders>
              <w:top w:val="single" w:sz="4" w:space="0" w:color="538135"/>
              <w:bottom w:val="single" w:sz="4" w:space="0" w:color="538135"/>
            </w:tcBorders>
            <w:shd w:val="clear" w:color="auto" w:fill="auto"/>
            <w:noWrap/>
            <w:vAlign w:val="bottom"/>
            <w:hideMark/>
          </w:tcPr>
          <w:p w14:paraId="5F4941CF" w14:textId="77777777" w:rsidR="00B92FB5" w:rsidRPr="00442F18" w:rsidRDefault="00B92FB5" w:rsidP="003018EC">
            <w:pPr>
              <w:pStyle w:val="BodyTextSI"/>
              <w:rPr>
                <w:sz w:val="21"/>
                <w:szCs w:val="21"/>
              </w:rPr>
            </w:pPr>
            <w:r w:rsidRPr="00442F18">
              <w:rPr>
                <w:sz w:val="21"/>
                <w:szCs w:val="21"/>
              </w:rPr>
              <w:t>126.8</w:t>
            </w:r>
          </w:p>
        </w:tc>
        <w:tc>
          <w:tcPr>
            <w:tcW w:w="1134" w:type="dxa"/>
            <w:tcBorders>
              <w:top w:val="single" w:sz="4" w:space="0" w:color="538135"/>
              <w:bottom w:val="single" w:sz="4" w:space="0" w:color="538135"/>
            </w:tcBorders>
            <w:shd w:val="clear" w:color="auto" w:fill="auto"/>
            <w:noWrap/>
            <w:vAlign w:val="bottom"/>
            <w:hideMark/>
          </w:tcPr>
          <w:p w14:paraId="186E8E53" w14:textId="77777777" w:rsidR="00B92FB5" w:rsidRPr="00442F18" w:rsidRDefault="00B92FB5" w:rsidP="003018EC">
            <w:pPr>
              <w:pStyle w:val="BodyTextSI"/>
              <w:rPr>
                <w:sz w:val="21"/>
                <w:szCs w:val="21"/>
              </w:rPr>
            </w:pPr>
            <w:r w:rsidRPr="00442F18">
              <w:rPr>
                <w:sz w:val="21"/>
                <w:szCs w:val="21"/>
              </w:rPr>
              <w:t>1,138.3</w:t>
            </w:r>
          </w:p>
        </w:tc>
        <w:tc>
          <w:tcPr>
            <w:tcW w:w="1622" w:type="dxa"/>
            <w:tcBorders>
              <w:top w:val="single" w:sz="4" w:space="0" w:color="538135"/>
              <w:bottom w:val="single" w:sz="4" w:space="0" w:color="538135"/>
            </w:tcBorders>
            <w:shd w:val="clear" w:color="auto" w:fill="auto"/>
            <w:noWrap/>
            <w:vAlign w:val="bottom"/>
            <w:hideMark/>
          </w:tcPr>
          <w:p w14:paraId="6456BDBF" w14:textId="77777777" w:rsidR="00B92FB5" w:rsidRPr="00442F18" w:rsidRDefault="00B92FB5" w:rsidP="003018EC">
            <w:pPr>
              <w:pStyle w:val="BodyTextSI"/>
              <w:rPr>
                <w:sz w:val="21"/>
                <w:szCs w:val="21"/>
              </w:rPr>
            </w:pPr>
            <w:r w:rsidRPr="00442F18">
              <w:rPr>
                <w:sz w:val="21"/>
                <w:szCs w:val="21"/>
              </w:rPr>
              <w:t>253.2</w:t>
            </w:r>
          </w:p>
        </w:tc>
      </w:tr>
      <w:tr w:rsidR="00B92FB5" w:rsidRPr="00442F18" w14:paraId="15864D5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A37E944" w14:textId="77777777" w:rsidR="00B92FB5" w:rsidRPr="00442F18" w:rsidRDefault="00B92FB5" w:rsidP="003018EC">
            <w:pPr>
              <w:pStyle w:val="BodyTextSI"/>
              <w:rPr>
                <w:sz w:val="21"/>
                <w:szCs w:val="21"/>
              </w:rPr>
            </w:pPr>
            <w:r w:rsidRPr="00442F18">
              <w:rPr>
                <w:sz w:val="21"/>
                <w:szCs w:val="21"/>
              </w:rPr>
              <w:t>Grain Storage</w:t>
            </w:r>
          </w:p>
        </w:tc>
        <w:tc>
          <w:tcPr>
            <w:tcW w:w="1560" w:type="dxa"/>
            <w:tcBorders>
              <w:top w:val="single" w:sz="4" w:space="0" w:color="538135"/>
              <w:bottom w:val="single" w:sz="4" w:space="0" w:color="538135"/>
            </w:tcBorders>
            <w:shd w:val="clear" w:color="auto" w:fill="auto"/>
            <w:noWrap/>
            <w:vAlign w:val="bottom"/>
            <w:hideMark/>
          </w:tcPr>
          <w:p w14:paraId="4DFCDEE5" w14:textId="77777777" w:rsidR="00B92FB5" w:rsidRPr="00442F18" w:rsidRDefault="00B92FB5" w:rsidP="003018EC">
            <w:pPr>
              <w:pStyle w:val="BodyTextSI"/>
              <w:rPr>
                <w:sz w:val="21"/>
                <w:szCs w:val="21"/>
              </w:rPr>
            </w:pPr>
            <w:r w:rsidRPr="00442F18">
              <w:rPr>
                <w:sz w:val="21"/>
                <w:szCs w:val="21"/>
              </w:rPr>
              <w:t>7,051</w:t>
            </w:r>
          </w:p>
        </w:tc>
        <w:tc>
          <w:tcPr>
            <w:tcW w:w="1559" w:type="dxa"/>
            <w:tcBorders>
              <w:top w:val="single" w:sz="4" w:space="0" w:color="538135"/>
              <w:bottom w:val="single" w:sz="4" w:space="0" w:color="538135"/>
            </w:tcBorders>
            <w:shd w:val="clear" w:color="auto" w:fill="auto"/>
            <w:noWrap/>
            <w:vAlign w:val="bottom"/>
            <w:hideMark/>
          </w:tcPr>
          <w:p w14:paraId="78FFE781" w14:textId="77777777" w:rsidR="00B92FB5" w:rsidRPr="00442F18" w:rsidRDefault="00B92FB5" w:rsidP="003018EC">
            <w:pPr>
              <w:pStyle w:val="BodyTextSI"/>
              <w:rPr>
                <w:sz w:val="21"/>
                <w:szCs w:val="21"/>
              </w:rPr>
            </w:pPr>
            <w:r w:rsidRPr="00442F18">
              <w:rPr>
                <w:sz w:val="21"/>
                <w:szCs w:val="21"/>
              </w:rPr>
              <w:t>411.2</w:t>
            </w:r>
          </w:p>
        </w:tc>
        <w:tc>
          <w:tcPr>
            <w:tcW w:w="1134" w:type="dxa"/>
            <w:tcBorders>
              <w:top w:val="single" w:sz="4" w:space="0" w:color="538135"/>
              <w:bottom w:val="single" w:sz="4" w:space="0" w:color="538135"/>
            </w:tcBorders>
            <w:shd w:val="clear" w:color="auto" w:fill="auto"/>
            <w:noWrap/>
            <w:vAlign w:val="bottom"/>
            <w:hideMark/>
          </w:tcPr>
          <w:p w14:paraId="0C614AC9" w14:textId="77777777" w:rsidR="00B92FB5" w:rsidRPr="00442F18" w:rsidRDefault="00B92FB5" w:rsidP="003018EC">
            <w:pPr>
              <w:pStyle w:val="BodyTextSI"/>
              <w:rPr>
                <w:sz w:val="21"/>
                <w:szCs w:val="21"/>
              </w:rPr>
            </w:pPr>
            <w:r w:rsidRPr="00442F18">
              <w:rPr>
                <w:sz w:val="21"/>
                <w:szCs w:val="21"/>
              </w:rPr>
              <w:t>2,717.4</w:t>
            </w:r>
          </w:p>
        </w:tc>
        <w:tc>
          <w:tcPr>
            <w:tcW w:w="1622" w:type="dxa"/>
            <w:tcBorders>
              <w:top w:val="single" w:sz="4" w:space="0" w:color="538135"/>
              <w:bottom w:val="single" w:sz="4" w:space="0" w:color="538135"/>
            </w:tcBorders>
            <w:shd w:val="clear" w:color="auto" w:fill="auto"/>
            <w:noWrap/>
            <w:vAlign w:val="bottom"/>
            <w:hideMark/>
          </w:tcPr>
          <w:p w14:paraId="0B7EAB82" w14:textId="77777777" w:rsidR="00B92FB5" w:rsidRPr="00442F18" w:rsidRDefault="00B92FB5" w:rsidP="003018EC">
            <w:pPr>
              <w:pStyle w:val="BodyTextSI"/>
              <w:rPr>
                <w:sz w:val="21"/>
                <w:szCs w:val="21"/>
              </w:rPr>
            </w:pPr>
            <w:r w:rsidRPr="00442F18">
              <w:rPr>
                <w:sz w:val="21"/>
                <w:szCs w:val="21"/>
              </w:rPr>
              <w:t>747.7</w:t>
            </w:r>
          </w:p>
        </w:tc>
      </w:tr>
      <w:tr w:rsidR="00B92FB5" w:rsidRPr="00442F18" w14:paraId="4C2F1E0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C5164B5" w14:textId="77777777" w:rsidR="00B92FB5" w:rsidRPr="00442F18" w:rsidRDefault="00B92FB5" w:rsidP="003018EC">
            <w:pPr>
              <w:pStyle w:val="BodyTextSI"/>
              <w:rPr>
                <w:sz w:val="21"/>
                <w:szCs w:val="21"/>
              </w:rPr>
            </w:pPr>
            <w:r w:rsidRPr="00442F18">
              <w:rPr>
                <w:sz w:val="21"/>
                <w:szCs w:val="21"/>
              </w:rPr>
              <w:t>Hydroponic Crop Farming</w:t>
            </w:r>
          </w:p>
        </w:tc>
        <w:tc>
          <w:tcPr>
            <w:tcW w:w="1560" w:type="dxa"/>
            <w:tcBorders>
              <w:top w:val="single" w:sz="4" w:space="0" w:color="538135"/>
              <w:bottom w:val="single" w:sz="4" w:space="0" w:color="538135"/>
            </w:tcBorders>
            <w:shd w:val="clear" w:color="auto" w:fill="auto"/>
            <w:noWrap/>
            <w:vAlign w:val="bottom"/>
            <w:hideMark/>
          </w:tcPr>
          <w:p w14:paraId="399161C0" w14:textId="77777777" w:rsidR="00B92FB5" w:rsidRPr="00442F18" w:rsidRDefault="00B92FB5" w:rsidP="003018EC">
            <w:pPr>
              <w:pStyle w:val="BodyTextSI"/>
              <w:rPr>
                <w:sz w:val="21"/>
                <w:szCs w:val="21"/>
              </w:rPr>
            </w:pPr>
            <w:r w:rsidRPr="00442F18">
              <w:rPr>
                <w:sz w:val="21"/>
                <w:szCs w:val="21"/>
              </w:rPr>
              <w:t>2,789</w:t>
            </w:r>
          </w:p>
        </w:tc>
        <w:tc>
          <w:tcPr>
            <w:tcW w:w="1559" w:type="dxa"/>
            <w:tcBorders>
              <w:top w:val="single" w:sz="4" w:space="0" w:color="538135"/>
              <w:bottom w:val="single" w:sz="4" w:space="0" w:color="538135"/>
            </w:tcBorders>
            <w:shd w:val="clear" w:color="auto" w:fill="auto"/>
            <w:noWrap/>
            <w:vAlign w:val="bottom"/>
            <w:hideMark/>
          </w:tcPr>
          <w:p w14:paraId="195FCF1B" w14:textId="77777777" w:rsidR="00B92FB5" w:rsidRPr="00442F18" w:rsidRDefault="00B92FB5" w:rsidP="003018EC">
            <w:pPr>
              <w:pStyle w:val="BodyTextSI"/>
              <w:rPr>
                <w:sz w:val="21"/>
                <w:szCs w:val="21"/>
              </w:rPr>
            </w:pPr>
            <w:r w:rsidRPr="00442F18">
              <w:rPr>
                <w:sz w:val="21"/>
                <w:szCs w:val="21"/>
              </w:rPr>
              <w:t>170.7</w:t>
            </w:r>
          </w:p>
        </w:tc>
        <w:tc>
          <w:tcPr>
            <w:tcW w:w="1134" w:type="dxa"/>
            <w:tcBorders>
              <w:top w:val="single" w:sz="4" w:space="0" w:color="538135"/>
              <w:bottom w:val="single" w:sz="4" w:space="0" w:color="538135"/>
            </w:tcBorders>
            <w:shd w:val="clear" w:color="auto" w:fill="auto"/>
            <w:noWrap/>
            <w:vAlign w:val="bottom"/>
            <w:hideMark/>
          </w:tcPr>
          <w:p w14:paraId="0B98F5CF" w14:textId="77777777" w:rsidR="00B92FB5" w:rsidRPr="00442F18" w:rsidRDefault="00B92FB5" w:rsidP="003018EC">
            <w:pPr>
              <w:pStyle w:val="BodyTextSI"/>
              <w:rPr>
                <w:sz w:val="21"/>
                <w:szCs w:val="21"/>
              </w:rPr>
            </w:pPr>
            <w:r w:rsidRPr="00442F18">
              <w:rPr>
                <w:sz w:val="21"/>
                <w:szCs w:val="21"/>
              </w:rPr>
              <w:t>458.5</w:t>
            </w:r>
          </w:p>
        </w:tc>
        <w:tc>
          <w:tcPr>
            <w:tcW w:w="1622" w:type="dxa"/>
            <w:tcBorders>
              <w:top w:val="single" w:sz="4" w:space="0" w:color="538135"/>
              <w:bottom w:val="single" w:sz="4" w:space="0" w:color="538135"/>
            </w:tcBorders>
            <w:shd w:val="clear" w:color="auto" w:fill="auto"/>
            <w:noWrap/>
            <w:vAlign w:val="bottom"/>
            <w:hideMark/>
          </w:tcPr>
          <w:p w14:paraId="061AC61E" w14:textId="77777777" w:rsidR="00B92FB5" w:rsidRPr="00442F18" w:rsidRDefault="00B92FB5" w:rsidP="003018EC">
            <w:pPr>
              <w:pStyle w:val="BodyTextSI"/>
              <w:rPr>
                <w:sz w:val="21"/>
                <w:szCs w:val="21"/>
              </w:rPr>
            </w:pPr>
            <w:r w:rsidRPr="00442F18">
              <w:rPr>
                <w:sz w:val="21"/>
                <w:szCs w:val="21"/>
              </w:rPr>
              <w:t>269.9</w:t>
            </w:r>
          </w:p>
        </w:tc>
      </w:tr>
      <w:tr w:rsidR="00B92FB5" w:rsidRPr="00442F18" w14:paraId="5117ECD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46A0B88E" w14:textId="77777777" w:rsidR="00B92FB5" w:rsidRPr="00442F18" w:rsidRDefault="00B92FB5" w:rsidP="003018EC">
            <w:pPr>
              <w:pStyle w:val="BodyTextSI"/>
              <w:rPr>
                <w:sz w:val="21"/>
                <w:szCs w:val="21"/>
              </w:rPr>
            </w:pPr>
            <w:r w:rsidRPr="00442F18">
              <w:rPr>
                <w:sz w:val="21"/>
                <w:szCs w:val="21"/>
              </w:rPr>
              <w:t>Organic Crop Farming</w:t>
            </w:r>
          </w:p>
        </w:tc>
        <w:tc>
          <w:tcPr>
            <w:tcW w:w="1560" w:type="dxa"/>
            <w:tcBorders>
              <w:top w:val="single" w:sz="4" w:space="0" w:color="538135"/>
              <w:bottom w:val="single" w:sz="4" w:space="0" w:color="538135"/>
            </w:tcBorders>
            <w:shd w:val="clear" w:color="auto" w:fill="auto"/>
            <w:noWrap/>
            <w:vAlign w:val="bottom"/>
            <w:hideMark/>
          </w:tcPr>
          <w:p w14:paraId="1ED505A4" w14:textId="77777777" w:rsidR="00B92FB5" w:rsidRPr="00442F18" w:rsidRDefault="00B92FB5" w:rsidP="003018EC">
            <w:pPr>
              <w:pStyle w:val="BodyTextSI"/>
              <w:rPr>
                <w:sz w:val="21"/>
                <w:szCs w:val="21"/>
              </w:rPr>
            </w:pPr>
            <w:r w:rsidRPr="00442F18">
              <w:rPr>
                <w:sz w:val="21"/>
                <w:szCs w:val="21"/>
              </w:rPr>
              <w:t>5,171</w:t>
            </w:r>
          </w:p>
        </w:tc>
        <w:tc>
          <w:tcPr>
            <w:tcW w:w="1559" w:type="dxa"/>
            <w:tcBorders>
              <w:top w:val="single" w:sz="4" w:space="0" w:color="538135"/>
              <w:bottom w:val="single" w:sz="4" w:space="0" w:color="538135"/>
            </w:tcBorders>
            <w:shd w:val="clear" w:color="auto" w:fill="auto"/>
            <w:noWrap/>
            <w:vAlign w:val="bottom"/>
            <w:hideMark/>
          </w:tcPr>
          <w:p w14:paraId="6D462730" w14:textId="77777777" w:rsidR="00B92FB5" w:rsidRPr="00442F18" w:rsidRDefault="00B92FB5" w:rsidP="003018EC">
            <w:pPr>
              <w:pStyle w:val="BodyTextSI"/>
              <w:rPr>
                <w:sz w:val="21"/>
                <w:szCs w:val="21"/>
              </w:rPr>
            </w:pPr>
            <w:r w:rsidRPr="00442F18">
              <w:rPr>
                <w:sz w:val="21"/>
                <w:szCs w:val="21"/>
              </w:rPr>
              <w:t>92.7</w:t>
            </w:r>
          </w:p>
        </w:tc>
        <w:tc>
          <w:tcPr>
            <w:tcW w:w="1134" w:type="dxa"/>
            <w:tcBorders>
              <w:top w:val="single" w:sz="4" w:space="0" w:color="538135"/>
              <w:bottom w:val="single" w:sz="4" w:space="0" w:color="538135"/>
            </w:tcBorders>
            <w:shd w:val="clear" w:color="auto" w:fill="auto"/>
            <w:noWrap/>
            <w:vAlign w:val="bottom"/>
            <w:hideMark/>
          </w:tcPr>
          <w:p w14:paraId="375A48A3" w14:textId="77777777" w:rsidR="00B92FB5" w:rsidRPr="00442F18" w:rsidRDefault="00B92FB5" w:rsidP="003018EC">
            <w:pPr>
              <w:pStyle w:val="BodyTextSI"/>
              <w:rPr>
                <w:sz w:val="21"/>
                <w:szCs w:val="21"/>
              </w:rPr>
            </w:pPr>
            <w:r w:rsidRPr="00442F18">
              <w:rPr>
                <w:sz w:val="21"/>
                <w:szCs w:val="21"/>
              </w:rPr>
              <w:t>1,130.2</w:t>
            </w:r>
          </w:p>
        </w:tc>
        <w:tc>
          <w:tcPr>
            <w:tcW w:w="1622" w:type="dxa"/>
            <w:tcBorders>
              <w:top w:val="single" w:sz="4" w:space="0" w:color="538135"/>
              <w:bottom w:val="single" w:sz="4" w:space="0" w:color="538135"/>
            </w:tcBorders>
            <w:shd w:val="clear" w:color="auto" w:fill="auto"/>
            <w:noWrap/>
            <w:vAlign w:val="bottom"/>
            <w:hideMark/>
          </w:tcPr>
          <w:p w14:paraId="1DA153C8" w14:textId="77777777" w:rsidR="00B92FB5" w:rsidRPr="00442F18" w:rsidRDefault="00B92FB5" w:rsidP="003018EC">
            <w:pPr>
              <w:pStyle w:val="BodyTextSI"/>
              <w:rPr>
                <w:sz w:val="21"/>
                <w:szCs w:val="21"/>
              </w:rPr>
            </w:pPr>
            <w:r w:rsidRPr="00442F18">
              <w:rPr>
                <w:sz w:val="21"/>
                <w:szCs w:val="21"/>
              </w:rPr>
              <w:t>373.3</w:t>
            </w:r>
          </w:p>
        </w:tc>
      </w:tr>
      <w:tr w:rsidR="00B92FB5" w:rsidRPr="00442F18" w14:paraId="2429BB9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DE584AB" w14:textId="77777777" w:rsidR="00B92FB5" w:rsidRPr="00442F18" w:rsidRDefault="00B92FB5" w:rsidP="003018EC">
            <w:pPr>
              <w:pStyle w:val="BodyTextSI"/>
              <w:rPr>
                <w:sz w:val="21"/>
                <w:szCs w:val="21"/>
              </w:rPr>
            </w:pPr>
            <w:r w:rsidRPr="00442F18">
              <w:rPr>
                <w:sz w:val="21"/>
                <w:szCs w:val="21"/>
              </w:rPr>
              <w:t>Organic Livestock and Poultry Farming</w:t>
            </w:r>
          </w:p>
        </w:tc>
        <w:tc>
          <w:tcPr>
            <w:tcW w:w="1560" w:type="dxa"/>
            <w:tcBorders>
              <w:top w:val="single" w:sz="4" w:space="0" w:color="538135"/>
              <w:bottom w:val="single" w:sz="4" w:space="0" w:color="538135"/>
            </w:tcBorders>
            <w:shd w:val="clear" w:color="auto" w:fill="auto"/>
            <w:noWrap/>
            <w:vAlign w:val="bottom"/>
            <w:hideMark/>
          </w:tcPr>
          <w:p w14:paraId="091F4D12" w14:textId="77777777" w:rsidR="00B92FB5" w:rsidRPr="00442F18" w:rsidRDefault="00B92FB5" w:rsidP="003018EC">
            <w:pPr>
              <w:pStyle w:val="BodyTextSI"/>
              <w:rPr>
                <w:sz w:val="21"/>
                <w:szCs w:val="21"/>
              </w:rPr>
            </w:pPr>
            <w:r w:rsidRPr="00442F18">
              <w:rPr>
                <w:sz w:val="21"/>
                <w:szCs w:val="21"/>
              </w:rPr>
              <w:t>676</w:t>
            </w:r>
          </w:p>
        </w:tc>
        <w:tc>
          <w:tcPr>
            <w:tcW w:w="1559" w:type="dxa"/>
            <w:tcBorders>
              <w:top w:val="single" w:sz="4" w:space="0" w:color="538135"/>
              <w:bottom w:val="single" w:sz="4" w:space="0" w:color="538135"/>
            </w:tcBorders>
            <w:shd w:val="clear" w:color="auto" w:fill="auto"/>
            <w:noWrap/>
            <w:vAlign w:val="bottom"/>
            <w:hideMark/>
          </w:tcPr>
          <w:p w14:paraId="10DC60D1" w14:textId="77777777" w:rsidR="00B92FB5" w:rsidRPr="00442F18" w:rsidRDefault="00B92FB5" w:rsidP="003018EC">
            <w:pPr>
              <w:pStyle w:val="BodyTextSI"/>
              <w:rPr>
                <w:sz w:val="21"/>
                <w:szCs w:val="21"/>
              </w:rPr>
            </w:pPr>
            <w:r w:rsidRPr="00442F18">
              <w:rPr>
                <w:sz w:val="21"/>
                <w:szCs w:val="21"/>
              </w:rPr>
              <w:t>12.7</w:t>
            </w:r>
          </w:p>
        </w:tc>
        <w:tc>
          <w:tcPr>
            <w:tcW w:w="1134" w:type="dxa"/>
            <w:tcBorders>
              <w:top w:val="single" w:sz="4" w:space="0" w:color="538135"/>
              <w:bottom w:val="single" w:sz="4" w:space="0" w:color="538135"/>
            </w:tcBorders>
            <w:shd w:val="clear" w:color="auto" w:fill="auto"/>
            <w:noWrap/>
            <w:vAlign w:val="bottom"/>
            <w:hideMark/>
          </w:tcPr>
          <w:p w14:paraId="717AEB05" w14:textId="77777777" w:rsidR="00B92FB5" w:rsidRPr="00442F18" w:rsidRDefault="00B92FB5" w:rsidP="003018EC">
            <w:pPr>
              <w:pStyle w:val="BodyTextSI"/>
              <w:rPr>
                <w:sz w:val="21"/>
                <w:szCs w:val="21"/>
              </w:rPr>
            </w:pPr>
            <w:r w:rsidRPr="00442F18">
              <w:rPr>
                <w:sz w:val="21"/>
                <w:szCs w:val="21"/>
              </w:rPr>
              <w:t>1,384.7</w:t>
            </w:r>
          </w:p>
        </w:tc>
        <w:tc>
          <w:tcPr>
            <w:tcW w:w="1622" w:type="dxa"/>
            <w:tcBorders>
              <w:top w:val="single" w:sz="4" w:space="0" w:color="538135"/>
              <w:bottom w:val="single" w:sz="4" w:space="0" w:color="538135"/>
            </w:tcBorders>
            <w:shd w:val="clear" w:color="auto" w:fill="auto"/>
            <w:noWrap/>
            <w:vAlign w:val="bottom"/>
            <w:hideMark/>
          </w:tcPr>
          <w:p w14:paraId="13970865" w14:textId="77777777" w:rsidR="00B92FB5" w:rsidRPr="00442F18" w:rsidRDefault="00B92FB5" w:rsidP="003018EC">
            <w:pPr>
              <w:pStyle w:val="BodyTextSI"/>
              <w:rPr>
                <w:sz w:val="21"/>
                <w:szCs w:val="21"/>
              </w:rPr>
            </w:pPr>
            <w:r w:rsidRPr="00442F18">
              <w:rPr>
                <w:sz w:val="21"/>
                <w:szCs w:val="21"/>
              </w:rPr>
              <w:t>559.4</w:t>
            </w:r>
          </w:p>
        </w:tc>
      </w:tr>
      <w:tr w:rsidR="00B92FB5" w:rsidRPr="00442F18" w14:paraId="59511536"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00F8DB0" w14:textId="77777777" w:rsidR="00B92FB5" w:rsidRPr="00442F18" w:rsidRDefault="00B92FB5" w:rsidP="003018EC">
            <w:pPr>
              <w:pStyle w:val="BodyTextSI"/>
              <w:rPr>
                <w:sz w:val="21"/>
                <w:szCs w:val="21"/>
              </w:rPr>
            </w:pPr>
            <w:r w:rsidRPr="00442F18">
              <w:rPr>
                <w:sz w:val="21"/>
                <w:szCs w:val="21"/>
              </w:rPr>
              <w:t>Shearing, Cropping &amp; Agricultural Support Services</w:t>
            </w:r>
          </w:p>
        </w:tc>
        <w:tc>
          <w:tcPr>
            <w:tcW w:w="1560" w:type="dxa"/>
            <w:tcBorders>
              <w:top w:val="single" w:sz="4" w:space="0" w:color="538135"/>
              <w:bottom w:val="single" w:sz="4" w:space="0" w:color="538135"/>
            </w:tcBorders>
            <w:shd w:val="clear" w:color="auto" w:fill="auto"/>
            <w:noWrap/>
            <w:vAlign w:val="bottom"/>
            <w:hideMark/>
          </w:tcPr>
          <w:p w14:paraId="1FBB8B5B" w14:textId="77777777" w:rsidR="00B92FB5" w:rsidRPr="00442F18" w:rsidRDefault="00B92FB5" w:rsidP="003018EC">
            <w:pPr>
              <w:pStyle w:val="BodyTextSI"/>
              <w:rPr>
                <w:sz w:val="21"/>
                <w:szCs w:val="21"/>
              </w:rPr>
            </w:pPr>
            <w:r w:rsidRPr="00442F18">
              <w:rPr>
                <w:sz w:val="21"/>
                <w:szCs w:val="21"/>
              </w:rPr>
              <w:t>30,051</w:t>
            </w:r>
          </w:p>
        </w:tc>
        <w:tc>
          <w:tcPr>
            <w:tcW w:w="1559" w:type="dxa"/>
            <w:tcBorders>
              <w:top w:val="single" w:sz="4" w:space="0" w:color="538135"/>
              <w:bottom w:val="single" w:sz="4" w:space="0" w:color="538135"/>
            </w:tcBorders>
            <w:shd w:val="clear" w:color="auto" w:fill="auto"/>
            <w:noWrap/>
            <w:vAlign w:val="bottom"/>
            <w:hideMark/>
          </w:tcPr>
          <w:p w14:paraId="78DDE39E" w14:textId="77777777" w:rsidR="00B92FB5" w:rsidRPr="00442F18" w:rsidRDefault="00B92FB5" w:rsidP="003018EC">
            <w:pPr>
              <w:pStyle w:val="BodyTextSI"/>
              <w:rPr>
                <w:sz w:val="21"/>
                <w:szCs w:val="21"/>
              </w:rPr>
            </w:pPr>
            <w:r w:rsidRPr="00442F18">
              <w:rPr>
                <w:sz w:val="21"/>
                <w:szCs w:val="21"/>
              </w:rPr>
              <w:t>708.4</w:t>
            </w:r>
          </w:p>
        </w:tc>
        <w:tc>
          <w:tcPr>
            <w:tcW w:w="1134" w:type="dxa"/>
            <w:tcBorders>
              <w:top w:val="single" w:sz="4" w:space="0" w:color="538135"/>
              <w:bottom w:val="single" w:sz="4" w:space="0" w:color="538135"/>
            </w:tcBorders>
            <w:shd w:val="clear" w:color="auto" w:fill="auto"/>
            <w:noWrap/>
            <w:vAlign w:val="bottom"/>
            <w:hideMark/>
          </w:tcPr>
          <w:p w14:paraId="73722220" w14:textId="77777777" w:rsidR="00B92FB5" w:rsidRPr="00442F18" w:rsidRDefault="00B92FB5" w:rsidP="003018EC">
            <w:pPr>
              <w:pStyle w:val="BodyTextSI"/>
              <w:rPr>
                <w:sz w:val="21"/>
                <w:szCs w:val="21"/>
              </w:rPr>
            </w:pPr>
            <w:r w:rsidRPr="00442F18">
              <w:rPr>
                <w:sz w:val="21"/>
                <w:szCs w:val="21"/>
              </w:rPr>
              <w:t>3,909.8</w:t>
            </w:r>
          </w:p>
        </w:tc>
        <w:tc>
          <w:tcPr>
            <w:tcW w:w="1622" w:type="dxa"/>
            <w:tcBorders>
              <w:top w:val="single" w:sz="4" w:space="0" w:color="538135"/>
              <w:bottom w:val="single" w:sz="4" w:space="0" w:color="538135"/>
            </w:tcBorders>
            <w:shd w:val="clear" w:color="auto" w:fill="auto"/>
            <w:noWrap/>
            <w:vAlign w:val="bottom"/>
            <w:hideMark/>
          </w:tcPr>
          <w:p w14:paraId="7C941E08" w14:textId="77777777" w:rsidR="00B92FB5" w:rsidRPr="00442F18" w:rsidRDefault="00B92FB5" w:rsidP="003018EC">
            <w:pPr>
              <w:pStyle w:val="BodyTextSI"/>
              <w:rPr>
                <w:sz w:val="21"/>
                <w:szCs w:val="21"/>
              </w:rPr>
            </w:pPr>
            <w:r w:rsidRPr="00442F18">
              <w:rPr>
                <w:sz w:val="21"/>
                <w:szCs w:val="21"/>
              </w:rPr>
              <w:t>1,321.3</w:t>
            </w:r>
          </w:p>
        </w:tc>
      </w:tr>
      <w:tr w:rsidR="00B92FB5" w:rsidRPr="00442F18" w14:paraId="6CE076D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6A79FA5" w14:textId="77777777" w:rsidR="00B92FB5" w:rsidRPr="00442F18" w:rsidRDefault="00B92FB5" w:rsidP="003018EC">
            <w:pPr>
              <w:pStyle w:val="BodyTextSI"/>
              <w:rPr>
                <w:sz w:val="21"/>
                <w:szCs w:val="21"/>
              </w:rPr>
            </w:pPr>
            <w:r w:rsidRPr="00442F18">
              <w:rPr>
                <w:sz w:val="21"/>
                <w:szCs w:val="21"/>
              </w:rPr>
              <w:t>Nursery Production</w:t>
            </w:r>
          </w:p>
        </w:tc>
        <w:tc>
          <w:tcPr>
            <w:tcW w:w="1560" w:type="dxa"/>
            <w:tcBorders>
              <w:top w:val="single" w:sz="4" w:space="0" w:color="538135"/>
              <w:bottom w:val="single" w:sz="4" w:space="0" w:color="538135"/>
            </w:tcBorders>
            <w:shd w:val="clear" w:color="auto" w:fill="auto"/>
            <w:noWrap/>
            <w:vAlign w:val="bottom"/>
            <w:hideMark/>
          </w:tcPr>
          <w:p w14:paraId="37A44D6A" w14:textId="77777777" w:rsidR="00B92FB5" w:rsidRPr="00442F18" w:rsidRDefault="00B92FB5" w:rsidP="003018EC">
            <w:pPr>
              <w:pStyle w:val="BodyTextSI"/>
              <w:rPr>
                <w:sz w:val="21"/>
                <w:szCs w:val="21"/>
              </w:rPr>
            </w:pPr>
            <w:r w:rsidRPr="00442F18">
              <w:rPr>
                <w:sz w:val="21"/>
                <w:szCs w:val="21"/>
              </w:rPr>
              <w:t>2,898</w:t>
            </w:r>
          </w:p>
        </w:tc>
        <w:tc>
          <w:tcPr>
            <w:tcW w:w="1559" w:type="dxa"/>
            <w:tcBorders>
              <w:top w:val="single" w:sz="4" w:space="0" w:color="538135"/>
              <w:bottom w:val="single" w:sz="4" w:space="0" w:color="538135"/>
            </w:tcBorders>
            <w:shd w:val="clear" w:color="auto" w:fill="auto"/>
            <w:noWrap/>
            <w:vAlign w:val="bottom"/>
            <w:hideMark/>
          </w:tcPr>
          <w:p w14:paraId="353AB87F" w14:textId="77777777" w:rsidR="00B92FB5" w:rsidRPr="00442F18" w:rsidRDefault="00B92FB5" w:rsidP="003018EC">
            <w:pPr>
              <w:pStyle w:val="BodyTextSI"/>
              <w:rPr>
                <w:sz w:val="21"/>
                <w:szCs w:val="21"/>
              </w:rPr>
            </w:pPr>
            <w:r w:rsidRPr="00442F18">
              <w:rPr>
                <w:sz w:val="21"/>
                <w:szCs w:val="21"/>
              </w:rPr>
              <w:t>133.1</w:t>
            </w:r>
          </w:p>
        </w:tc>
        <w:tc>
          <w:tcPr>
            <w:tcW w:w="1134" w:type="dxa"/>
            <w:tcBorders>
              <w:top w:val="single" w:sz="4" w:space="0" w:color="538135"/>
              <w:bottom w:val="single" w:sz="4" w:space="0" w:color="538135"/>
            </w:tcBorders>
            <w:shd w:val="clear" w:color="auto" w:fill="auto"/>
            <w:noWrap/>
            <w:vAlign w:val="bottom"/>
            <w:hideMark/>
          </w:tcPr>
          <w:p w14:paraId="28C4A393" w14:textId="77777777" w:rsidR="00B92FB5" w:rsidRPr="00442F18" w:rsidRDefault="00B92FB5" w:rsidP="003018EC">
            <w:pPr>
              <w:pStyle w:val="BodyTextSI"/>
              <w:rPr>
                <w:sz w:val="21"/>
                <w:szCs w:val="21"/>
              </w:rPr>
            </w:pPr>
            <w:r w:rsidRPr="00442F18">
              <w:rPr>
                <w:sz w:val="21"/>
                <w:szCs w:val="21"/>
              </w:rPr>
              <w:t>746.7</w:t>
            </w:r>
          </w:p>
        </w:tc>
        <w:tc>
          <w:tcPr>
            <w:tcW w:w="1622" w:type="dxa"/>
            <w:tcBorders>
              <w:top w:val="single" w:sz="4" w:space="0" w:color="538135"/>
              <w:bottom w:val="single" w:sz="4" w:space="0" w:color="538135"/>
            </w:tcBorders>
            <w:shd w:val="clear" w:color="auto" w:fill="auto"/>
            <w:noWrap/>
            <w:vAlign w:val="bottom"/>
            <w:hideMark/>
          </w:tcPr>
          <w:p w14:paraId="1AC4042A" w14:textId="77777777" w:rsidR="00B92FB5" w:rsidRPr="00442F18" w:rsidRDefault="00B92FB5" w:rsidP="003018EC">
            <w:pPr>
              <w:pStyle w:val="BodyTextSI"/>
              <w:rPr>
                <w:sz w:val="21"/>
                <w:szCs w:val="21"/>
              </w:rPr>
            </w:pPr>
            <w:r w:rsidRPr="00442F18">
              <w:rPr>
                <w:sz w:val="21"/>
                <w:szCs w:val="21"/>
              </w:rPr>
              <w:t>216.0</w:t>
            </w:r>
          </w:p>
        </w:tc>
      </w:tr>
      <w:tr w:rsidR="00B92FB5" w:rsidRPr="00442F18" w14:paraId="004BD69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A3C80DA" w14:textId="77777777" w:rsidR="00B92FB5" w:rsidRPr="00442F18" w:rsidRDefault="00B92FB5" w:rsidP="003018EC">
            <w:pPr>
              <w:pStyle w:val="BodyTextSI"/>
              <w:rPr>
                <w:sz w:val="21"/>
                <w:szCs w:val="21"/>
              </w:rPr>
            </w:pPr>
            <w:r w:rsidRPr="00442F18">
              <w:rPr>
                <w:sz w:val="21"/>
                <w:szCs w:val="21"/>
              </w:rPr>
              <w:t>Turf Growing</w:t>
            </w:r>
          </w:p>
        </w:tc>
        <w:tc>
          <w:tcPr>
            <w:tcW w:w="1560" w:type="dxa"/>
            <w:tcBorders>
              <w:top w:val="single" w:sz="4" w:space="0" w:color="538135"/>
              <w:bottom w:val="single" w:sz="4" w:space="0" w:color="538135"/>
            </w:tcBorders>
            <w:shd w:val="clear" w:color="auto" w:fill="auto"/>
            <w:noWrap/>
            <w:vAlign w:val="bottom"/>
            <w:hideMark/>
          </w:tcPr>
          <w:p w14:paraId="7E282E8B" w14:textId="77777777" w:rsidR="00B92FB5" w:rsidRPr="00442F18" w:rsidRDefault="00B92FB5" w:rsidP="003018EC">
            <w:pPr>
              <w:pStyle w:val="BodyTextSI"/>
              <w:rPr>
                <w:sz w:val="21"/>
                <w:szCs w:val="21"/>
              </w:rPr>
            </w:pPr>
            <w:r w:rsidRPr="00442F18">
              <w:rPr>
                <w:sz w:val="21"/>
                <w:szCs w:val="21"/>
              </w:rPr>
              <w:t>1,139</w:t>
            </w:r>
          </w:p>
        </w:tc>
        <w:tc>
          <w:tcPr>
            <w:tcW w:w="1559" w:type="dxa"/>
            <w:tcBorders>
              <w:top w:val="single" w:sz="4" w:space="0" w:color="538135"/>
              <w:bottom w:val="single" w:sz="4" w:space="0" w:color="538135"/>
            </w:tcBorders>
            <w:shd w:val="clear" w:color="auto" w:fill="auto"/>
            <w:noWrap/>
            <w:vAlign w:val="bottom"/>
            <w:hideMark/>
          </w:tcPr>
          <w:p w14:paraId="668E745E" w14:textId="77777777" w:rsidR="00B92FB5" w:rsidRPr="00442F18" w:rsidRDefault="00B92FB5" w:rsidP="003018EC">
            <w:pPr>
              <w:pStyle w:val="BodyTextSI"/>
              <w:rPr>
                <w:sz w:val="21"/>
                <w:szCs w:val="21"/>
              </w:rPr>
            </w:pPr>
            <w:r w:rsidRPr="00442F18">
              <w:rPr>
                <w:sz w:val="21"/>
                <w:szCs w:val="21"/>
              </w:rPr>
              <w:t>51.5</w:t>
            </w:r>
          </w:p>
        </w:tc>
        <w:tc>
          <w:tcPr>
            <w:tcW w:w="1134" w:type="dxa"/>
            <w:tcBorders>
              <w:top w:val="single" w:sz="4" w:space="0" w:color="538135"/>
              <w:bottom w:val="single" w:sz="4" w:space="0" w:color="538135"/>
            </w:tcBorders>
            <w:shd w:val="clear" w:color="auto" w:fill="auto"/>
            <w:noWrap/>
            <w:vAlign w:val="bottom"/>
            <w:hideMark/>
          </w:tcPr>
          <w:p w14:paraId="02132D51" w14:textId="77777777" w:rsidR="00B92FB5" w:rsidRPr="00442F18" w:rsidRDefault="00B92FB5" w:rsidP="003018EC">
            <w:pPr>
              <w:pStyle w:val="BodyTextSI"/>
              <w:rPr>
                <w:sz w:val="21"/>
                <w:szCs w:val="21"/>
              </w:rPr>
            </w:pPr>
            <w:r w:rsidRPr="00442F18">
              <w:rPr>
                <w:sz w:val="21"/>
                <w:szCs w:val="21"/>
              </w:rPr>
              <w:t>259.8</w:t>
            </w:r>
          </w:p>
        </w:tc>
        <w:tc>
          <w:tcPr>
            <w:tcW w:w="1622" w:type="dxa"/>
            <w:tcBorders>
              <w:top w:val="single" w:sz="4" w:space="0" w:color="538135"/>
              <w:bottom w:val="single" w:sz="4" w:space="0" w:color="538135"/>
            </w:tcBorders>
            <w:shd w:val="clear" w:color="auto" w:fill="auto"/>
            <w:noWrap/>
            <w:vAlign w:val="bottom"/>
            <w:hideMark/>
          </w:tcPr>
          <w:p w14:paraId="34BE36DF" w14:textId="77777777" w:rsidR="00B92FB5" w:rsidRPr="00442F18" w:rsidRDefault="00B92FB5" w:rsidP="003018EC">
            <w:pPr>
              <w:pStyle w:val="BodyTextSI"/>
              <w:rPr>
                <w:sz w:val="21"/>
                <w:szCs w:val="21"/>
              </w:rPr>
            </w:pPr>
            <w:r w:rsidRPr="00442F18">
              <w:rPr>
                <w:sz w:val="21"/>
                <w:szCs w:val="21"/>
              </w:rPr>
              <w:t>79.1</w:t>
            </w:r>
          </w:p>
        </w:tc>
      </w:tr>
      <w:tr w:rsidR="00B92FB5" w:rsidRPr="00442F18" w14:paraId="4FABE32C"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8734314" w14:textId="77777777" w:rsidR="00B92FB5" w:rsidRPr="00442F18" w:rsidRDefault="00B92FB5" w:rsidP="003018EC">
            <w:pPr>
              <w:pStyle w:val="BodyTextSI"/>
              <w:rPr>
                <w:sz w:val="21"/>
                <w:szCs w:val="21"/>
              </w:rPr>
            </w:pPr>
            <w:r w:rsidRPr="00442F18">
              <w:rPr>
                <w:sz w:val="21"/>
                <w:szCs w:val="21"/>
              </w:rPr>
              <w:t>Landscaping Services</w:t>
            </w:r>
          </w:p>
        </w:tc>
        <w:tc>
          <w:tcPr>
            <w:tcW w:w="1560" w:type="dxa"/>
            <w:tcBorders>
              <w:top w:val="single" w:sz="4" w:space="0" w:color="538135"/>
              <w:bottom w:val="single" w:sz="4" w:space="0" w:color="538135"/>
            </w:tcBorders>
            <w:shd w:val="clear" w:color="auto" w:fill="auto"/>
            <w:noWrap/>
            <w:vAlign w:val="bottom"/>
            <w:hideMark/>
          </w:tcPr>
          <w:p w14:paraId="78E13E44" w14:textId="77777777" w:rsidR="00B92FB5" w:rsidRPr="00442F18" w:rsidRDefault="00B92FB5" w:rsidP="003018EC">
            <w:pPr>
              <w:pStyle w:val="BodyTextSI"/>
              <w:rPr>
                <w:sz w:val="21"/>
                <w:szCs w:val="21"/>
              </w:rPr>
            </w:pPr>
            <w:r w:rsidRPr="00442F18">
              <w:rPr>
                <w:sz w:val="21"/>
                <w:szCs w:val="21"/>
              </w:rPr>
              <w:t>34,463</w:t>
            </w:r>
          </w:p>
        </w:tc>
        <w:tc>
          <w:tcPr>
            <w:tcW w:w="1559" w:type="dxa"/>
            <w:tcBorders>
              <w:top w:val="single" w:sz="4" w:space="0" w:color="538135"/>
              <w:bottom w:val="single" w:sz="4" w:space="0" w:color="538135"/>
            </w:tcBorders>
            <w:shd w:val="clear" w:color="auto" w:fill="auto"/>
            <w:noWrap/>
            <w:vAlign w:val="bottom"/>
            <w:hideMark/>
          </w:tcPr>
          <w:p w14:paraId="741EA36C" w14:textId="77777777" w:rsidR="00B92FB5" w:rsidRPr="00442F18" w:rsidRDefault="00B92FB5" w:rsidP="003018EC">
            <w:pPr>
              <w:pStyle w:val="BodyTextSI"/>
              <w:rPr>
                <w:sz w:val="21"/>
                <w:szCs w:val="21"/>
              </w:rPr>
            </w:pPr>
            <w:r w:rsidRPr="00442F18">
              <w:rPr>
                <w:sz w:val="21"/>
                <w:szCs w:val="21"/>
              </w:rPr>
              <w:t>1,669.5</w:t>
            </w:r>
          </w:p>
        </w:tc>
        <w:tc>
          <w:tcPr>
            <w:tcW w:w="1134" w:type="dxa"/>
            <w:tcBorders>
              <w:top w:val="single" w:sz="4" w:space="0" w:color="538135"/>
              <w:bottom w:val="single" w:sz="4" w:space="0" w:color="538135"/>
            </w:tcBorders>
            <w:shd w:val="clear" w:color="auto" w:fill="auto"/>
            <w:noWrap/>
            <w:vAlign w:val="bottom"/>
            <w:hideMark/>
          </w:tcPr>
          <w:p w14:paraId="567055A7" w14:textId="77777777" w:rsidR="00B92FB5" w:rsidRPr="00442F18" w:rsidRDefault="00B92FB5" w:rsidP="003018EC">
            <w:pPr>
              <w:pStyle w:val="BodyTextSI"/>
              <w:rPr>
                <w:sz w:val="21"/>
                <w:szCs w:val="21"/>
              </w:rPr>
            </w:pPr>
            <w:r w:rsidRPr="00442F18">
              <w:rPr>
                <w:sz w:val="21"/>
                <w:szCs w:val="21"/>
              </w:rPr>
              <w:t>5,934.5</w:t>
            </w:r>
          </w:p>
        </w:tc>
        <w:tc>
          <w:tcPr>
            <w:tcW w:w="1622" w:type="dxa"/>
            <w:tcBorders>
              <w:top w:val="single" w:sz="4" w:space="0" w:color="538135"/>
              <w:bottom w:val="single" w:sz="4" w:space="0" w:color="538135"/>
            </w:tcBorders>
            <w:shd w:val="clear" w:color="auto" w:fill="auto"/>
            <w:noWrap/>
            <w:vAlign w:val="bottom"/>
            <w:hideMark/>
          </w:tcPr>
          <w:p w14:paraId="2E92C568" w14:textId="77777777" w:rsidR="00B92FB5" w:rsidRPr="00442F18" w:rsidRDefault="00B92FB5" w:rsidP="003018EC">
            <w:pPr>
              <w:pStyle w:val="BodyTextSI"/>
              <w:rPr>
                <w:sz w:val="21"/>
                <w:szCs w:val="21"/>
              </w:rPr>
            </w:pPr>
            <w:r w:rsidRPr="00442F18">
              <w:rPr>
                <w:sz w:val="21"/>
                <w:szCs w:val="21"/>
              </w:rPr>
              <w:t>2,550.4</w:t>
            </w:r>
          </w:p>
        </w:tc>
      </w:tr>
      <w:tr w:rsidR="00B92FB5" w:rsidRPr="00442F18" w14:paraId="47E04B2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036F843" w14:textId="77777777" w:rsidR="00B92FB5" w:rsidRPr="00442F18" w:rsidRDefault="00B92FB5" w:rsidP="003018EC">
            <w:pPr>
              <w:pStyle w:val="BodyTextSI"/>
              <w:rPr>
                <w:sz w:val="21"/>
                <w:szCs w:val="21"/>
              </w:rPr>
            </w:pPr>
            <w:r w:rsidRPr="00442F18">
              <w:rPr>
                <w:sz w:val="21"/>
                <w:szCs w:val="21"/>
              </w:rPr>
              <w:lastRenderedPageBreak/>
              <w:t>Gardening Services</w:t>
            </w:r>
          </w:p>
        </w:tc>
        <w:tc>
          <w:tcPr>
            <w:tcW w:w="1560" w:type="dxa"/>
            <w:tcBorders>
              <w:top w:val="single" w:sz="4" w:space="0" w:color="538135"/>
              <w:bottom w:val="single" w:sz="4" w:space="0" w:color="538135"/>
            </w:tcBorders>
            <w:shd w:val="clear" w:color="auto" w:fill="auto"/>
            <w:noWrap/>
            <w:vAlign w:val="bottom"/>
            <w:hideMark/>
          </w:tcPr>
          <w:p w14:paraId="27DEDDAF" w14:textId="77777777" w:rsidR="00B92FB5" w:rsidRPr="00442F18" w:rsidRDefault="00B92FB5" w:rsidP="003018EC">
            <w:pPr>
              <w:pStyle w:val="BodyTextSI"/>
              <w:rPr>
                <w:sz w:val="21"/>
                <w:szCs w:val="21"/>
              </w:rPr>
            </w:pPr>
            <w:r w:rsidRPr="00442F18">
              <w:rPr>
                <w:sz w:val="21"/>
                <w:szCs w:val="21"/>
              </w:rPr>
              <w:t>41,530</w:t>
            </w:r>
          </w:p>
        </w:tc>
        <w:tc>
          <w:tcPr>
            <w:tcW w:w="1559" w:type="dxa"/>
            <w:tcBorders>
              <w:top w:val="single" w:sz="4" w:space="0" w:color="538135"/>
              <w:bottom w:val="single" w:sz="4" w:space="0" w:color="538135"/>
            </w:tcBorders>
            <w:shd w:val="clear" w:color="auto" w:fill="auto"/>
            <w:noWrap/>
            <w:vAlign w:val="bottom"/>
            <w:hideMark/>
          </w:tcPr>
          <w:p w14:paraId="2BEB5705" w14:textId="77777777" w:rsidR="00B92FB5" w:rsidRPr="00442F18" w:rsidRDefault="00B92FB5" w:rsidP="003018EC">
            <w:pPr>
              <w:pStyle w:val="BodyTextSI"/>
              <w:rPr>
                <w:sz w:val="21"/>
                <w:szCs w:val="21"/>
              </w:rPr>
            </w:pPr>
            <w:r w:rsidRPr="00442F18">
              <w:rPr>
                <w:sz w:val="21"/>
                <w:szCs w:val="21"/>
              </w:rPr>
              <w:t>1,308.2</w:t>
            </w:r>
          </w:p>
        </w:tc>
        <w:tc>
          <w:tcPr>
            <w:tcW w:w="1134" w:type="dxa"/>
            <w:tcBorders>
              <w:top w:val="single" w:sz="4" w:space="0" w:color="538135"/>
              <w:bottom w:val="single" w:sz="4" w:space="0" w:color="538135"/>
            </w:tcBorders>
            <w:shd w:val="clear" w:color="auto" w:fill="auto"/>
            <w:noWrap/>
            <w:vAlign w:val="bottom"/>
            <w:hideMark/>
          </w:tcPr>
          <w:p w14:paraId="7E76297D" w14:textId="77777777" w:rsidR="00B92FB5" w:rsidRPr="00442F18" w:rsidRDefault="00B92FB5" w:rsidP="003018EC">
            <w:pPr>
              <w:pStyle w:val="BodyTextSI"/>
              <w:rPr>
                <w:sz w:val="21"/>
                <w:szCs w:val="21"/>
              </w:rPr>
            </w:pPr>
            <w:r w:rsidRPr="00442F18">
              <w:rPr>
                <w:sz w:val="21"/>
                <w:szCs w:val="21"/>
              </w:rPr>
              <w:t>2,667.5</w:t>
            </w:r>
          </w:p>
        </w:tc>
        <w:tc>
          <w:tcPr>
            <w:tcW w:w="1622" w:type="dxa"/>
            <w:tcBorders>
              <w:top w:val="single" w:sz="4" w:space="0" w:color="538135"/>
              <w:bottom w:val="single" w:sz="4" w:space="0" w:color="538135"/>
            </w:tcBorders>
            <w:shd w:val="clear" w:color="auto" w:fill="auto"/>
            <w:noWrap/>
            <w:vAlign w:val="bottom"/>
            <w:hideMark/>
          </w:tcPr>
          <w:p w14:paraId="162295FA" w14:textId="77777777" w:rsidR="00B92FB5" w:rsidRPr="00442F18" w:rsidRDefault="00B92FB5" w:rsidP="003018EC">
            <w:pPr>
              <w:pStyle w:val="BodyTextSI"/>
              <w:rPr>
                <w:sz w:val="21"/>
                <w:szCs w:val="21"/>
              </w:rPr>
            </w:pPr>
            <w:r w:rsidRPr="00442F18">
              <w:rPr>
                <w:sz w:val="21"/>
                <w:szCs w:val="21"/>
              </w:rPr>
              <w:t>2,019.9</w:t>
            </w:r>
          </w:p>
        </w:tc>
      </w:tr>
      <w:tr w:rsidR="00B92FB5" w:rsidRPr="00442F18" w14:paraId="64AB9EC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2AFB48B" w14:textId="77777777" w:rsidR="00B92FB5" w:rsidRPr="00442F18" w:rsidRDefault="00B92FB5" w:rsidP="003018EC">
            <w:pPr>
              <w:pStyle w:val="BodyTextSI"/>
              <w:rPr>
                <w:sz w:val="21"/>
                <w:szCs w:val="21"/>
              </w:rPr>
            </w:pPr>
            <w:r w:rsidRPr="00442F18">
              <w:rPr>
                <w:sz w:val="21"/>
                <w:szCs w:val="21"/>
              </w:rPr>
              <w:t>Nature Reserves and Conservation Parks</w:t>
            </w:r>
          </w:p>
        </w:tc>
        <w:tc>
          <w:tcPr>
            <w:tcW w:w="1560" w:type="dxa"/>
            <w:tcBorders>
              <w:top w:val="single" w:sz="4" w:space="0" w:color="538135"/>
              <w:bottom w:val="single" w:sz="4" w:space="0" w:color="538135"/>
            </w:tcBorders>
            <w:shd w:val="clear" w:color="auto" w:fill="auto"/>
            <w:noWrap/>
            <w:vAlign w:val="bottom"/>
            <w:hideMark/>
          </w:tcPr>
          <w:p w14:paraId="29ADF3C4" w14:textId="77777777" w:rsidR="00B92FB5" w:rsidRPr="00442F18" w:rsidRDefault="00B92FB5" w:rsidP="003018EC">
            <w:pPr>
              <w:pStyle w:val="BodyTextSI"/>
              <w:rPr>
                <w:sz w:val="21"/>
                <w:szCs w:val="21"/>
              </w:rPr>
            </w:pPr>
            <w:r w:rsidRPr="00442F18">
              <w:rPr>
                <w:sz w:val="21"/>
                <w:szCs w:val="21"/>
              </w:rPr>
              <w:t>12,392</w:t>
            </w:r>
          </w:p>
        </w:tc>
        <w:tc>
          <w:tcPr>
            <w:tcW w:w="1559" w:type="dxa"/>
            <w:tcBorders>
              <w:top w:val="single" w:sz="4" w:space="0" w:color="538135"/>
              <w:bottom w:val="single" w:sz="4" w:space="0" w:color="538135"/>
            </w:tcBorders>
            <w:shd w:val="clear" w:color="auto" w:fill="auto"/>
            <w:noWrap/>
            <w:vAlign w:val="bottom"/>
            <w:hideMark/>
          </w:tcPr>
          <w:p w14:paraId="116D73AF" w14:textId="77777777" w:rsidR="00B92FB5" w:rsidRPr="00442F18" w:rsidRDefault="00B92FB5" w:rsidP="003018EC">
            <w:pPr>
              <w:pStyle w:val="BodyTextSI"/>
              <w:rPr>
                <w:sz w:val="21"/>
                <w:szCs w:val="21"/>
              </w:rPr>
            </w:pPr>
            <w:r w:rsidRPr="00442F18">
              <w:rPr>
                <w:sz w:val="21"/>
                <w:szCs w:val="21"/>
              </w:rPr>
              <w:t>588.1</w:t>
            </w:r>
          </w:p>
        </w:tc>
        <w:tc>
          <w:tcPr>
            <w:tcW w:w="1134" w:type="dxa"/>
            <w:tcBorders>
              <w:top w:val="single" w:sz="4" w:space="0" w:color="538135"/>
              <w:bottom w:val="single" w:sz="4" w:space="0" w:color="538135"/>
            </w:tcBorders>
            <w:shd w:val="clear" w:color="auto" w:fill="auto"/>
            <w:noWrap/>
            <w:vAlign w:val="bottom"/>
            <w:hideMark/>
          </w:tcPr>
          <w:p w14:paraId="2EFBC403" w14:textId="77777777" w:rsidR="00B92FB5" w:rsidRPr="00442F18" w:rsidRDefault="00B92FB5" w:rsidP="003018EC">
            <w:pPr>
              <w:pStyle w:val="BodyTextSI"/>
              <w:rPr>
                <w:sz w:val="21"/>
                <w:szCs w:val="21"/>
              </w:rPr>
            </w:pPr>
            <w:r w:rsidRPr="00442F18">
              <w:rPr>
                <w:sz w:val="21"/>
                <w:szCs w:val="21"/>
              </w:rPr>
              <w:t>1,618.4</w:t>
            </w:r>
          </w:p>
        </w:tc>
        <w:tc>
          <w:tcPr>
            <w:tcW w:w="1622" w:type="dxa"/>
            <w:tcBorders>
              <w:top w:val="single" w:sz="4" w:space="0" w:color="538135"/>
              <w:bottom w:val="single" w:sz="4" w:space="0" w:color="538135"/>
            </w:tcBorders>
            <w:shd w:val="clear" w:color="auto" w:fill="auto"/>
            <w:noWrap/>
            <w:vAlign w:val="bottom"/>
            <w:hideMark/>
          </w:tcPr>
          <w:p w14:paraId="0B9B6CDA" w14:textId="77777777" w:rsidR="00B92FB5" w:rsidRPr="00442F18" w:rsidRDefault="00B92FB5" w:rsidP="003018EC">
            <w:pPr>
              <w:pStyle w:val="BodyTextSI"/>
              <w:rPr>
                <w:sz w:val="21"/>
                <w:szCs w:val="21"/>
              </w:rPr>
            </w:pPr>
            <w:r w:rsidRPr="00442F18">
              <w:rPr>
                <w:sz w:val="21"/>
                <w:szCs w:val="21"/>
              </w:rPr>
              <w:t>841.6</w:t>
            </w:r>
          </w:p>
        </w:tc>
      </w:tr>
      <w:tr w:rsidR="00B92FB5" w:rsidRPr="00442F18" w14:paraId="4B122B8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6F7A30C" w14:textId="77777777" w:rsidR="00B92FB5" w:rsidRPr="00442F18" w:rsidRDefault="00B92FB5" w:rsidP="003018EC">
            <w:pPr>
              <w:pStyle w:val="BodyTextSI"/>
              <w:rPr>
                <w:sz w:val="21"/>
                <w:szCs w:val="21"/>
              </w:rPr>
            </w:pPr>
            <w:r w:rsidRPr="00442F18">
              <w:rPr>
                <w:sz w:val="21"/>
                <w:szCs w:val="21"/>
              </w:rPr>
              <w:t>Zoological and Botanical Gardens</w:t>
            </w:r>
          </w:p>
        </w:tc>
        <w:tc>
          <w:tcPr>
            <w:tcW w:w="1560" w:type="dxa"/>
            <w:tcBorders>
              <w:top w:val="single" w:sz="4" w:space="0" w:color="538135"/>
              <w:bottom w:val="single" w:sz="4" w:space="0" w:color="538135"/>
            </w:tcBorders>
            <w:shd w:val="clear" w:color="auto" w:fill="auto"/>
            <w:noWrap/>
            <w:vAlign w:val="bottom"/>
            <w:hideMark/>
          </w:tcPr>
          <w:p w14:paraId="0536B9E9" w14:textId="77777777" w:rsidR="00B92FB5" w:rsidRPr="00442F18" w:rsidRDefault="00B92FB5" w:rsidP="003018EC">
            <w:pPr>
              <w:pStyle w:val="BodyTextSI"/>
              <w:rPr>
                <w:sz w:val="21"/>
                <w:szCs w:val="21"/>
              </w:rPr>
            </w:pPr>
            <w:r w:rsidRPr="00442F18">
              <w:rPr>
                <w:sz w:val="21"/>
                <w:szCs w:val="21"/>
              </w:rPr>
              <w:t>7,207</w:t>
            </w:r>
          </w:p>
        </w:tc>
        <w:tc>
          <w:tcPr>
            <w:tcW w:w="1559" w:type="dxa"/>
            <w:tcBorders>
              <w:top w:val="single" w:sz="4" w:space="0" w:color="538135"/>
              <w:bottom w:val="single" w:sz="4" w:space="0" w:color="538135"/>
            </w:tcBorders>
            <w:shd w:val="clear" w:color="auto" w:fill="auto"/>
            <w:noWrap/>
            <w:vAlign w:val="bottom"/>
            <w:hideMark/>
          </w:tcPr>
          <w:p w14:paraId="1F86DC1D" w14:textId="77777777" w:rsidR="00B92FB5" w:rsidRPr="00442F18" w:rsidRDefault="00B92FB5" w:rsidP="003018EC">
            <w:pPr>
              <w:pStyle w:val="BodyTextSI"/>
              <w:rPr>
                <w:sz w:val="21"/>
                <w:szCs w:val="21"/>
              </w:rPr>
            </w:pPr>
            <w:r w:rsidRPr="00442F18">
              <w:rPr>
                <w:sz w:val="21"/>
                <w:szCs w:val="21"/>
              </w:rPr>
              <w:t>326.4</w:t>
            </w:r>
          </w:p>
        </w:tc>
        <w:tc>
          <w:tcPr>
            <w:tcW w:w="1134" w:type="dxa"/>
            <w:tcBorders>
              <w:top w:val="single" w:sz="4" w:space="0" w:color="538135"/>
              <w:bottom w:val="single" w:sz="4" w:space="0" w:color="538135"/>
            </w:tcBorders>
            <w:shd w:val="clear" w:color="auto" w:fill="auto"/>
            <w:noWrap/>
            <w:vAlign w:val="bottom"/>
            <w:hideMark/>
          </w:tcPr>
          <w:p w14:paraId="13B70E6B" w14:textId="77777777" w:rsidR="00B92FB5" w:rsidRPr="00442F18" w:rsidRDefault="00B92FB5" w:rsidP="003018EC">
            <w:pPr>
              <w:pStyle w:val="BodyTextSI"/>
              <w:rPr>
                <w:sz w:val="21"/>
                <w:szCs w:val="21"/>
              </w:rPr>
            </w:pPr>
            <w:r w:rsidRPr="00442F18">
              <w:rPr>
                <w:sz w:val="21"/>
                <w:szCs w:val="21"/>
              </w:rPr>
              <w:t>850.9</w:t>
            </w:r>
          </w:p>
        </w:tc>
        <w:tc>
          <w:tcPr>
            <w:tcW w:w="1622" w:type="dxa"/>
            <w:tcBorders>
              <w:top w:val="single" w:sz="4" w:space="0" w:color="538135"/>
              <w:bottom w:val="single" w:sz="4" w:space="0" w:color="538135"/>
            </w:tcBorders>
            <w:shd w:val="clear" w:color="auto" w:fill="auto"/>
            <w:noWrap/>
            <w:vAlign w:val="bottom"/>
            <w:hideMark/>
          </w:tcPr>
          <w:p w14:paraId="70B0D617" w14:textId="77777777" w:rsidR="00B92FB5" w:rsidRPr="00442F18" w:rsidRDefault="00B92FB5" w:rsidP="003018EC">
            <w:pPr>
              <w:pStyle w:val="BodyTextSI"/>
              <w:rPr>
                <w:sz w:val="21"/>
                <w:szCs w:val="21"/>
              </w:rPr>
            </w:pPr>
            <w:r w:rsidRPr="00442F18">
              <w:rPr>
                <w:sz w:val="21"/>
                <w:szCs w:val="21"/>
              </w:rPr>
              <w:t>443.4</w:t>
            </w:r>
          </w:p>
        </w:tc>
      </w:tr>
      <w:tr w:rsidR="00B92FB5" w:rsidRPr="00442F18" w14:paraId="3FEAABD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31D184A" w14:textId="77777777" w:rsidR="00B92FB5" w:rsidRPr="00442F18" w:rsidRDefault="00B92FB5" w:rsidP="003018EC">
            <w:pPr>
              <w:pStyle w:val="BodyTextSI"/>
              <w:rPr>
                <w:sz w:val="21"/>
                <w:szCs w:val="21"/>
              </w:rPr>
            </w:pPr>
            <w:r w:rsidRPr="00442F18">
              <w:rPr>
                <w:sz w:val="21"/>
                <w:szCs w:val="21"/>
              </w:rPr>
              <w:t>Organic Farming</w:t>
            </w:r>
          </w:p>
        </w:tc>
        <w:tc>
          <w:tcPr>
            <w:tcW w:w="1560" w:type="dxa"/>
            <w:tcBorders>
              <w:top w:val="single" w:sz="4" w:space="0" w:color="538135"/>
              <w:bottom w:val="single" w:sz="4" w:space="0" w:color="538135"/>
            </w:tcBorders>
            <w:shd w:val="clear" w:color="auto" w:fill="auto"/>
            <w:noWrap/>
            <w:vAlign w:val="bottom"/>
            <w:hideMark/>
          </w:tcPr>
          <w:p w14:paraId="5E39897A" w14:textId="77777777" w:rsidR="00B92FB5" w:rsidRPr="00442F18" w:rsidRDefault="00B92FB5" w:rsidP="003018EC">
            <w:pPr>
              <w:pStyle w:val="BodyTextSI"/>
              <w:rPr>
                <w:sz w:val="21"/>
                <w:szCs w:val="21"/>
              </w:rPr>
            </w:pPr>
            <w:r w:rsidRPr="00442F18">
              <w:rPr>
                <w:sz w:val="21"/>
                <w:szCs w:val="21"/>
              </w:rPr>
              <w:t>6,078</w:t>
            </w:r>
          </w:p>
        </w:tc>
        <w:tc>
          <w:tcPr>
            <w:tcW w:w="1559" w:type="dxa"/>
            <w:tcBorders>
              <w:top w:val="single" w:sz="4" w:space="0" w:color="538135"/>
              <w:bottom w:val="single" w:sz="4" w:space="0" w:color="538135"/>
            </w:tcBorders>
            <w:shd w:val="clear" w:color="auto" w:fill="auto"/>
            <w:noWrap/>
            <w:vAlign w:val="bottom"/>
            <w:hideMark/>
          </w:tcPr>
          <w:p w14:paraId="605BE8CE" w14:textId="77777777" w:rsidR="00B92FB5" w:rsidRPr="00442F18" w:rsidRDefault="00B92FB5" w:rsidP="003018EC">
            <w:pPr>
              <w:pStyle w:val="BodyTextSI"/>
              <w:rPr>
                <w:sz w:val="21"/>
                <w:szCs w:val="21"/>
              </w:rPr>
            </w:pPr>
            <w:r w:rsidRPr="00442F18">
              <w:rPr>
                <w:sz w:val="21"/>
                <w:szCs w:val="21"/>
              </w:rPr>
              <w:t>142.4</w:t>
            </w:r>
          </w:p>
        </w:tc>
        <w:tc>
          <w:tcPr>
            <w:tcW w:w="1134" w:type="dxa"/>
            <w:tcBorders>
              <w:top w:val="single" w:sz="4" w:space="0" w:color="538135"/>
              <w:bottom w:val="single" w:sz="4" w:space="0" w:color="538135"/>
            </w:tcBorders>
            <w:shd w:val="clear" w:color="auto" w:fill="auto"/>
            <w:noWrap/>
            <w:vAlign w:val="bottom"/>
            <w:hideMark/>
          </w:tcPr>
          <w:p w14:paraId="40FF1EB9" w14:textId="77777777" w:rsidR="00B92FB5" w:rsidRPr="00442F18" w:rsidRDefault="00B92FB5" w:rsidP="003018EC">
            <w:pPr>
              <w:pStyle w:val="BodyTextSI"/>
              <w:rPr>
                <w:sz w:val="21"/>
                <w:szCs w:val="21"/>
              </w:rPr>
            </w:pPr>
            <w:r w:rsidRPr="00442F18">
              <w:rPr>
                <w:sz w:val="21"/>
                <w:szCs w:val="21"/>
              </w:rPr>
              <w:t>2,564.2</w:t>
            </w:r>
          </w:p>
        </w:tc>
        <w:tc>
          <w:tcPr>
            <w:tcW w:w="1622" w:type="dxa"/>
            <w:tcBorders>
              <w:top w:val="single" w:sz="4" w:space="0" w:color="538135"/>
              <w:bottom w:val="single" w:sz="4" w:space="0" w:color="538135"/>
            </w:tcBorders>
            <w:shd w:val="clear" w:color="auto" w:fill="auto"/>
            <w:noWrap/>
            <w:vAlign w:val="bottom"/>
            <w:hideMark/>
          </w:tcPr>
          <w:p w14:paraId="164A6AAA" w14:textId="77777777" w:rsidR="00B92FB5" w:rsidRPr="00442F18" w:rsidRDefault="00B92FB5" w:rsidP="003018EC">
            <w:pPr>
              <w:pStyle w:val="BodyTextSI"/>
              <w:rPr>
                <w:sz w:val="21"/>
                <w:szCs w:val="21"/>
              </w:rPr>
            </w:pPr>
            <w:r w:rsidRPr="00442F18">
              <w:rPr>
                <w:sz w:val="21"/>
                <w:szCs w:val="21"/>
              </w:rPr>
              <w:t>956.4</w:t>
            </w:r>
          </w:p>
        </w:tc>
      </w:tr>
      <w:tr w:rsidR="00B92FB5" w:rsidRPr="00442F18" w14:paraId="4FA51E27"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8D0084A" w14:textId="77777777" w:rsidR="00B92FB5" w:rsidRPr="00442F18" w:rsidRDefault="00B92FB5" w:rsidP="003018EC">
            <w:pPr>
              <w:pStyle w:val="BodyTextSI"/>
              <w:rPr>
                <w:sz w:val="21"/>
                <w:szCs w:val="21"/>
              </w:rPr>
            </w:pPr>
            <w:r w:rsidRPr="00442F18">
              <w:rPr>
                <w:sz w:val="21"/>
                <w:szCs w:val="21"/>
              </w:rPr>
              <w:t>Wool Wholesaling</w:t>
            </w:r>
          </w:p>
        </w:tc>
        <w:tc>
          <w:tcPr>
            <w:tcW w:w="1560" w:type="dxa"/>
            <w:tcBorders>
              <w:top w:val="single" w:sz="4" w:space="0" w:color="538135"/>
              <w:bottom w:val="single" w:sz="4" w:space="0" w:color="538135"/>
            </w:tcBorders>
            <w:shd w:val="clear" w:color="auto" w:fill="auto"/>
            <w:noWrap/>
            <w:vAlign w:val="bottom"/>
            <w:hideMark/>
          </w:tcPr>
          <w:p w14:paraId="4FDAD1E7" w14:textId="77777777" w:rsidR="00B92FB5" w:rsidRPr="00442F18" w:rsidRDefault="00B92FB5" w:rsidP="003018EC">
            <w:pPr>
              <w:pStyle w:val="BodyTextSI"/>
              <w:rPr>
                <w:sz w:val="21"/>
                <w:szCs w:val="21"/>
              </w:rPr>
            </w:pPr>
            <w:r w:rsidRPr="00442F18">
              <w:rPr>
                <w:sz w:val="21"/>
                <w:szCs w:val="21"/>
              </w:rPr>
              <w:t>647</w:t>
            </w:r>
          </w:p>
        </w:tc>
        <w:tc>
          <w:tcPr>
            <w:tcW w:w="1559" w:type="dxa"/>
            <w:tcBorders>
              <w:top w:val="single" w:sz="4" w:space="0" w:color="538135"/>
              <w:bottom w:val="single" w:sz="4" w:space="0" w:color="538135"/>
            </w:tcBorders>
            <w:shd w:val="clear" w:color="auto" w:fill="auto"/>
            <w:noWrap/>
            <w:vAlign w:val="bottom"/>
            <w:hideMark/>
          </w:tcPr>
          <w:p w14:paraId="18B36EA6" w14:textId="77777777" w:rsidR="00B92FB5" w:rsidRPr="00442F18" w:rsidRDefault="00B92FB5" w:rsidP="003018EC">
            <w:pPr>
              <w:pStyle w:val="BodyTextSI"/>
              <w:rPr>
                <w:sz w:val="21"/>
                <w:szCs w:val="21"/>
              </w:rPr>
            </w:pPr>
            <w:r w:rsidRPr="00442F18">
              <w:rPr>
                <w:sz w:val="21"/>
                <w:szCs w:val="21"/>
              </w:rPr>
              <w:t>36.4</w:t>
            </w:r>
          </w:p>
        </w:tc>
        <w:tc>
          <w:tcPr>
            <w:tcW w:w="1134" w:type="dxa"/>
            <w:tcBorders>
              <w:top w:val="single" w:sz="4" w:space="0" w:color="538135"/>
              <w:bottom w:val="single" w:sz="4" w:space="0" w:color="538135"/>
            </w:tcBorders>
            <w:shd w:val="clear" w:color="auto" w:fill="auto"/>
            <w:noWrap/>
            <w:vAlign w:val="bottom"/>
            <w:hideMark/>
          </w:tcPr>
          <w:p w14:paraId="36A8A714" w14:textId="77777777" w:rsidR="00B92FB5" w:rsidRPr="00442F18" w:rsidRDefault="00B92FB5" w:rsidP="003018EC">
            <w:pPr>
              <w:pStyle w:val="BodyTextSI"/>
              <w:rPr>
                <w:sz w:val="21"/>
                <w:szCs w:val="21"/>
              </w:rPr>
            </w:pPr>
            <w:r w:rsidRPr="00442F18">
              <w:rPr>
                <w:sz w:val="21"/>
                <w:szCs w:val="21"/>
              </w:rPr>
              <w:t>3,806.7</w:t>
            </w:r>
          </w:p>
        </w:tc>
        <w:tc>
          <w:tcPr>
            <w:tcW w:w="1622" w:type="dxa"/>
            <w:tcBorders>
              <w:top w:val="single" w:sz="4" w:space="0" w:color="538135"/>
              <w:bottom w:val="single" w:sz="4" w:space="0" w:color="538135"/>
            </w:tcBorders>
            <w:shd w:val="clear" w:color="auto" w:fill="auto"/>
            <w:noWrap/>
            <w:vAlign w:val="bottom"/>
            <w:hideMark/>
          </w:tcPr>
          <w:p w14:paraId="7F1E7CC2" w14:textId="77777777" w:rsidR="00B92FB5" w:rsidRPr="00442F18" w:rsidRDefault="00B92FB5" w:rsidP="003018EC">
            <w:pPr>
              <w:pStyle w:val="BodyTextSI"/>
              <w:rPr>
                <w:sz w:val="21"/>
                <w:szCs w:val="21"/>
              </w:rPr>
            </w:pPr>
            <w:r w:rsidRPr="00442F18">
              <w:rPr>
                <w:sz w:val="21"/>
                <w:szCs w:val="21"/>
              </w:rPr>
              <w:t>171.3</w:t>
            </w:r>
          </w:p>
        </w:tc>
      </w:tr>
      <w:tr w:rsidR="00B92FB5" w:rsidRPr="00442F18" w14:paraId="56B52628"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C82ABCB" w14:textId="77777777" w:rsidR="00B92FB5" w:rsidRPr="00442F18" w:rsidRDefault="00B92FB5" w:rsidP="003018EC">
            <w:pPr>
              <w:pStyle w:val="BodyTextSI"/>
              <w:rPr>
                <w:sz w:val="21"/>
                <w:szCs w:val="21"/>
              </w:rPr>
            </w:pPr>
            <w:r w:rsidRPr="00442F18">
              <w:rPr>
                <w:sz w:val="21"/>
                <w:szCs w:val="21"/>
              </w:rPr>
              <w:t>Cereal Grain Wholesaling</w:t>
            </w:r>
          </w:p>
        </w:tc>
        <w:tc>
          <w:tcPr>
            <w:tcW w:w="1560" w:type="dxa"/>
            <w:tcBorders>
              <w:top w:val="single" w:sz="4" w:space="0" w:color="538135"/>
              <w:bottom w:val="single" w:sz="4" w:space="0" w:color="538135"/>
            </w:tcBorders>
            <w:shd w:val="clear" w:color="auto" w:fill="auto"/>
            <w:noWrap/>
            <w:vAlign w:val="bottom"/>
            <w:hideMark/>
          </w:tcPr>
          <w:p w14:paraId="0C053443" w14:textId="77777777" w:rsidR="00B92FB5" w:rsidRPr="00442F18" w:rsidRDefault="00B92FB5" w:rsidP="003018EC">
            <w:pPr>
              <w:pStyle w:val="BodyTextSI"/>
              <w:rPr>
                <w:sz w:val="21"/>
                <w:szCs w:val="21"/>
              </w:rPr>
            </w:pPr>
            <w:r w:rsidRPr="00442F18">
              <w:rPr>
                <w:sz w:val="21"/>
                <w:szCs w:val="21"/>
              </w:rPr>
              <w:t>3,266</w:t>
            </w:r>
          </w:p>
        </w:tc>
        <w:tc>
          <w:tcPr>
            <w:tcW w:w="1559" w:type="dxa"/>
            <w:tcBorders>
              <w:top w:val="single" w:sz="4" w:space="0" w:color="538135"/>
              <w:bottom w:val="single" w:sz="4" w:space="0" w:color="538135"/>
            </w:tcBorders>
            <w:shd w:val="clear" w:color="auto" w:fill="auto"/>
            <w:noWrap/>
            <w:vAlign w:val="bottom"/>
            <w:hideMark/>
          </w:tcPr>
          <w:p w14:paraId="3EB29394" w14:textId="77777777" w:rsidR="00B92FB5" w:rsidRPr="00442F18" w:rsidRDefault="00B92FB5" w:rsidP="003018EC">
            <w:pPr>
              <w:pStyle w:val="BodyTextSI"/>
              <w:rPr>
                <w:sz w:val="21"/>
                <w:szCs w:val="21"/>
              </w:rPr>
            </w:pPr>
            <w:r w:rsidRPr="00442F18">
              <w:rPr>
                <w:sz w:val="21"/>
                <w:szCs w:val="21"/>
              </w:rPr>
              <w:t>216.1</w:t>
            </w:r>
          </w:p>
        </w:tc>
        <w:tc>
          <w:tcPr>
            <w:tcW w:w="1134" w:type="dxa"/>
            <w:tcBorders>
              <w:top w:val="single" w:sz="4" w:space="0" w:color="538135"/>
              <w:bottom w:val="single" w:sz="4" w:space="0" w:color="538135"/>
            </w:tcBorders>
            <w:shd w:val="clear" w:color="auto" w:fill="auto"/>
            <w:noWrap/>
            <w:vAlign w:val="bottom"/>
            <w:hideMark/>
          </w:tcPr>
          <w:p w14:paraId="63D4792B" w14:textId="77777777" w:rsidR="00B92FB5" w:rsidRPr="00442F18" w:rsidRDefault="00B92FB5" w:rsidP="003018EC">
            <w:pPr>
              <w:pStyle w:val="BodyTextSI"/>
              <w:rPr>
                <w:sz w:val="21"/>
                <w:szCs w:val="21"/>
              </w:rPr>
            </w:pPr>
            <w:r w:rsidRPr="00442F18">
              <w:rPr>
                <w:sz w:val="21"/>
                <w:szCs w:val="21"/>
              </w:rPr>
              <w:t>21,504.1</w:t>
            </w:r>
          </w:p>
        </w:tc>
        <w:tc>
          <w:tcPr>
            <w:tcW w:w="1622" w:type="dxa"/>
            <w:tcBorders>
              <w:top w:val="single" w:sz="4" w:space="0" w:color="538135"/>
              <w:bottom w:val="single" w:sz="4" w:space="0" w:color="538135"/>
            </w:tcBorders>
            <w:shd w:val="clear" w:color="auto" w:fill="auto"/>
            <w:noWrap/>
            <w:vAlign w:val="bottom"/>
            <w:hideMark/>
          </w:tcPr>
          <w:p w14:paraId="69394FBE" w14:textId="77777777" w:rsidR="00B92FB5" w:rsidRPr="00442F18" w:rsidRDefault="00B92FB5" w:rsidP="003018EC">
            <w:pPr>
              <w:pStyle w:val="BodyTextSI"/>
              <w:rPr>
                <w:sz w:val="21"/>
                <w:szCs w:val="21"/>
              </w:rPr>
            </w:pPr>
            <w:r w:rsidRPr="00442F18">
              <w:rPr>
                <w:sz w:val="21"/>
                <w:szCs w:val="21"/>
              </w:rPr>
              <w:t>824.3</w:t>
            </w:r>
          </w:p>
        </w:tc>
      </w:tr>
      <w:tr w:rsidR="00B92FB5" w:rsidRPr="00442F18" w14:paraId="1804AD67" w14:textId="77777777" w:rsidTr="00D815DF">
        <w:trPr>
          <w:trHeight w:val="198"/>
        </w:trPr>
        <w:tc>
          <w:tcPr>
            <w:tcW w:w="3397" w:type="dxa"/>
            <w:tcBorders>
              <w:top w:val="single" w:sz="4" w:space="0" w:color="538135"/>
            </w:tcBorders>
            <w:shd w:val="clear" w:color="auto" w:fill="auto"/>
            <w:noWrap/>
            <w:vAlign w:val="bottom"/>
            <w:hideMark/>
          </w:tcPr>
          <w:p w14:paraId="7E85A937" w14:textId="77777777" w:rsidR="00B92FB5" w:rsidRPr="00442F18" w:rsidRDefault="00B92FB5" w:rsidP="003018EC">
            <w:pPr>
              <w:pStyle w:val="BodyTextSI"/>
              <w:rPr>
                <w:sz w:val="21"/>
                <w:szCs w:val="21"/>
              </w:rPr>
            </w:pPr>
            <w:r w:rsidRPr="00442F18">
              <w:rPr>
                <w:sz w:val="21"/>
                <w:szCs w:val="21"/>
              </w:rPr>
              <w:t>Fruit and Vegetable Wholesaling</w:t>
            </w:r>
          </w:p>
        </w:tc>
        <w:tc>
          <w:tcPr>
            <w:tcW w:w="1560" w:type="dxa"/>
            <w:tcBorders>
              <w:top w:val="single" w:sz="4" w:space="0" w:color="538135"/>
            </w:tcBorders>
            <w:shd w:val="clear" w:color="auto" w:fill="auto"/>
            <w:noWrap/>
            <w:vAlign w:val="bottom"/>
            <w:hideMark/>
          </w:tcPr>
          <w:p w14:paraId="68B99744" w14:textId="77777777" w:rsidR="00B92FB5" w:rsidRPr="00442F18" w:rsidRDefault="00B92FB5" w:rsidP="003018EC">
            <w:pPr>
              <w:pStyle w:val="BodyTextSI"/>
              <w:rPr>
                <w:sz w:val="21"/>
                <w:szCs w:val="21"/>
              </w:rPr>
            </w:pPr>
            <w:r w:rsidRPr="00442F18">
              <w:rPr>
                <w:sz w:val="21"/>
                <w:szCs w:val="21"/>
              </w:rPr>
              <w:t>14,226</w:t>
            </w:r>
          </w:p>
        </w:tc>
        <w:tc>
          <w:tcPr>
            <w:tcW w:w="1559" w:type="dxa"/>
            <w:tcBorders>
              <w:top w:val="single" w:sz="4" w:space="0" w:color="538135"/>
            </w:tcBorders>
            <w:shd w:val="clear" w:color="auto" w:fill="auto"/>
            <w:noWrap/>
            <w:vAlign w:val="bottom"/>
            <w:hideMark/>
          </w:tcPr>
          <w:p w14:paraId="32ED084F" w14:textId="77777777" w:rsidR="00B92FB5" w:rsidRPr="00442F18" w:rsidRDefault="00B92FB5" w:rsidP="003018EC">
            <w:pPr>
              <w:pStyle w:val="BodyTextSI"/>
              <w:rPr>
                <w:sz w:val="21"/>
                <w:szCs w:val="21"/>
              </w:rPr>
            </w:pPr>
            <w:r w:rsidRPr="00442F18">
              <w:rPr>
                <w:sz w:val="21"/>
                <w:szCs w:val="21"/>
              </w:rPr>
              <w:t>750.9</w:t>
            </w:r>
          </w:p>
        </w:tc>
        <w:tc>
          <w:tcPr>
            <w:tcW w:w="1134" w:type="dxa"/>
            <w:tcBorders>
              <w:top w:val="single" w:sz="4" w:space="0" w:color="538135"/>
            </w:tcBorders>
            <w:shd w:val="clear" w:color="auto" w:fill="auto"/>
            <w:noWrap/>
            <w:vAlign w:val="bottom"/>
            <w:hideMark/>
          </w:tcPr>
          <w:p w14:paraId="4A649B29" w14:textId="77777777" w:rsidR="00B92FB5" w:rsidRPr="00442F18" w:rsidRDefault="00B92FB5" w:rsidP="003018EC">
            <w:pPr>
              <w:pStyle w:val="BodyTextSI"/>
              <w:rPr>
                <w:sz w:val="21"/>
                <w:szCs w:val="21"/>
              </w:rPr>
            </w:pPr>
            <w:r w:rsidRPr="00442F18">
              <w:rPr>
                <w:sz w:val="21"/>
                <w:szCs w:val="21"/>
              </w:rPr>
              <w:t>12,344.0</w:t>
            </w:r>
          </w:p>
        </w:tc>
        <w:tc>
          <w:tcPr>
            <w:tcW w:w="1622" w:type="dxa"/>
            <w:tcBorders>
              <w:top w:val="single" w:sz="4" w:space="0" w:color="538135"/>
            </w:tcBorders>
            <w:shd w:val="clear" w:color="auto" w:fill="auto"/>
            <w:noWrap/>
            <w:vAlign w:val="bottom"/>
            <w:hideMark/>
          </w:tcPr>
          <w:p w14:paraId="10A15348" w14:textId="77777777" w:rsidR="00B92FB5" w:rsidRPr="00442F18" w:rsidRDefault="00B92FB5" w:rsidP="003018EC">
            <w:pPr>
              <w:pStyle w:val="BodyTextSI"/>
              <w:rPr>
                <w:sz w:val="21"/>
                <w:szCs w:val="21"/>
              </w:rPr>
            </w:pPr>
            <w:r w:rsidRPr="00442F18">
              <w:rPr>
                <w:sz w:val="21"/>
                <w:szCs w:val="21"/>
              </w:rPr>
              <w:t>1,530.7</w:t>
            </w:r>
          </w:p>
        </w:tc>
      </w:tr>
    </w:tbl>
    <w:p w14:paraId="6CEC7555" w14:textId="77777777" w:rsidR="003018EC" w:rsidRPr="00442F18" w:rsidRDefault="003018EC" w:rsidP="00B92FB5">
      <w:pPr>
        <w:pStyle w:val="BodyTextSI"/>
        <w:rPr>
          <w:sz w:val="20"/>
          <w:szCs w:val="20"/>
        </w:rPr>
      </w:pPr>
      <w:r w:rsidRPr="00442F18">
        <w:rPr>
          <w:sz w:val="20"/>
          <w:szCs w:val="20"/>
        </w:rPr>
        <w:t>Source: IBISWorld Australia Industry Wizard</w:t>
      </w:r>
    </w:p>
    <w:p w14:paraId="465E2D99" w14:textId="77777777" w:rsidR="003018EC" w:rsidRPr="00442F18" w:rsidRDefault="003018EC" w:rsidP="0023620E">
      <w:pPr>
        <w:pStyle w:val="BodyTextSI"/>
      </w:pPr>
      <w:r w:rsidRPr="00442F18">
        <w:t>Figure 3: The industry in a ‘nutshell’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B92FB5" w:rsidRPr="00442F18" w14:paraId="2167EB09" w14:textId="77777777" w:rsidTr="00962AD7">
        <w:trPr>
          <w:trHeight w:val="1327"/>
        </w:trPr>
        <w:tc>
          <w:tcPr>
            <w:tcW w:w="5000" w:type="pct"/>
            <w:hideMark/>
          </w:tcPr>
          <w:p w14:paraId="646BE7C0" w14:textId="30C5FFD5" w:rsidR="00B92FB5" w:rsidRDefault="005A450B" w:rsidP="00962AD7">
            <w:pPr>
              <w:pStyle w:val="TableInside"/>
              <w:ind w:left="-105"/>
            </w:pPr>
            <w:r>
              <w:t>=</w:t>
            </w:r>
          </w:p>
          <w:p w14:paraId="08EA1758" w14:textId="2FC4A9F1" w:rsidR="00C01D1E" w:rsidRDefault="005A450B" w:rsidP="00C01D1E">
            <w:pPr>
              <w:pStyle w:val="TableSource"/>
            </w:pPr>
            <w:r>
              <w:rPr>
                <w:noProof/>
              </w:rPr>
              <mc:AlternateContent>
                <mc:Choice Requires="wpg">
                  <w:drawing>
                    <wp:anchor distT="0" distB="0" distL="114300" distR="114300" simplePos="0" relativeHeight="251686922" behindDoc="0" locked="0" layoutInCell="1" allowOverlap="1" wp14:anchorId="26B847C9" wp14:editId="06A6BD92">
                      <wp:simplePos x="0" y="0"/>
                      <wp:positionH relativeFrom="column">
                        <wp:posOffset>0</wp:posOffset>
                      </wp:positionH>
                      <wp:positionV relativeFrom="paragraph">
                        <wp:posOffset>6985</wp:posOffset>
                      </wp:positionV>
                      <wp:extent cx="6063032" cy="704215"/>
                      <wp:effectExtent l="0" t="0" r="0" b="0"/>
                      <wp:wrapNone/>
                      <wp:docPr id="2052567575" name="Group 4"/>
                      <wp:cNvGraphicFramePr/>
                      <a:graphic xmlns:a="http://schemas.openxmlformats.org/drawingml/2006/main">
                        <a:graphicData uri="http://schemas.microsoft.com/office/word/2010/wordprocessingGroup">
                          <wpg:wgp>
                            <wpg:cNvGrpSpPr/>
                            <wpg:grpSpPr>
                              <a:xfrm>
                                <a:off x="0" y="0"/>
                                <a:ext cx="6063032" cy="704215"/>
                                <a:chOff x="0" y="0"/>
                                <a:chExt cx="6063032" cy="704215"/>
                              </a:xfrm>
                            </wpg:grpSpPr>
                            <wps:wsp>
                              <wps:cNvPr id="1356600381" name="Straight Connector 3"/>
                              <wps:cNvCnPr/>
                              <wps:spPr>
                                <a:xfrm>
                                  <a:off x="1146748" y="349978"/>
                                  <a:ext cx="4129790" cy="0"/>
                                </a:xfrm>
                                <a:prstGeom prst="line">
                                  <a:avLst/>
                                </a:prstGeom>
                                <a:ln w="38100">
                                  <a:solidFill>
                                    <a:srgbClr val="8AC75F"/>
                                  </a:solidFill>
                                </a:ln>
                              </wps:spPr>
                              <wps:style>
                                <a:lnRef idx="1">
                                  <a:schemeClr val="accent1"/>
                                </a:lnRef>
                                <a:fillRef idx="0">
                                  <a:schemeClr val="accent1"/>
                                </a:fillRef>
                                <a:effectRef idx="0">
                                  <a:schemeClr val="accent1"/>
                                </a:effectRef>
                                <a:fontRef idx="minor">
                                  <a:schemeClr val="tx1"/>
                                </a:fontRef>
                              </wps:style>
                              <wps:bodyPr/>
                            </wps:wsp>
                            <wps:wsp>
                              <wps:cNvPr id="574648512" name="Rounded Rectangle 1"/>
                              <wps:cNvSpPr/>
                              <wps:spPr>
                                <a:xfrm>
                                  <a:off x="0" y="0"/>
                                  <a:ext cx="1303655" cy="704215"/>
                                </a:xfrm>
                                <a:prstGeom prst="roundRect">
                                  <a:avLst>
                                    <a:gd name="adj" fmla="val 8152"/>
                                  </a:avLst>
                                </a:prstGeom>
                                <a:solidFill>
                                  <a:srgbClr val="E8E4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794633" name="Rounded Rectangle 1"/>
                              <wps:cNvSpPr/>
                              <wps:spPr>
                                <a:xfrm>
                                  <a:off x="1588958" y="0"/>
                                  <a:ext cx="1303655" cy="704215"/>
                                </a:xfrm>
                                <a:prstGeom prst="roundRect">
                                  <a:avLst>
                                    <a:gd name="adj" fmla="val 8152"/>
                                  </a:avLst>
                                </a:prstGeom>
                                <a:solidFill>
                                  <a:srgbClr val="E8E4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800198" name="Rounded Rectangle 1"/>
                              <wps:cNvSpPr/>
                              <wps:spPr>
                                <a:xfrm>
                                  <a:off x="3177915" y="0"/>
                                  <a:ext cx="1303655" cy="704215"/>
                                </a:xfrm>
                                <a:prstGeom prst="roundRect">
                                  <a:avLst>
                                    <a:gd name="adj" fmla="val 8152"/>
                                  </a:avLst>
                                </a:prstGeom>
                                <a:solidFill>
                                  <a:srgbClr val="E8E4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271160" name="Rounded Rectangle 1"/>
                              <wps:cNvSpPr/>
                              <wps:spPr>
                                <a:xfrm>
                                  <a:off x="4759377" y="0"/>
                                  <a:ext cx="1303655" cy="704215"/>
                                </a:xfrm>
                                <a:prstGeom prst="roundRect">
                                  <a:avLst>
                                    <a:gd name="adj" fmla="val 8152"/>
                                  </a:avLst>
                                </a:prstGeom>
                                <a:solidFill>
                                  <a:srgbClr val="E8E4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321544" name="Text Box 2"/>
                              <wps:cNvSpPr txBox="1"/>
                              <wps:spPr>
                                <a:xfrm>
                                  <a:off x="59961" y="67455"/>
                                  <a:ext cx="1169035" cy="546735"/>
                                </a:xfrm>
                                <a:prstGeom prst="rect">
                                  <a:avLst/>
                                </a:prstGeom>
                                <a:noFill/>
                                <a:ln w="6350">
                                  <a:noFill/>
                                </a:ln>
                              </wps:spPr>
                              <wps:txbx>
                                <w:txbxContent>
                                  <w:p w14:paraId="33D0193E" w14:textId="77777777" w:rsidR="005A450B" w:rsidRPr="004C6246" w:rsidRDefault="005A450B" w:rsidP="005A450B">
                                    <w:pPr>
                                      <w:jc w:val="center"/>
                                      <w:rPr>
                                        <w:rFonts w:ascii="Avenir Book" w:hAnsi="Avenir Book"/>
                                        <w:sz w:val="18"/>
                                        <w:szCs w:val="18"/>
                                      </w:rPr>
                                    </w:pPr>
                                    <w:r w:rsidRPr="004C6246">
                                      <w:rPr>
                                        <w:rFonts w:ascii="Avenir Book" w:hAnsi="Avenir Book"/>
                                        <w:sz w:val="18"/>
                                        <w:szCs w:val="18"/>
                                      </w:rPr>
                                      <w:t xml:space="preserve">1,777 </w:t>
                                    </w:r>
                                    <w:proofErr w:type="spellStart"/>
                                    <w:r w:rsidRPr="004C6246">
                                      <w:rPr>
                                        <w:rFonts w:ascii="Avenir Book" w:hAnsi="Avenir Book"/>
                                        <w:sz w:val="18"/>
                                        <w:szCs w:val="18"/>
                                      </w:rPr>
                                      <w:t>greenlife</w:t>
                                    </w:r>
                                    <w:proofErr w:type="spellEnd"/>
                                    <w:r w:rsidRPr="004C6246">
                                      <w:rPr>
                                        <w:rFonts w:ascii="Avenir Book" w:hAnsi="Avenir Book"/>
                                        <w:sz w:val="18"/>
                                        <w:szCs w:val="18"/>
                                      </w:rPr>
                                      <w:t xml:space="preserve"> wholesale businesses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8982252" name="Text Box 2"/>
                              <wps:cNvSpPr txBox="1"/>
                              <wps:spPr>
                                <a:xfrm>
                                  <a:off x="1596453" y="67455"/>
                                  <a:ext cx="1251585" cy="546735"/>
                                </a:xfrm>
                                <a:prstGeom prst="rect">
                                  <a:avLst/>
                                </a:prstGeom>
                                <a:noFill/>
                                <a:ln w="6350">
                                  <a:noFill/>
                                </a:ln>
                              </wps:spPr>
                              <wps:txbx>
                                <w:txbxContent>
                                  <w:p w14:paraId="2FAD609E" w14:textId="77777777" w:rsidR="005A450B" w:rsidRPr="004C6246" w:rsidRDefault="005A450B" w:rsidP="005A450B">
                                    <w:pPr>
                                      <w:jc w:val="center"/>
                                      <w:rPr>
                                        <w:rFonts w:ascii="Avenir Book" w:hAnsi="Avenir Book"/>
                                        <w:sz w:val="18"/>
                                        <w:szCs w:val="18"/>
                                      </w:rPr>
                                    </w:pPr>
                                    <w:r>
                                      <w:rPr>
                                        <w:rFonts w:ascii="Avenir Book" w:hAnsi="Avenir Book"/>
                                        <w:sz w:val="18"/>
                                        <w:szCs w:val="18"/>
                                      </w:rPr>
                                      <w:t>Contributing $2.29 billion to the Australian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7485251" name="Text Box 2"/>
                              <wps:cNvSpPr txBox="1"/>
                              <wps:spPr>
                                <a:xfrm>
                                  <a:off x="3177915" y="134911"/>
                                  <a:ext cx="1251678" cy="547141"/>
                                </a:xfrm>
                                <a:prstGeom prst="rect">
                                  <a:avLst/>
                                </a:prstGeom>
                                <a:noFill/>
                                <a:ln w="6350">
                                  <a:noFill/>
                                </a:ln>
                              </wps:spPr>
                              <wps:txbx>
                                <w:txbxContent>
                                  <w:p w14:paraId="7270E050" w14:textId="77777777" w:rsidR="005A450B" w:rsidRPr="004C6246" w:rsidRDefault="005A450B" w:rsidP="005A450B">
                                    <w:pPr>
                                      <w:jc w:val="center"/>
                                      <w:rPr>
                                        <w:rFonts w:ascii="Avenir Book" w:hAnsi="Avenir Book"/>
                                        <w:sz w:val="18"/>
                                        <w:szCs w:val="18"/>
                                      </w:rPr>
                                    </w:pPr>
                                    <w:r>
                                      <w:rPr>
                                        <w:rFonts w:ascii="Avenir Book" w:hAnsi="Avenir Book"/>
                                        <w:sz w:val="18"/>
                                        <w:szCs w:val="18"/>
                                      </w:rPr>
                                      <w:t>Employing 27,000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607405" name="Text Box 2"/>
                              <wps:cNvSpPr txBox="1"/>
                              <wps:spPr>
                                <a:xfrm>
                                  <a:off x="4759377" y="89941"/>
                                  <a:ext cx="1251678" cy="547141"/>
                                </a:xfrm>
                                <a:prstGeom prst="rect">
                                  <a:avLst/>
                                </a:prstGeom>
                                <a:noFill/>
                                <a:ln w="6350">
                                  <a:noFill/>
                                </a:ln>
                              </wps:spPr>
                              <wps:txbx>
                                <w:txbxContent>
                                  <w:p w14:paraId="762F28AD" w14:textId="77777777" w:rsidR="005A450B" w:rsidRPr="004C6246" w:rsidRDefault="005A450B" w:rsidP="005A450B">
                                    <w:pPr>
                                      <w:jc w:val="center"/>
                                      <w:rPr>
                                        <w:rFonts w:ascii="Avenir Book" w:hAnsi="Avenir Book"/>
                                        <w:sz w:val="18"/>
                                        <w:szCs w:val="18"/>
                                      </w:rPr>
                                    </w:pPr>
                                    <w:r>
                                      <w:rPr>
                                        <w:rFonts w:ascii="Avenir Book" w:hAnsi="Avenir Book"/>
                                        <w:sz w:val="18"/>
                                        <w:szCs w:val="18"/>
                                      </w:rPr>
                                      <w:t>Generating approx. average of $385,000 per hectare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B847C9" id="Group 4" o:spid="_x0000_s1029" style="position:absolute;left:0;text-align:left;margin-left:0;margin-top:.55pt;width:477.4pt;height:55.45pt;z-index:251686922" coordsize="60630,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">
                      <v:line id="Straight Connector 3" o:spid="_x0000_s1030" style="position:absolute;visibility:visible;mso-wrap-style:square" from="11467,3499" to="52765,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" strokecolor="#8ac75f" strokeweight="3pt">
                        <v:stroke joinstyle="miter"/>
                      </v:line>
                      <v:roundrect id="Rounded Rectangle 1" o:spid="_x0000_s1031" style="position:absolute;width:13036;height:7042;visibility:visible;mso-wrap-style:square;v-text-anchor:middle" arcsize="53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" fillcolor="#e8e4db" stroked="f" strokeweight="1pt">
                        <v:stroke joinstyle="miter"/>
                      </v:roundrect>
                      <v:roundrect id="Rounded Rectangle 1" o:spid="_x0000_s1032" style="position:absolute;left:15889;width:13037;height:7042;visibility:visible;mso-wrap-style:square;v-text-anchor:middle" arcsize="53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" fillcolor="#e8e4db" stroked="f" strokeweight="1pt">
                        <v:stroke joinstyle="miter"/>
                      </v:roundrect>
                      <v:roundrect id="Rounded Rectangle 1" o:spid="_x0000_s1033" style="position:absolute;left:31779;width:13036;height:7042;visibility:visible;mso-wrap-style:square;v-text-anchor:middle" arcsize="53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" fillcolor="#e8e4db" stroked="f" strokeweight="1pt">
                        <v:stroke joinstyle="miter"/>
                      </v:roundrect>
                      <v:roundrect id="Rounded Rectangle 1" o:spid="_x0000_s1034" style="position:absolute;left:47593;width:13037;height:7042;visibility:visible;mso-wrap-style:square;v-text-anchor:middle" arcsize="53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" fillcolor="#e8e4db" stroked="f" strokeweight="1pt">
                        <v:stroke joinstyle="miter"/>
                      </v:roundrect>
                      <v:shape id="Text Box 2" o:spid="_x0000_s1035" type="#_x0000_t202" style="position:absolute;left:599;top:674;width:11690;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" filled="f" stroked="f" strokeweight=".5pt">
                        <v:textbox>
                          <w:txbxContent>
                            <w:p w14:paraId="33D0193E" w14:textId="77777777" w:rsidR="005A450B" w:rsidRPr="004C6246" w:rsidRDefault="005A450B" w:rsidP="005A450B">
                              <w:pPr>
                                <w:jc w:val="center"/>
                                <w:rPr>
                                  <w:rFonts w:ascii="Avenir Book" w:hAnsi="Avenir Book"/>
                                  <w:sz w:val="18"/>
                                  <w:szCs w:val="18"/>
                                </w:rPr>
                              </w:pPr>
                              <w:r w:rsidRPr="004C6246">
                                <w:rPr>
                                  <w:rFonts w:ascii="Avenir Book" w:hAnsi="Avenir Book"/>
                                  <w:sz w:val="18"/>
                                  <w:szCs w:val="18"/>
                                </w:rPr>
                                <w:t xml:space="preserve">1,777 </w:t>
                              </w:r>
                              <w:proofErr w:type="spellStart"/>
                              <w:r w:rsidRPr="004C6246">
                                <w:rPr>
                                  <w:rFonts w:ascii="Avenir Book" w:hAnsi="Avenir Book"/>
                                  <w:sz w:val="18"/>
                                  <w:szCs w:val="18"/>
                                </w:rPr>
                                <w:t>greenlife</w:t>
                              </w:r>
                              <w:proofErr w:type="spellEnd"/>
                              <w:r w:rsidRPr="004C6246">
                                <w:rPr>
                                  <w:rFonts w:ascii="Avenir Book" w:hAnsi="Avenir Book"/>
                                  <w:sz w:val="18"/>
                                  <w:szCs w:val="18"/>
                                </w:rPr>
                                <w:t xml:space="preserve"> wholesale businesses</w:t>
                              </w:r>
                            </w:p>
                          </w:txbxContent>
                        </v:textbox>
                      </v:shape>
                      <v:shape id="Text Box 2" o:spid="_x0000_s1036" type="#_x0000_t202" style="position:absolute;left:15964;top:674;width:12516;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" filled="f" stroked="f" strokeweight=".5pt">
                        <v:textbox>
                          <w:txbxContent>
                            <w:p w14:paraId="2FAD609E" w14:textId="77777777" w:rsidR="005A450B" w:rsidRPr="004C6246" w:rsidRDefault="005A450B" w:rsidP="005A450B">
                              <w:pPr>
                                <w:jc w:val="center"/>
                                <w:rPr>
                                  <w:rFonts w:ascii="Avenir Book" w:hAnsi="Avenir Book"/>
                                  <w:sz w:val="18"/>
                                  <w:szCs w:val="18"/>
                                </w:rPr>
                              </w:pPr>
                              <w:r>
                                <w:rPr>
                                  <w:rFonts w:ascii="Avenir Book" w:hAnsi="Avenir Book"/>
                                  <w:sz w:val="18"/>
                                  <w:szCs w:val="18"/>
                                </w:rPr>
                                <w:t>Contributing $2.29 billion to the Australian economy</w:t>
                              </w:r>
                            </w:p>
                          </w:txbxContent>
                        </v:textbox>
                      </v:shape>
                      <v:shape id="Text Box 2" o:spid="_x0000_s1037" type="#_x0000_t202" style="position:absolute;left:31779;top:1349;width:12516;height:5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" filled="f" stroked="f" strokeweight=".5pt">
                        <v:textbox>
                          <w:txbxContent>
                            <w:p w14:paraId="7270E050" w14:textId="77777777" w:rsidR="005A450B" w:rsidRPr="004C6246" w:rsidRDefault="005A450B" w:rsidP="005A450B">
                              <w:pPr>
                                <w:jc w:val="center"/>
                                <w:rPr>
                                  <w:rFonts w:ascii="Avenir Book" w:hAnsi="Avenir Book"/>
                                  <w:sz w:val="18"/>
                                  <w:szCs w:val="18"/>
                                </w:rPr>
                              </w:pPr>
                              <w:r>
                                <w:rPr>
                                  <w:rFonts w:ascii="Avenir Book" w:hAnsi="Avenir Book"/>
                                  <w:sz w:val="18"/>
                                  <w:szCs w:val="18"/>
                                </w:rPr>
                                <w:t>Employing 27,000 people</w:t>
                              </w:r>
                            </w:p>
                          </w:txbxContent>
                        </v:textbox>
                      </v:shape>
                      <v:shape id="Text Box 2" o:spid="_x0000_s1038" type="#_x0000_t202" style="position:absolute;left:47593;top:899;width:12517;height:5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" filled="f" stroked="f" strokeweight=".5pt">
                        <v:textbox>
                          <w:txbxContent>
                            <w:p w14:paraId="762F28AD" w14:textId="77777777" w:rsidR="005A450B" w:rsidRPr="004C6246" w:rsidRDefault="005A450B" w:rsidP="005A450B">
                              <w:pPr>
                                <w:jc w:val="center"/>
                                <w:rPr>
                                  <w:rFonts w:ascii="Avenir Book" w:hAnsi="Avenir Book"/>
                                  <w:sz w:val="18"/>
                                  <w:szCs w:val="18"/>
                                </w:rPr>
                              </w:pPr>
                              <w:r>
                                <w:rPr>
                                  <w:rFonts w:ascii="Avenir Book" w:hAnsi="Avenir Book"/>
                                  <w:sz w:val="18"/>
                                  <w:szCs w:val="18"/>
                                </w:rPr>
                                <w:t>Generating approx. average of $385,000 per hectare</w:t>
                              </w:r>
                            </w:p>
                          </w:txbxContent>
                        </v:textbox>
                      </v:shape>
                    </v:group>
                  </w:pict>
                </mc:Fallback>
              </mc:AlternateContent>
            </w:r>
          </w:p>
          <w:p w14:paraId="147C9F22" w14:textId="77777777" w:rsidR="00C01D1E" w:rsidRDefault="00C01D1E" w:rsidP="00C01D1E">
            <w:pPr>
              <w:pStyle w:val="TableSource"/>
            </w:pPr>
          </w:p>
          <w:p w14:paraId="371E5321" w14:textId="77777777" w:rsidR="00C01D1E" w:rsidRPr="00C01D1E" w:rsidRDefault="00C01D1E" w:rsidP="00355069">
            <w:pPr>
              <w:pStyle w:val="TableSource"/>
            </w:pPr>
          </w:p>
        </w:tc>
      </w:tr>
      <w:tr w:rsidR="00B92FB5" w:rsidRPr="00442F18" w14:paraId="5249B4B2" w14:textId="77777777" w:rsidTr="00962AD7">
        <w:trPr>
          <w:trHeight w:val="670"/>
        </w:trPr>
        <w:tc>
          <w:tcPr>
            <w:tcW w:w="5000" w:type="pct"/>
            <w:hideMark/>
          </w:tcPr>
          <w:p w14:paraId="2AB08E24" w14:textId="77777777" w:rsidR="00B92FB5" w:rsidRPr="00442F18" w:rsidRDefault="00B92FB5" w:rsidP="00962AD7">
            <w:pPr>
              <w:pStyle w:val="TableSource"/>
              <w:ind w:left="-105"/>
            </w:pPr>
            <w:r w:rsidRPr="00442F18">
              <w:t>Source: Hort Innovation, 2018, Nursery Industry Statistics and Research, p.3</w:t>
            </w:r>
          </w:p>
        </w:tc>
      </w:tr>
    </w:tbl>
    <w:p w14:paraId="70A604A7" w14:textId="35630C24" w:rsidR="00B92FB5" w:rsidRPr="00442F18" w:rsidRDefault="00B92FB5" w:rsidP="00B92FB5">
      <w:pPr>
        <w:pStyle w:val="BodyTextSI"/>
      </w:pPr>
      <w:r w:rsidRPr="00442F18">
        <w:t xml:space="preserve">In addition to businesses, each level of government and </w:t>
      </w:r>
      <w:proofErr w:type="gramStart"/>
      <w:r w:rsidRPr="00442F18">
        <w:t>a number of</w:t>
      </w:r>
      <w:proofErr w:type="gramEnd"/>
      <w:r w:rsidRPr="00442F18">
        <w:t xml:space="preserve"> Non-Government Organisations are employers of graduates from the AHC Training Package.</w:t>
      </w:r>
      <w:r w:rsidR="00C35CDF">
        <w:t xml:space="preserve"> </w:t>
      </w:r>
    </w:p>
    <w:p w14:paraId="2C0D5B67" w14:textId="7AE3A0FD" w:rsidR="00B92FB5" w:rsidRPr="00442F18" w:rsidRDefault="00B92FB5" w:rsidP="00B92FB5">
      <w:pPr>
        <w:pStyle w:val="BodyTextSI"/>
      </w:pPr>
      <w:r w:rsidRPr="00442F18">
        <w:t>The breadth of the scope of work undertaken by these businesses and operations can be illustrated by Australian Land Use mapping, which is regularly undertaken at various levels of government as information required for current and future policies and strategies. The complexity of activities covered is illustrated in the size and training coverage of the AHC Training Package.</w:t>
      </w:r>
    </w:p>
    <w:p w14:paraId="09A3F67C" w14:textId="77777777" w:rsidR="00B92FB5" w:rsidRPr="00442F18" w:rsidRDefault="00B92FB5">
      <w:pPr>
        <w:rPr>
          <w:rFonts w:ascii="Avenir Book" w:hAnsi="Avenir Book"/>
          <w:color w:val="1E3531"/>
        </w:rPr>
      </w:pPr>
      <w:r w:rsidRPr="00442F1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tblGrid>
      <w:tr w:rsidR="00B92FB5" w:rsidRPr="00442F18" w14:paraId="7BFECEC1" w14:textId="77777777" w:rsidTr="00B566EC">
        <w:tc>
          <w:tcPr>
            <w:tcW w:w="7266" w:type="dxa"/>
            <w:hideMark/>
          </w:tcPr>
          <w:p w14:paraId="17784514" w14:textId="77777777" w:rsidR="00B92FB5" w:rsidRPr="00442F18" w:rsidRDefault="00B92FB5" w:rsidP="00B92FB5">
            <w:pPr>
              <w:pStyle w:val="BodyTextSI"/>
            </w:pPr>
            <w:r w:rsidRPr="00442F18">
              <w:lastRenderedPageBreak/>
              <w:t>Figure 4: Land use in Australia</w:t>
            </w:r>
          </w:p>
        </w:tc>
      </w:tr>
      <w:tr w:rsidR="00B92FB5" w:rsidRPr="00442F18" w14:paraId="5A90510E" w14:textId="77777777" w:rsidTr="00B566EC">
        <w:tc>
          <w:tcPr>
            <w:tcW w:w="7266" w:type="dxa"/>
            <w:hideMark/>
          </w:tcPr>
          <w:p w14:paraId="794EAEAE" w14:textId="77777777" w:rsidR="00B92FB5" w:rsidRPr="00442F18" w:rsidRDefault="00B92FB5" w:rsidP="00962AD7">
            <w:pPr>
              <w:pStyle w:val="TableInside"/>
            </w:pPr>
            <w:r w:rsidRPr="00442F18">
              <w:rPr>
                <w:rFonts w:cs="Arial"/>
                <w:b/>
                <w:noProof/>
                <w:color w:val="FF0000"/>
              </w:rPr>
              <w:drawing>
                <wp:inline distT="0" distB="0" distL="0" distR="0" wp14:anchorId="520A379E" wp14:editId="6D049CD6">
                  <wp:extent cx="4467225" cy="420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7225" cy="4200525"/>
                          </a:xfrm>
                          <a:prstGeom prst="rect">
                            <a:avLst/>
                          </a:prstGeom>
                          <a:noFill/>
                          <a:ln>
                            <a:noFill/>
                          </a:ln>
                        </pic:spPr>
                      </pic:pic>
                    </a:graphicData>
                  </a:graphic>
                </wp:inline>
              </w:drawing>
            </w:r>
          </w:p>
        </w:tc>
      </w:tr>
      <w:tr w:rsidR="00B92FB5" w:rsidRPr="00442F18" w14:paraId="3F7883D2" w14:textId="77777777" w:rsidTr="00B566EC">
        <w:tc>
          <w:tcPr>
            <w:tcW w:w="7266" w:type="dxa"/>
            <w:hideMark/>
          </w:tcPr>
          <w:p w14:paraId="6D826C10" w14:textId="77777777" w:rsidR="00B92FB5" w:rsidRPr="00442F18" w:rsidRDefault="00B92FB5" w:rsidP="00962AD7">
            <w:pPr>
              <w:pStyle w:val="TableSource"/>
              <w:jc w:val="left"/>
            </w:pPr>
            <w:r w:rsidRPr="00442F18">
              <w:t>Source: Australian State of the Environment 2016 &lt;</w:t>
            </w:r>
            <w:hyperlink r:id="rId36" w:history="1">
              <w:r w:rsidRPr="00442F18">
                <w:rPr>
                  <w:rStyle w:val="Hyperlink"/>
                </w:rPr>
                <w:t>https://soe.environment.gov.au/theme/land/topic/2016/land-use-and-management</w:t>
              </w:r>
            </w:hyperlink>
            <w:r w:rsidRPr="00442F18">
              <w:t>&gt;</w:t>
            </w:r>
          </w:p>
        </w:tc>
      </w:tr>
    </w:tbl>
    <w:p w14:paraId="0D65D93F" w14:textId="77777777" w:rsidR="00B92FB5" w:rsidRPr="00442F18" w:rsidRDefault="00B92FB5" w:rsidP="00B92FB5">
      <w:pPr>
        <w:pStyle w:val="BodyTextSI"/>
      </w:pPr>
      <w:r w:rsidRPr="00442F18">
        <w:t>It should be noted that many activities in Horticulture, Conservation &amp; Land Management, Landscaping and micro-production also take place in urban intensive areas.</w:t>
      </w:r>
    </w:p>
    <w:p w14:paraId="174C0414" w14:textId="77777777" w:rsidR="00B92FB5" w:rsidRPr="00442F18" w:rsidRDefault="00B92FB5" w:rsidP="00B92FB5">
      <w:pPr>
        <w:pStyle w:val="BodyTextSI"/>
      </w:pPr>
      <w:proofErr w:type="spellStart"/>
      <w:r w:rsidRPr="00442F18">
        <w:t>AgriFutures</w:t>
      </w:r>
      <w:proofErr w:type="spellEnd"/>
      <w:r w:rsidRPr="00442F18">
        <w:t xml:space="preserve"> Australia has identified the decline in land used for farming in Australia as a current trend which is likely to be ongoing. </w:t>
      </w:r>
    </w:p>
    <w:p w14:paraId="256C7192" w14:textId="038CE415" w:rsidR="00B92FB5" w:rsidRPr="00442F18" w:rsidRDefault="00B566EC" w:rsidP="00B92FB5">
      <w:pPr>
        <w:pStyle w:val="BodyTextSI"/>
      </w:pPr>
      <w:r w:rsidRPr="00442F18">
        <w:t>Skills Insight</w:t>
      </w:r>
      <w:r w:rsidR="00B92FB5" w:rsidRPr="00442F18">
        <w:t xml:space="preserve"> has responsibility for overseeing the development of industry units of competency, skill sets and qualifications relative to the following sectors:</w:t>
      </w:r>
    </w:p>
    <w:p w14:paraId="4C4DB96B" w14:textId="77777777" w:rsidR="00B92FB5" w:rsidRPr="00442F18" w:rsidRDefault="00B92FB5" w:rsidP="00355069">
      <w:pPr>
        <w:pStyle w:val="DotpointsSI"/>
      </w:pPr>
      <w:r w:rsidRPr="00442F18">
        <w:t>Agricultural chemicals.</w:t>
      </w:r>
    </w:p>
    <w:p w14:paraId="5CCF0D5E" w14:textId="77777777" w:rsidR="00B92FB5" w:rsidRPr="00442F18" w:rsidRDefault="00B92FB5" w:rsidP="00355069">
      <w:pPr>
        <w:pStyle w:val="DotpointsSI"/>
      </w:pPr>
      <w:r w:rsidRPr="00442F18">
        <w:t>Agricultural irrigation</w:t>
      </w:r>
    </w:p>
    <w:p w14:paraId="0E40C4A4" w14:textId="77777777" w:rsidR="00B92FB5" w:rsidRPr="00442F18" w:rsidRDefault="00B92FB5" w:rsidP="00355069">
      <w:pPr>
        <w:pStyle w:val="DotpointsSI"/>
      </w:pPr>
      <w:r w:rsidRPr="00442F18">
        <w:t>Agricultural support services</w:t>
      </w:r>
    </w:p>
    <w:p w14:paraId="65C473DC" w14:textId="77777777" w:rsidR="00B92FB5" w:rsidRPr="00442F18" w:rsidRDefault="00B92FB5" w:rsidP="00355069">
      <w:pPr>
        <w:pStyle w:val="DotpointsSI"/>
      </w:pPr>
      <w:r w:rsidRPr="00442F18">
        <w:t>Broadacre cropping and farming</w:t>
      </w:r>
    </w:p>
    <w:p w14:paraId="3C9DA62C" w14:textId="77777777" w:rsidR="00B92FB5" w:rsidRPr="00442F18" w:rsidRDefault="00B92FB5" w:rsidP="00355069">
      <w:pPr>
        <w:pStyle w:val="DotpointsSI"/>
      </w:pPr>
      <w:r w:rsidRPr="00442F18">
        <w:t>Floriculture production</w:t>
      </w:r>
    </w:p>
    <w:p w14:paraId="06FCCB5E" w14:textId="77777777" w:rsidR="00B92FB5" w:rsidRPr="00442F18" w:rsidRDefault="00B92FB5" w:rsidP="00355069">
      <w:pPr>
        <w:pStyle w:val="DotpointsSI"/>
      </w:pPr>
      <w:r w:rsidRPr="00442F18">
        <w:t>Fruit growing</w:t>
      </w:r>
    </w:p>
    <w:p w14:paraId="2B127F69" w14:textId="77777777" w:rsidR="00B92FB5" w:rsidRPr="00442F18" w:rsidRDefault="00B92FB5" w:rsidP="00355069">
      <w:pPr>
        <w:pStyle w:val="DotpointsSI"/>
      </w:pPr>
      <w:r w:rsidRPr="00442F18">
        <w:t>Livestock farming</w:t>
      </w:r>
    </w:p>
    <w:p w14:paraId="7FAEA3B3" w14:textId="77777777" w:rsidR="00B92FB5" w:rsidRPr="00442F18" w:rsidRDefault="00B92FB5" w:rsidP="00355069">
      <w:pPr>
        <w:pStyle w:val="DotpointsSI"/>
      </w:pPr>
      <w:r w:rsidRPr="00442F18">
        <w:t>Nut growing</w:t>
      </w:r>
    </w:p>
    <w:p w14:paraId="69CB11F2" w14:textId="77777777" w:rsidR="00B92FB5" w:rsidRPr="00442F18" w:rsidRDefault="00B92FB5" w:rsidP="00355069">
      <w:pPr>
        <w:pStyle w:val="DotpointsSI"/>
      </w:pPr>
      <w:r w:rsidRPr="00442F18">
        <w:t>Vegetable growing.</w:t>
      </w:r>
    </w:p>
    <w:p w14:paraId="2E7C5DF0" w14:textId="77777777" w:rsidR="00B92FB5" w:rsidRPr="00442F18" w:rsidRDefault="00B92FB5" w:rsidP="00B92FB5">
      <w:pPr>
        <w:rPr>
          <w:noProof/>
        </w:rPr>
      </w:pPr>
      <w:r w:rsidRPr="00442F18">
        <w:rPr>
          <w:b/>
          <w:noProof/>
        </w:rPr>
        <w:br w:type="page"/>
      </w:r>
    </w:p>
    <w:p w14:paraId="0DD267F4" w14:textId="77777777" w:rsidR="00B96F63" w:rsidRPr="00442F18" w:rsidRDefault="00B96F63" w:rsidP="002D440C">
      <w:pPr>
        <w:pStyle w:val="Heading1SI"/>
        <w:rPr>
          <w:noProof/>
        </w:rPr>
      </w:pPr>
      <w:bookmarkStart w:id="51" w:name="_Toc183509073"/>
      <w:r w:rsidRPr="00442F18">
        <w:rPr>
          <w:noProof/>
        </w:rPr>
        <w:lastRenderedPageBreak/>
        <w:t>Implementation information</w:t>
      </w:r>
      <w:bookmarkEnd w:id="51"/>
    </w:p>
    <w:p w14:paraId="5BEAA526" w14:textId="36FCD462" w:rsidR="00B96F63" w:rsidRPr="00442F18" w:rsidRDefault="00B96F63" w:rsidP="002D440C">
      <w:pPr>
        <w:pStyle w:val="Heading2SI"/>
      </w:pPr>
      <w:bookmarkStart w:id="52" w:name="_Toc183509074"/>
      <w:r w:rsidRPr="00442F18">
        <w:t>Industry sectors</w:t>
      </w:r>
      <w:r w:rsidR="00B566EC" w:rsidRPr="00442F18">
        <w:t xml:space="preserve"> and occupational outcomes of qualifications</w:t>
      </w:r>
      <w:bookmarkEnd w:id="52"/>
    </w:p>
    <w:p w14:paraId="7F750AB1" w14:textId="2632D0AD" w:rsidR="00B566EC" w:rsidRPr="00442F18" w:rsidRDefault="00B566EC" w:rsidP="00B566EC">
      <w:pPr>
        <w:pStyle w:val="BodyTextSI"/>
      </w:pPr>
      <w:r w:rsidRPr="00442F18">
        <w:t xml:space="preserve">The </w:t>
      </w:r>
      <w:r w:rsidRPr="00442F18">
        <w:rPr>
          <w:rStyle w:val="SIBodyitalics"/>
          <w:rFonts w:ascii="Avenir Book" w:hAnsi="Avenir Book" w:cstheme="minorBidi"/>
          <w:iCs/>
          <w:sz w:val="24"/>
        </w:rPr>
        <w:t>AHC Agriculture, Horticulture and Conservation and Land Management Training Package</w:t>
      </w:r>
      <w:r w:rsidRPr="00442F18">
        <w:t xml:space="preserve"> includes units of competency from the following industry sectors.</w:t>
      </w:r>
    </w:p>
    <w:tbl>
      <w:tblPr>
        <w:tblW w:w="9360" w:type="dxa"/>
        <w:tblInd w:w="175" w:type="dxa"/>
        <w:tblLook w:val="04A0" w:firstRow="1" w:lastRow="0" w:firstColumn="1" w:lastColumn="0" w:noHBand="0" w:noVBand="1"/>
      </w:tblPr>
      <w:tblGrid>
        <w:gridCol w:w="1185"/>
        <w:gridCol w:w="3609"/>
        <w:gridCol w:w="1185"/>
        <w:gridCol w:w="3381"/>
      </w:tblGrid>
      <w:tr w:rsidR="0023620E" w:rsidRPr="00442F18" w14:paraId="57AB4131" w14:textId="77777777" w:rsidTr="00D815DF">
        <w:trPr>
          <w:trHeight w:val="300"/>
          <w:tblHeader/>
        </w:trPr>
        <w:tc>
          <w:tcPr>
            <w:tcW w:w="1185" w:type="dxa"/>
            <w:tcBorders>
              <w:top w:val="single" w:sz="12" w:space="0" w:color="538135"/>
              <w:bottom w:val="single" w:sz="12" w:space="0" w:color="538135"/>
            </w:tcBorders>
            <w:shd w:val="clear" w:color="auto" w:fill="auto"/>
            <w:vAlign w:val="center"/>
          </w:tcPr>
          <w:p w14:paraId="5799C1B1" w14:textId="459EE176" w:rsidR="0023620E" w:rsidRPr="00442F18" w:rsidRDefault="0023620E" w:rsidP="001E6DE5">
            <w:pPr>
              <w:pStyle w:val="BodyTextSI"/>
              <w:rPr>
                <w:b/>
                <w:bCs/>
                <w:color w:val="4C7D2C"/>
              </w:rPr>
            </w:pPr>
            <w:r w:rsidRPr="00442F18">
              <w:rPr>
                <w:b/>
                <w:bCs/>
                <w:color w:val="4C7D2C"/>
              </w:rPr>
              <w:t>Sector Code</w:t>
            </w:r>
          </w:p>
        </w:tc>
        <w:tc>
          <w:tcPr>
            <w:tcW w:w="3609" w:type="dxa"/>
            <w:tcBorders>
              <w:top w:val="single" w:sz="12" w:space="0" w:color="538135"/>
              <w:bottom w:val="single" w:sz="12" w:space="0" w:color="538135"/>
            </w:tcBorders>
            <w:shd w:val="clear" w:color="auto" w:fill="auto"/>
            <w:vAlign w:val="center"/>
          </w:tcPr>
          <w:p w14:paraId="40A88A67" w14:textId="494AD189" w:rsidR="0023620E" w:rsidRPr="00442F18" w:rsidRDefault="0023620E" w:rsidP="001E6DE5">
            <w:pPr>
              <w:pStyle w:val="BodyTextSI"/>
              <w:rPr>
                <w:b/>
                <w:bCs/>
                <w:color w:val="4C7D2C"/>
              </w:rPr>
            </w:pPr>
            <w:r w:rsidRPr="00442F18">
              <w:rPr>
                <w:b/>
                <w:bCs/>
                <w:color w:val="4C7D2C"/>
              </w:rPr>
              <w:t>Sector</w:t>
            </w:r>
          </w:p>
        </w:tc>
        <w:tc>
          <w:tcPr>
            <w:tcW w:w="1185" w:type="dxa"/>
            <w:tcBorders>
              <w:top w:val="single" w:sz="12" w:space="0" w:color="538135"/>
              <w:bottom w:val="single" w:sz="12" w:space="0" w:color="538135"/>
            </w:tcBorders>
            <w:shd w:val="clear" w:color="auto" w:fill="auto"/>
            <w:vAlign w:val="center"/>
          </w:tcPr>
          <w:p w14:paraId="1CD268DD" w14:textId="0C338EA5" w:rsidR="0023620E" w:rsidRPr="00442F18" w:rsidRDefault="0023620E" w:rsidP="001E6DE5">
            <w:pPr>
              <w:pStyle w:val="BodyTextSI"/>
              <w:rPr>
                <w:b/>
                <w:bCs/>
                <w:color w:val="4C7D2C"/>
              </w:rPr>
            </w:pPr>
            <w:r w:rsidRPr="00442F18">
              <w:rPr>
                <w:b/>
                <w:bCs/>
                <w:color w:val="4C7D2C"/>
              </w:rPr>
              <w:t>Sector Code</w:t>
            </w:r>
          </w:p>
        </w:tc>
        <w:tc>
          <w:tcPr>
            <w:tcW w:w="3381" w:type="dxa"/>
            <w:tcBorders>
              <w:top w:val="single" w:sz="12" w:space="0" w:color="538135"/>
              <w:bottom w:val="single" w:sz="12" w:space="0" w:color="538135"/>
            </w:tcBorders>
            <w:shd w:val="clear" w:color="auto" w:fill="auto"/>
            <w:vAlign w:val="center"/>
          </w:tcPr>
          <w:p w14:paraId="4F0D98C9" w14:textId="0C7B5886" w:rsidR="0023620E" w:rsidRPr="00442F18" w:rsidRDefault="0023620E" w:rsidP="001E6DE5">
            <w:pPr>
              <w:pStyle w:val="BodyTextSI"/>
              <w:rPr>
                <w:b/>
                <w:bCs/>
                <w:color w:val="4C7D2C"/>
              </w:rPr>
            </w:pPr>
            <w:r w:rsidRPr="00442F18">
              <w:rPr>
                <w:b/>
                <w:bCs/>
                <w:color w:val="4C7D2C"/>
              </w:rPr>
              <w:t>Sector</w:t>
            </w:r>
          </w:p>
        </w:tc>
      </w:tr>
      <w:tr w:rsidR="00B517EF" w:rsidRPr="00442F18" w14:paraId="71CB386F" w14:textId="77777777" w:rsidTr="002809FF">
        <w:trPr>
          <w:trHeight w:val="300"/>
        </w:trPr>
        <w:tc>
          <w:tcPr>
            <w:tcW w:w="1185" w:type="dxa"/>
            <w:tcBorders>
              <w:top w:val="single" w:sz="12" w:space="0" w:color="538135"/>
              <w:bottom w:val="single" w:sz="4" w:space="0" w:color="538135"/>
            </w:tcBorders>
            <w:shd w:val="clear" w:color="auto" w:fill="auto"/>
            <w:vAlign w:val="center"/>
            <w:hideMark/>
          </w:tcPr>
          <w:p w14:paraId="482823A2" w14:textId="77777777" w:rsidR="00B517EF" w:rsidRPr="00442F18" w:rsidRDefault="00B517EF" w:rsidP="00B517EF">
            <w:pPr>
              <w:pStyle w:val="BodyTextSI"/>
              <w:rPr>
                <w:sz w:val="21"/>
                <w:szCs w:val="21"/>
              </w:rPr>
            </w:pPr>
            <w:r w:rsidRPr="00442F18">
              <w:rPr>
                <w:sz w:val="21"/>
                <w:szCs w:val="21"/>
              </w:rPr>
              <w:t>AGB</w:t>
            </w:r>
          </w:p>
        </w:tc>
        <w:tc>
          <w:tcPr>
            <w:tcW w:w="3609" w:type="dxa"/>
            <w:tcBorders>
              <w:top w:val="single" w:sz="12" w:space="0" w:color="538135"/>
              <w:bottom w:val="single" w:sz="4" w:space="0" w:color="538135"/>
            </w:tcBorders>
            <w:shd w:val="clear" w:color="auto" w:fill="auto"/>
            <w:vAlign w:val="center"/>
            <w:hideMark/>
          </w:tcPr>
          <w:p w14:paraId="46EBD717" w14:textId="77777777" w:rsidR="00B517EF" w:rsidRPr="00442F18" w:rsidRDefault="00B517EF" w:rsidP="00B517EF">
            <w:pPr>
              <w:pStyle w:val="BodyTextSI"/>
              <w:rPr>
                <w:sz w:val="21"/>
                <w:szCs w:val="21"/>
              </w:rPr>
            </w:pPr>
            <w:r w:rsidRPr="00442F18">
              <w:rPr>
                <w:sz w:val="21"/>
                <w:szCs w:val="21"/>
              </w:rPr>
              <w:t>Agribusiness</w:t>
            </w:r>
          </w:p>
        </w:tc>
        <w:tc>
          <w:tcPr>
            <w:tcW w:w="1185" w:type="dxa"/>
            <w:tcBorders>
              <w:top w:val="single" w:sz="12" w:space="0" w:color="538135"/>
              <w:bottom w:val="single" w:sz="4" w:space="0" w:color="538135"/>
            </w:tcBorders>
            <w:shd w:val="clear" w:color="auto" w:fill="auto"/>
            <w:vAlign w:val="center"/>
          </w:tcPr>
          <w:p w14:paraId="60A77401" w14:textId="7D3D13AF" w:rsidR="00B517EF" w:rsidRPr="00442F18" w:rsidRDefault="00B517EF" w:rsidP="00B517EF">
            <w:pPr>
              <w:pStyle w:val="BodyTextSI"/>
              <w:rPr>
                <w:sz w:val="21"/>
                <w:szCs w:val="21"/>
              </w:rPr>
            </w:pPr>
            <w:r w:rsidRPr="00442F18">
              <w:rPr>
                <w:sz w:val="21"/>
                <w:szCs w:val="21"/>
              </w:rPr>
              <w:t>MAR</w:t>
            </w:r>
          </w:p>
        </w:tc>
        <w:tc>
          <w:tcPr>
            <w:tcW w:w="3381" w:type="dxa"/>
            <w:tcBorders>
              <w:top w:val="single" w:sz="12" w:space="0" w:color="538135"/>
              <w:bottom w:val="single" w:sz="4" w:space="0" w:color="538135"/>
            </w:tcBorders>
            <w:shd w:val="clear" w:color="auto" w:fill="auto"/>
            <w:vAlign w:val="center"/>
          </w:tcPr>
          <w:p w14:paraId="131A44B9" w14:textId="2B290E45" w:rsidR="00B517EF" w:rsidRPr="00442F18" w:rsidRDefault="00B517EF" w:rsidP="00B517EF">
            <w:pPr>
              <w:pStyle w:val="BodyTextSI"/>
              <w:rPr>
                <w:sz w:val="21"/>
                <w:szCs w:val="21"/>
              </w:rPr>
            </w:pPr>
            <w:r w:rsidRPr="00442F18">
              <w:rPr>
                <w:sz w:val="21"/>
                <w:szCs w:val="21"/>
              </w:rPr>
              <w:t>Marine</w:t>
            </w:r>
          </w:p>
        </w:tc>
      </w:tr>
      <w:tr w:rsidR="00B517EF" w:rsidRPr="00442F18" w14:paraId="3248F306" w14:textId="77777777" w:rsidTr="00D815DF">
        <w:trPr>
          <w:trHeight w:val="300"/>
        </w:trPr>
        <w:tc>
          <w:tcPr>
            <w:tcW w:w="1185" w:type="dxa"/>
            <w:tcBorders>
              <w:top w:val="single" w:sz="4" w:space="0" w:color="538135"/>
              <w:bottom w:val="single" w:sz="4" w:space="0" w:color="538135"/>
            </w:tcBorders>
            <w:shd w:val="clear" w:color="auto" w:fill="auto"/>
            <w:vAlign w:val="center"/>
          </w:tcPr>
          <w:p w14:paraId="1C40E241" w14:textId="77777777" w:rsidR="00B517EF" w:rsidRPr="00442F18" w:rsidRDefault="00B517EF" w:rsidP="00B517EF">
            <w:pPr>
              <w:pStyle w:val="BodyTextSI"/>
              <w:rPr>
                <w:sz w:val="21"/>
                <w:szCs w:val="21"/>
              </w:rPr>
            </w:pPr>
            <w:r w:rsidRPr="00442F18">
              <w:rPr>
                <w:sz w:val="21"/>
                <w:szCs w:val="21"/>
              </w:rPr>
              <w:t>AIS</w:t>
            </w:r>
          </w:p>
        </w:tc>
        <w:tc>
          <w:tcPr>
            <w:tcW w:w="3609" w:type="dxa"/>
            <w:tcBorders>
              <w:top w:val="single" w:sz="4" w:space="0" w:color="538135"/>
              <w:bottom w:val="single" w:sz="4" w:space="0" w:color="538135"/>
            </w:tcBorders>
            <w:shd w:val="clear" w:color="auto" w:fill="auto"/>
            <w:vAlign w:val="center"/>
          </w:tcPr>
          <w:p w14:paraId="003488B2" w14:textId="77777777" w:rsidR="00B517EF" w:rsidRPr="00442F18" w:rsidRDefault="00B517EF" w:rsidP="00B517EF">
            <w:pPr>
              <w:pStyle w:val="BodyTextSI"/>
              <w:rPr>
                <w:sz w:val="21"/>
                <w:szCs w:val="21"/>
              </w:rPr>
            </w:pPr>
            <w:r w:rsidRPr="00442F18">
              <w:rPr>
                <w:sz w:val="21"/>
                <w:szCs w:val="21"/>
              </w:rPr>
              <w:t>Artificial Insemination</w:t>
            </w:r>
          </w:p>
        </w:tc>
        <w:tc>
          <w:tcPr>
            <w:tcW w:w="1185" w:type="dxa"/>
            <w:tcBorders>
              <w:top w:val="single" w:sz="4" w:space="0" w:color="538135"/>
              <w:bottom w:val="single" w:sz="4" w:space="0" w:color="538135"/>
            </w:tcBorders>
            <w:shd w:val="clear" w:color="auto" w:fill="auto"/>
            <w:vAlign w:val="center"/>
          </w:tcPr>
          <w:p w14:paraId="7A6CC72A" w14:textId="611543E8" w:rsidR="00B517EF" w:rsidRPr="00442F18" w:rsidRDefault="00B517EF" w:rsidP="00B517EF">
            <w:pPr>
              <w:pStyle w:val="BodyTextSI"/>
              <w:rPr>
                <w:sz w:val="21"/>
                <w:szCs w:val="21"/>
              </w:rPr>
            </w:pPr>
            <w:r w:rsidRPr="00442F18">
              <w:rPr>
                <w:sz w:val="21"/>
                <w:szCs w:val="21"/>
              </w:rPr>
              <w:t>MDC</w:t>
            </w:r>
          </w:p>
        </w:tc>
        <w:tc>
          <w:tcPr>
            <w:tcW w:w="3381" w:type="dxa"/>
            <w:tcBorders>
              <w:top w:val="single" w:sz="4" w:space="0" w:color="538135"/>
              <w:bottom w:val="single" w:sz="4" w:space="0" w:color="538135"/>
            </w:tcBorders>
            <w:shd w:val="clear" w:color="auto" w:fill="auto"/>
            <w:vAlign w:val="center"/>
          </w:tcPr>
          <w:p w14:paraId="3A21806F" w14:textId="07DB0921" w:rsidR="00B517EF" w:rsidRPr="00442F18" w:rsidRDefault="00B517EF" w:rsidP="00B517EF">
            <w:pPr>
              <w:pStyle w:val="BodyTextSI"/>
              <w:rPr>
                <w:sz w:val="21"/>
                <w:szCs w:val="21"/>
              </w:rPr>
            </w:pPr>
            <w:r w:rsidRPr="00442F18">
              <w:rPr>
                <w:sz w:val="21"/>
                <w:szCs w:val="21"/>
              </w:rPr>
              <w:t>Medicinal Crops</w:t>
            </w:r>
          </w:p>
        </w:tc>
      </w:tr>
      <w:tr w:rsidR="00B517EF" w:rsidRPr="00442F18" w14:paraId="11EC5D4E" w14:textId="77777777" w:rsidTr="00D815DF">
        <w:trPr>
          <w:trHeight w:val="300"/>
        </w:trPr>
        <w:tc>
          <w:tcPr>
            <w:tcW w:w="1185" w:type="dxa"/>
            <w:tcBorders>
              <w:top w:val="single" w:sz="4" w:space="0" w:color="538135"/>
              <w:bottom w:val="single" w:sz="4" w:space="0" w:color="538135"/>
            </w:tcBorders>
            <w:shd w:val="clear" w:color="auto" w:fill="auto"/>
            <w:vAlign w:val="center"/>
          </w:tcPr>
          <w:p w14:paraId="339FF8B5" w14:textId="77777777" w:rsidR="00B517EF" w:rsidRPr="00442F18" w:rsidRDefault="00B517EF" w:rsidP="00B517EF">
            <w:pPr>
              <w:pStyle w:val="BodyTextSI"/>
              <w:rPr>
                <w:sz w:val="21"/>
                <w:szCs w:val="21"/>
              </w:rPr>
            </w:pPr>
            <w:r w:rsidRPr="00442F18">
              <w:rPr>
                <w:sz w:val="21"/>
                <w:szCs w:val="21"/>
              </w:rPr>
              <w:t>ARB</w:t>
            </w:r>
          </w:p>
        </w:tc>
        <w:tc>
          <w:tcPr>
            <w:tcW w:w="3609" w:type="dxa"/>
            <w:tcBorders>
              <w:top w:val="single" w:sz="4" w:space="0" w:color="538135"/>
              <w:bottom w:val="single" w:sz="4" w:space="0" w:color="538135"/>
            </w:tcBorders>
            <w:shd w:val="clear" w:color="auto" w:fill="auto"/>
            <w:vAlign w:val="center"/>
          </w:tcPr>
          <w:p w14:paraId="1B151531" w14:textId="77777777" w:rsidR="00B517EF" w:rsidRPr="00442F18" w:rsidRDefault="00B517EF" w:rsidP="00B517EF">
            <w:pPr>
              <w:pStyle w:val="BodyTextSI"/>
              <w:rPr>
                <w:sz w:val="21"/>
                <w:szCs w:val="21"/>
              </w:rPr>
            </w:pPr>
            <w:r w:rsidRPr="00442F18">
              <w:rPr>
                <w:sz w:val="21"/>
                <w:szCs w:val="21"/>
              </w:rPr>
              <w:t>Arboriculture</w:t>
            </w:r>
          </w:p>
        </w:tc>
        <w:tc>
          <w:tcPr>
            <w:tcW w:w="1185" w:type="dxa"/>
            <w:tcBorders>
              <w:top w:val="single" w:sz="4" w:space="0" w:color="538135"/>
              <w:bottom w:val="single" w:sz="4" w:space="0" w:color="538135"/>
            </w:tcBorders>
            <w:shd w:val="clear" w:color="auto" w:fill="auto"/>
            <w:vAlign w:val="center"/>
          </w:tcPr>
          <w:p w14:paraId="12DABFB0" w14:textId="78F9F567" w:rsidR="00B517EF" w:rsidRPr="00442F18" w:rsidRDefault="00B517EF" w:rsidP="00B517EF">
            <w:pPr>
              <w:pStyle w:val="BodyTextSI"/>
              <w:rPr>
                <w:sz w:val="21"/>
                <w:szCs w:val="21"/>
              </w:rPr>
            </w:pPr>
            <w:r w:rsidRPr="00442F18">
              <w:rPr>
                <w:sz w:val="21"/>
                <w:szCs w:val="21"/>
              </w:rPr>
              <w:t>MER</w:t>
            </w:r>
          </w:p>
        </w:tc>
        <w:tc>
          <w:tcPr>
            <w:tcW w:w="3381" w:type="dxa"/>
            <w:tcBorders>
              <w:top w:val="single" w:sz="4" w:space="0" w:color="538135"/>
              <w:bottom w:val="single" w:sz="4" w:space="0" w:color="538135"/>
            </w:tcBorders>
            <w:shd w:val="clear" w:color="auto" w:fill="auto"/>
            <w:vAlign w:val="center"/>
          </w:tcPr>
          <w:p w14:paraId="6CF86FF8" w14:textId="28485606" w:rsidR="00B517EF" w:rsidRPr="00442F18" w:rsidRDefault="00B517EF" w:rsidP="00B517EF">
            <w:pPr>
              <w:pStyle w:val="BodyTextSI"/>
              <w:rPr>
                <w:sz w:val="21"/>
                <w:szCs w:val="21"/>
              </w:rPr>
            </w:pPr>
            <w:r w:rsidRPr="00442F18">
              <w:rPr>
                <w:sz w:val="21"/>
                <w:szCs w:val="21"/>
              </w:rPr>
              <w:t>Merchandising and Sales</w:t>
            </w:r>
          </w:p>
        </w:tc>
      </w:tr>
      <w:tr w:rsidR="00B517EF" w:rsidRPr="00442F18" w14:paraId="54662B50" w14:textId="77777777" w:rsidTr="002809FF">
        <w:trPr>
          <w:trHeight w:val="300"/>
        </w:trPr>
        <w:tc>
          <w:tcPr>
            <w:tcW w:w="1185" w:type="dxa"/>
            <w:tcBorders>
              <w:top w:val="single" w:sz="4" w:space="0" w:color="538135"/>
              <w:bottom w:val="single" w:sz="4" w:space="0" w:color="538135"/>
            </w:tcBorders>
            <w:shd w:val="clear" w:color="auto" w:fill="auto"/>
            <w:vAlign w:val="center"/>
          </w:tcPr>
          <w:p w14:paraId="33C43581" w14:textId="77777777" w:rsidR="00B517EF" w:rsidRPr="00442F18" w:rsidRDefault="00B517EF" w:rsidP="00B517EF">
            <w:pPr>
              <w:pStyle w:val="BodyTextSI"/>
              <w:rPr>
                <w:sz w:val="21"/>
                <w:szCs w:val="21"/>
              </w:rPr>
            </w:pPr>
            <w:r w:rsidRPr="00442F18">
              <w:rPr>
                <w:sz w:val="21"/>
                <w:szCs w:val="21"/>
              </w:rPr>
              <w:t>BAC</w:t>
            </w:r>
          </w:p>
        </w:tc>
        <w:tc>
          <w:tcPr>
            <w:tcW w:w="3609" w:type="dxa"/>
            <w:tcBorders>
              <w:top w:val="single" w:sz="4" w:space="0" w:color="538135"/>
              <w:bottom w:val="single" w:sz="4" w:space="0" w:color="538135"/>
            </w:tcBorders>
            <w:shd w:val="clear" w:color="auto" w:fill="auto"/>
            <w:vAlign w:val="center"/>
          </w:tcPr>
          <w:p w14:paraId="09456A3C" w14:textId="77777777" w:rsidR="00B517EF" w:rsidRPr="00442F18" w:rsidRDefault="00B517EF" w:rsidP="00B517EF">
            <w:pPr>
              <w:pStyle w:val="BodyTextSI"/>
              <w:rPr>
                <w:sz w:val="21"/>
                <w:szCs w:val="21"/>
              </w:rPr>
            </w:pPr>
            <w:r w:rsidRPr="00442F18">
              <w:rPr>
                <w:sz w:val="21"/>
                <w:szCs w:val="21"/>
              </w:rPr>
              <w:t>Broad Acre Cropping</w:t>
            </w:r>
          </w:p>
        </w:tc>
        <w:tc>
          <w:tcPr>
            <w:tcW w:w="1185" w:type="dxa"/>
            <w:tcBorders>
              <w:top w:val="single" w:sz="4" w:space="0" w:color="538135"/>
              <w:bottom w:val="single" w:sz="4" w:space="0" w:color="538135"/>
            </w:tcBorders>
            <w:shd w:val="clear" w:color="auto" w:fill="auto"/>
            <w:vAlign w:val="center"/>
          </w:tcPr>
          <w:p w14:paraId="47094781" w14:textId="7A18E357" w:rsidR="00B517EF" w:rsidRPr="00442F18" w:rsidRDefault="00B517EF" w:rsidP="00B517EF">
            <w:pPr>
              <w:pStyle w:val="BodyTextSI"/>
              <w:rPr>
                <w:sz w:val="21"/>
                <w:szCs w:val="21"/>
              </w:rPr>
            </w:pPr>
            <w:r w:rsidRPr="00442F18">
              <w:rPr>
                <w:sz w:val="21"/>
                <w:szCs w:val="21"/>
              </w:rPr>
              <w:t>MKH</w:t>
            </w:r>
          </w:p>
        </w:tc>
        <w:tc>
          <w:tcPr>
            <w:tcW w:w="3381" w:type="dxa"/>
            <w:tcBorders>
              <w:top w:val="single" w:sz="4" w:space="0" w:color="538135"/>
              <w:bottom w:val="single" w:sz="4" w:space="0" w:color="538135"/>
            </w:tcBorders>
            <w:shd w:val="clear" w:color="auto" w:fill="auto"/>
            <w:vAlign w:val="center"/>
          </w:tcPr>
          <w:p w14:paraId="4A08F32F" w14:textId="27D68588" w:rsidR="00B517EF" w:rsidRPr="00442F18" w:rsidRDefault="00B517EF" w:rsidP="00B517EF">
            <w:pPr>
              <w:pStyle w:val="BodyTextSI"/>
              <w:rPr>
                <w:sz w:val="21"/>
                <w:szCs w:val="21"/>
              </w:rPr>
            </w:pPr>
            <w:r w:rsidRPr="00442F18">
              <w:rPr>
                <w:sz w:val="21"/>
                <w:szCs w:val="21"/>
              </w:rPr>
              <w:t>Milk Harvesting</w:t>
            </w:r>
          </w:p>
        </w:tc>
      </w:tr>
      <w:tr w:rsidR="00B517EF" w:rsidRPr="00442F18" w14:paraId="7655A725" w14:textId="77777777" w:rsidTr="002809FF">
        <w:trPr>
          <w:trHeight w:val="300"/>
        </w:trPr>
        <w:tc>
          <w:tcPr>
            <w:tcW w:w="1185" w:type="dxa"/>
            <w:tcBorders>
              <w:top w:val="single" w:sz="4" w:space="0" w:color="538135"/>
              <w:bottom w:val="single" w:sz="4" w:space="0" w:color="538135"/>
            </w:tcBorders>
            <w:shd w:val="clear" w:color="auto" w:fill="auto"/>
            <w:vAlign w:val="center"/>
          </w:tcPr>
          <w:p w14:paraId="6E9882B6" w14:textId="77777777" w:rsidR="00B517EF" w:rsidRPr="00442F18" w:rsidRDefault="00B517EF" w:rsidP="00B517EF">
            <w:pPr>
              <w:pStyle w:val="BodyTextSI"/>
              <w:rPr>
                <w:sz w:val="21"/>
                <w:szCs w:val="21"/>
              </w:rPr>
            </w:pPr>
            <w:r w:rsidRPr="00442F18">
              <w:rPr>
                <w:sz w:val="21"/>
                <w:szCs w:val="21"/>
              </w:rPr>
              <w:t>BEK</w:t>
            </w:r>
          </w:p>
        </w:tc>
        <w:tc>
          <w:tcPr>
            <w:tcW w:w="3609" w:type="dxa"/>
            <w:tcBorders>
              <w:top w:val="single" w:sz="4" w:space="0" w:color="538135"/>
              <w:bottom w:val="single" w:sz="4" w:space="0" w:color="538135"/>
            </w:tcBorders>
            <w:shd w:val="clear" w:color="auto" w:fill="auto"/>
            <w:vAlign w:val="center"/>
          </w:tcPr>
          <w:p w14:paraId="6BDB7A79" w14:textId="77777777" w:rsidR="00B517EF" w:rsidRPr="00442F18" w:rsidRDefault="00B517EF" w:rsidP="00B517EF">
            <w:pPr>
              <w:pStyle w:val="BodyTextSI"/>
              <w:rPr>
                <w:sz w:val="21"/>
                <w:szCs w:val="21"/>
              </w:rPr>
            </w:pPr>
            <w:r w:rsidRPr="00442F18">
              <w:rPr>
                <w:sz w:val="21"/>
                <w:szCs w:val="21"/>
              </w:rPr>
              <w:t>Beekeeping</w:t>
            </w:r>
          </w:p>
        </w:tc>
        <w:tc>
          <w:tcPr>
            <w:tcW w:w="1185" w:type="dxa"/>
            <w:tcBorders>
              <w:top w:val="single" w:sz="4" w:space="0" w:color="538135"/>
              <w:bottom w:val="single" w:sz="4" w:space="0" w:color="538135"/>
            </w:tcBorders>
            <w:shd w:val="clear" w:color="auto" w:fill="auto"/>
            <w:vAlign w:val="center"/>
          </w:tcPr>
          <w:p w14:paraId="5DF6659F" w14:textId="6BCD6EDF" w:rsidR="00B517EF" w:rsidRPr="00442F18" w:rsidRDefault="00B517EF" w:rsidP="00B517EF">
            <w:pPr>
              <w:pStyle w:val="BodyTextSI"/>
              <w:rPr>
                <w:sz w:val="21"/>
                <w:szCs w:val="21"/>
              </w:rPr>
            </w:pPr>
            <w:r w:rsidRPr="00442F18">
              <w:rPr>
                <w:sz w:val="21"/>
                <w:szCs w:val="21"/>
              </w:rPr>
              <w:t>MOM</w:t>
            </w:r>
          </w:p>
        </w:tc>
        <w:tc>
          <w:tcPr>
            <w:tcW w:w="3381" w:type="dxa"/>
            <w:tcBorders>
              <w:top w:val="single" w:sz="4" w:space="0" w:color="538135"/>
              <w:bottom w:val="single" w:sz="4" w:space="0" w:color="538135"/>
            </w:tcBorders>
            <w:shd w:val="clear" w:color="auto" w:fill="auto"/>
            <w:vAlign w:val="center"/>
          </w:tcPr>
          <w:p w14:paraId="50A573BB" w14:textId="43235141" w:rsidR="00B517EF" w:rsidRPr="00442F18" w:rsidRDefault="00B517EF" w:rsidP="00B517EF">
            <w:pPr>
              <w:pStyle w:val="BodyTextSI"/>
              <w:rPr>
                <w:sz w:val="21"/>
                <w:szCs w:val="21"/>
              </w:rPr>
            </w:pPr>
            <w:r w:rsidRPr="00442F18">
              <w:rPr>
                <w:sz w:val="21"/>
                <w:szCs w:val="21"/>
              </w:rPr>
              <w:t>Machinery Operation and Maintenance</w:t>
            </w:r>
          </w:p>
        </w:tc>
      </w:tr>
      <w:tr w:rsidR="00B517EF" w:rsidRPr="00442F18" w14:paraId="5F0620C9" w14:textId="77777777" w:rsidTr="002809FF">
        <w:trPr>
          <w:trHeight w:val="300"/>
        </w:trPr>
        <w:tc>
          <w:tcPr>
            <w:tcW w:w="1185" w:type="dxa"/>
            <w:tcBorders>
              <w:top w:val="single" w:sz="4" w:space="0" w:color="538135"/>
              <w:bottom w:val="single" w:sz="4" w:space="0" w:color="538135"/>
            </w:tcBorders>
            <w:shd w:val="clear" w:color="auto" w:fill="auto"/>
            <w:vAlign w:val="center"/>
          </w:tcPr>
          <w:p w14:paraId="4EFA2AF4" w14:textId="77777777" w:rsidR="00B517EF" w:rsidRPr="00442F18" w:rsidRDefault="00B517EF" w:rsidP="00B517EF">
            <w:pPr>
              <w:pStyle w:val="BodyTextSI"/>
              <w:rPr>
                <w:sz w:val="21"/>
                <w:szCs w:val="21"/>
              </w:rPr>
            </w:pPr>
            <w:r w:rsidRPr="00442F18">
              <w:rPr>
                <w:sz w:val="21"/>
                <w:szCs w:val="21"/>
              </w:rPr>
              <w:t>BER</w:t>
            </w:r>
          </w:p>
        </w:tc>
        <w:tc>
          <w:tcPr>
            <w:tcW w:w="3609" w:type="dxa"/>
            <w:tcBorders>
              <w:top w:val="single" w:sz="4" w:space="0" w:color="538135"/>
              <w:bottom w:val="single" w:sz="4" w:space="0" w:color="538135"/>
            </w:tcBorders>
            <w:shd w:val="clear" w:color="auto" w:fill="auto"/>
            <w:vAlign w:val="center"/>
          </w:tcPr>
          <w:p w14:paraId="6E4EBDDC" w14:textId="77777777" w:rsidR="00B517EF" w:rsidRPr="00442F18" w:rsidRDefault="00B517EF" w:rsidP="00B517EF">
            <w:pPr>
              <w:pStyle w:val="BodyTextSI"/>
              <w:rPr>
                <w:sz w:val="21"/>
                <w:szCs w:val="21"/>
              </w:rPr>
            </w:pPr>
            <w:r w:rsidRPr="00442F18">
              <w:rPr>
                <w:sz w:val="21"/>
                <w:szCs w:val="21"/>
              </w:rPr>
              <w:t>Biosecurity Emergency Response</w:t>
            </w:r>
          </w:p>
        </w:tc>
        <w:tc>
          <w:tcPr>
            <w:tcW w:w="1185" w:type="dxa"/>
            <w:tcBorders>
              <w:top w:val="single" w:sz="4" w:space="0" w:color="538135"/>
              <w:bottom w:val="single" w:sz="4" w:space="0" w:color="538135"/>
            </w:tcBorders>
            <w:shd w:val="clear" w:color="auto" w:fill="auto"/>
            <w:vAlign w:val="center"/>
          </w:tcPr>
          <w:p w14:paraId="5DD69E5A" w14:textId="3CF10859" w:rsidR="00B517EF" w:rsidRPr="00442F18" w:rsidRDefault="00B517EF" w:rsidP="00B517EF">
            <w:pPr>
              <w:pStyle w:val="BodyTextSI"/>
              <w:rPr>
                <w:sz w:val="21"/>
                <w:szCs w:val="21"/>
              </w:rPr>
            </w:pPr>
            <w:r w:rsidRPr="00442F18">
              <w:rPr>
                <w:sz w:val="21"/>
                <w:szCs w:val="21"/>
              </w:rPr>
              <w:t>NRM</w:t>
            </w:r>
          </w:p>
        </w:tc>
        <w:tc>
          <w:tcPr>
            <w:tcW w:w="3381" w:type="dxa"/>
            <w:tcBorders>
              <w:top w:val="single" w:sz="4" w:space="0" w:color="538135"/>
              <w:bottom w:val="single" w:sz="4" w:space="0" w:color="538135"/>
            </w:tcBorders>
            <w:shd w:val="clear" w:color="auto" w:fill="auto"/>
            <w:vAlign w:val="center"/>
          </w:tcPr>
          <w:p w14:paraId="0D85BF3C" w14:textId="05DA2117" w:rsidR="00B517EF" w:rsidRPr="00442F18" w:rsidRDefault="00B517EF" w:rsidP="00B517EF">
            <w:pPr>
              <w:pStyle w:val="BodyTextSI"/>
              <w:rPr>
                <w:sz w:val="21"/>
                <w:szCs w:val="21"/>
              </w:rPr>
            </w:pPr>
            <w:r w:rsidRPr="00442F18">
              <w:rPr>
                <w:sz w:val="21"/>
                <w:szCs w:val="21"/>
              </w:rPr>
              <w:t>Natural Resource Management</w:t>
            </w:r>
          </w:p>
        </w:tc>
      </w:tr>
      <w:tr w:rsidR="00B517EF" w:rsidRPr="00442F18" w14:paraId="1529C730" w14:textId="77777777" w:rsidTr="00D815DF">
        <w:trPr>
          <w:trHeight w:val="300"/>
        </w:trPr>
        <w:tc>
          <w:tcPr>
            <w:tcW w:w="1185" w:type="dxa"/>
            <w:tcBorders>
              <w:top w:val="single" w:sz="4" w:space="0" w:color="538135"/>
              <w:bottom w:val="single" w:sz="4" w:space="0" w:color="538135"/>
            </w:tcBorders>
            <w:shd w:val="clear" w:color="auto" w:fill="auto"/>
            <w:vAlign w:val="center"/>
          </w:tcPr>
          <w:p w14:paraId="09249D82" w14:textId="77777777" w:rsidR="00B517EF" w:rsidRPr="00442F18" w:rsidRDefault="00B517EF" w:rsidP="00B517EF">
            <w:pPr>
              <w:pStyle w:val="BodyTextSI"/>
              <w:rPr>
                <w:sz w:val="21"/>
                <w:szCs w:val="21"/>
              </w:rPr>
            </w:pPr>
            <w:r w:rsidRPr="00442F18">
              <w:rPr>
                <w:sz w:val="21"/>
                <w:szCs w:val="21"/>
              </w:rPr>
              <w:t>BIO</w:t>
            </w:r>
          </w:p>
        </w:tc>
        <w:tc>
          <w:tcPr>
            <w:tcW w:w="3609" w:type="dxa"/>
            <w:tcBorders>
              <w:top w:val="single" w:sz="4" w:space="0" w:color="538135"/>
              <w:bottom w:val="single" w:sz="4" w:space="0" w:color="538135"/>
            </w:tcBorders>
            <w:shd w:val="clear" w:color="auto" w:fill="auto"/>
            <w:vAlign w:val="center"/>
          </w:tcPr>
          <w:p w14:paraId="5CBB3993" w14:textId="77777777" w:rsidR="00B517EF" w:rsidRPr="00442F18" w:rsidRDefault="00B517EF" w:rsidP="00B517EF">
            <w:pPr>
              <w:pStyle w:val="BodyTextSI"/>
              <w:rPr>
                <w:sz w:val="21"/>
                <w:szCs w:val="21"/>
              </w:rPr>
            </w:pPr>
            <w:r w:rsidRPr="00442F18">
              <w:rPr>
                <w:sz w:val="21"/>
                <w:szCs w:val="21"/>
              </w:rPr>
              <w:t>Biosecurity</w:t>
            </w:r>
          </w:p>
        </w:tc>
        <w:tc>
          <w:tcPr>
            <w:tcW w:w="1185" w:type="dxa"/>
            <w:tcBorders>
              <w:top w:val="single" w:sz="4" w:space="0" w:color="538135"/>
              <w:bottom w:val="single" w:sz="4" w:space="0" w:color="538135"/>
            </w:tcBorders>
            <w:shd w:val="clear" w:color="auto" w:fill="auto"/>
            <w:vAlign w:val="center"/>
          </w:tcPr>
          <w:p w14:paraId="159CA2D5" w14:textId="1C343245" w:rsidR="00B517EF" w:rsidRPr="00442F18" w:rsidRDefault="00B517EF" w:rsidP="00B517EF">
            <w:pPr>
              <w:pStyle w:val="BodyTextSI"/>
              <w:rPr>
                <w:sz w:val="21"/>
                <w:szCs w:val="21"/>
              </w:rPr>
            </w:pPr>
            <w:r w:rsidRPr="00442F18">
              <w:rPr>
                <w:sz w:val="21"/>
                <w:szCs w:val="21"/>
              </w:rPr>
              <w:t>NSY</w:t>
            </w:r>
          </w:p>
        </w:tc>
        <w:tc>
          <w:tcPr>
            <w:tcW w:w="3381" w:type="dxa"/>
            <w:tcBorders>
              <w:top w:val="single" w:sz="4" w:space="0" w:color="538135"/>
              <w:bottom w:val="single" w:sz="4" w:space="0" w:color="538135"/>
            </w:tcBorders>
            <w:shd w:val="clear" w:color="auto" w:fill="auto"/>
            <w:vAlign w:val="center"/>
          </w:tcPr>
          <w:p w14:paraId="351F8478" w14:textId="19793C6A" w:rsidR="00B517EF" w:rsidRPr="00442F18" w:rsidRDefault="00B517EF" w:rsidP="00B517EF">
            <w:pPr>
              <w:pStyle w:val="BodyTextSI"/>
              <w:rPr>
                <w:sz w:val="21"/>
                <w:szCs w:val="21"/>
              </w:rPr>
            </w:pPr>
            <w:r w:rsidRPr="00442F18">
              <w:rPr>
                <w:sz w:val="21"/>
                <w:szCs w:val="21"/>
              </w:rPr>
              <w:t>Nursery</w:t>
            </w:r>
          </w:p>
        </w:tc>
      </w:tr>
      <w:tr w:rsidR="00B517EF" w:rsidRPr="00442F18" w14:paraId="2FB58777" w14:textId="77777777" w:rsidTr="00D815DF">
        <w:trPr>
          <w:trHeight w:val="300"/>
        </w:trPr>
        <w:tc>
          <w:tcPr>
            <w:tcW w:w="1185" w:type="dxa"/>
            <w:tcBorders>
              <w:top w:val="single" w:sz="4" w:space="0" w:color="538135"/>
              <w:bottom w:val="single" w:sz="4" w:space="0" w:color="538135"/>
            </w:tcBorders>
            <w:shd w:val="clear" w:color="auto" w:fill="auto"/>
            <w:vAlign w:val="center"/>
          </w:tcPr>
          <w:p w14:paraId="7ECB3CDF" w14:textId="77777777" w:rsidR="00B517EF" w:rsidRPr="00442F18" w:rsidRDefault="00B517EF" w:rsidP="00B517EF">
            <w:pPr>
              <w:pStyle w:val="BodyTextSI"/>
              <w:rPr>
                <w:sz w:val="21"/>
                <w:szCs w:val="21"/>
              </w:rPr>
            </w:pPr>
            <w:r w:rsidRPr="00442F18">
              <w:rPr>
                <w:sz w:val="21"/>
                <w:szCs w:val="21"/>
              </w:rPr>
              <w:t>BUS</w:t>
            </w:r>
          </w:p>
        </w:tc>
        <w:tc>
          <w:tcPr>
            <w:tcW w:w="3609" w:type="dxa"/>
            <w:tcBorders>
              <w:top w:val="single" w:sz="4" w:space="0" w:color="538135"/>
              <w:bottom w:val="single" w:sz="4" w:space="0" w:color="538135"/>
            </w:tcBorders>
            <w:shd w:val="clear" w:color="auto" w:fill="auto"/>
            <w:vAlign w:val="center"/>
          </w:tcPr>
          <w:p w14:paraId="55EB3F4E" w14:textId="77777777" w:rsidR="00B517EF" w:rsidRPr="00442F18" w:rsidRDefault="00B517EF" w:rsidP="00B517EF">
            <w:pPr>
              <w:pStyle w:val="BodyTextSI"/>
              <w:rPr>
                <w:sz w:val="21"/>
                <w:szCs w:val="21"/>
              </w:rPr>
            </w:pPr>
            <w:r w:rsidRPr="00442F18">
              <w:rPr>
                <w:sz w:val="21"/>
                <w:szCs w:val="21"/>
              </w:rPr>
              <w:t>Business</w:t>
            </w:r>
          </w:p>
        </w:tc>
        <w:tc>
          <w:tcPr>
            <w:tcW w:w="1185" w:type="dxa"/>
            <w:tcBorders>
              <w:top w:val="single" w:sz="4" w:space="0" w:color="538135"/>
              <w:bottom w:val="single" w:sz="4" w:space="0" w:color="538135"/>
            </w:tcBorders>
            <w:shd w:val="clear" w:color="auto" w:fill="auto"/>
            <w:vAlign w:val="center"/>
          </w:tcPr>
          <w:p w14:paraId="3CE87CC3" w14:textId="5B0F5C96" w:rsidR="00B517EF" w:rsidRPr="00442F18" w:rsidRDefault="00B517EF" w:rsidP="00B517EF">
            <w:pPr>
              <w:pStyle w:val="BodyTextSI"/>
              <w:rPr>
                <w:sz w:val="21"/>
                <w:szCs w:val="21"/>
              </w:rPr>
            </w:pPr>
            <w:r w:rsidRPr="00442F18">
              <w:rPr>
                <w:sz w:val="21"/>
                <w:szCs w:val="21"/>
              </w:rPr>
              <w:t>OCM</w:t>
            </w:r>
          </w:p>
        </w:tc>
        <w:tc>
          <w:tcPr>
            <w:tcW w:w="3381" w:type="dxa"/>
            <w:tcBorders>
              <w:top w:val="single" w:sz="4" w:space="0" w:color="538135"/>
              <w:bottom w:val="single" w:sz="4" w:space="0" w:color="538135"/>
            </w:tcBorders>
            <w:shd w:val="clear" w:color="auto" w:fill="auto"/>
            <w:vAlign w:val="center"/>
          </w:tcPr>
          <w:p w14:paraId="3E070E1F" w14:textId="775FDB87" w:rsidR="00B517EF" w:rsidRPr="00442F18" w:rsidRDefault="00B517EF" w:rsidP="00B517EF">
            <w:pPr>
              <w:pStyle w:val="BodyTextSI"/>
              <w:rPr>
                <w:sz w:val="21"/>
                <w:szCs w:val="21"/>
              </w:rPr>
            </w:pPr>
            <w:r w:rsidRPr="00442F18">
              <w:rPr>
                <w:sz w:val="21"/>
                <w:szCs w:val="21"/>
              </w:rPr>
              <w:t>On Country Management</w:t>
            </w:r>
          </w:p>
        </w:tc>
      </w:tr>
      <w:tr w:rsidR="00B517EF" w:rsidRPr="00442F18" w14:paraId="5AEE851A" w14:textId="77777777" w:rsidTr="00D815DF">
        <w:trPr>
          <w:trHeight w:val="300"/>
        </w:trPr>
        <w:tc>
          <w:tcPr>
            <w:tcW w:w="1185" w:type="dxa"/>
            <w:tcBorders>
              <w:top w:val="single" w:sz="4" w:space="0" w:color="538135"/>
              <w:bottom w:val="single" w:sz="4" w:space="0" w:color="538135"/>
            </w:tcBorders>
            <w:shd w:val="clear" w:color="auto" w:fill="auto"/>
            <w:vAlign w:val="center"/>
          </w:tcPr>
          <w:p w14:paraId="621AAFA7" w14:textId="77777777" w:rsidR="00B517EF" w:rsidRPr="00442F18" w:rsidRDefault="00B517EF" w:rsidP="00B517EF">
            <w:pPr>
              <w:pStyle w:val="BodyTextSI"/>
              <w:rPr>
                <w:sz w:val="21"/>
                <w:szCs w:val="21"/>
              </w:rPr>
            </w:pPr>
            <w:r w:rsidRPr="00442F18">
              <w:rPr>
                <w:sz w:val="21"/>
                <w:szCs w:val="21"/>
              </w:rPr>
              <w:t>CCF</w:t>
            </w:r>
          </w:p>
        </w:tc>
        <w:tc>
          <w:tcPr>
            <w:tcW w:w="3609" w:type="dxa"/>
            <w:tcBorders>
              <w:top w:val="single" w:sz="4" w:space="0" w:color="538135"/>
              <w:bottom w:val="single" w:sz="4" w:space="0" w:color="538135"/>
            </w:tcBorders>
            <w:shd w:val="clear" w:color="auto" w:fill="auto"/>
            <w:vAlign w:val="center"/>
          </w:tcPr>
          <w:p w14:paraId="34D18830" w14:textId="77777777" w:rsidR="00B517EF" w:rsidRPr="00442F18" w:rsidRDefault="00B517EF" w:rsidP="00B517EF">
            <w:pPr>
              <w:pStyle w:val="BodyTextSI"/>
              <w:rPr>
                <w:sz w:val="21"/>
                <w:szCs w:val="21"/>
              </w:rPr>
            </w:pPr>
            <w:r w:rsidRPr="00442F18">
              <w:rPr>
                <w:sz w:val="21"/>
                <w:szCs w:val="21"/>
              </w:rPr>
              <w:t>Community Coordination and Facilitation</w:t>
            </w:r>
          </w:p>
        </w:tc>
        <w:tc>
          <w:tcPr>
            <w:tcW w:w="1185" w:type="dxa"/>
            <w:tcBorders>
              <w:top w:val="single" w:sz="4" w:space="0" w:color="538135"/>
              <w:bottom w:val="single" w:sz="4" w:space="0" w:color="538135"/>
            </w:tcBorders>
            <w:shd w:val="clear" w:color="auto" w:fill="auto"/>
            <w:vAlign w:val="center"/>
          </w:tcPr>
          <w:p w14:paraId="65627034" w14:textId="3375BF9B" w:rsidR="00B517EF" w:rsidRPr="00442F18" w:rsidRDefault="00B517EF" w:rsidP="00B517EF">
            <w:pPr>
              <w:pStyle w:val="BodyTextSI"/>
              <w:rPr>
                <w:sz w:val="21"/>
                <w:szCs w:val="21"/>
              </w:rPr>
            </w:pPr>
            <w:r w:rsidRPr="00442F18">
              <w:rPr>
                <w:sz w:val="21"/>
                <w:szCs w:val="21"/>
              </w:rPr>
              <w:t>ORG</w:t>
            </w:r>
          </w:p>
        </w:tc>
        <w:tc>
          <w:tcPr>
            <w:tcW w:w="3381" w:type="dxa"/>
            <w:tcBorders>
              <w:top w:val="single" w:sz="4" w:space="0" w:color="538135"/>
              <w:bottom w:val="single" w:sz="4" w:space="0" w:color="538135"/>
            </w:tcBorders>
            <w:shd w:val="clear" w:color="auto" w:fill="auto"/>
            <w:vAlign w:val="center"/>
          </w:tcPr>
          <w:p w14:paraId="0C7761C5" w14:textId="474476FF" w:rsidR="00B517EF" w:rsidRPr="00442F18" w:rsidRDefault="00B517EF" w:rsidP="00B517EF">
            <w:pPr>
              <w:pStyle w:val="BodyTextSI"/>
              <w:rPr>
                <w:sz w:val="21"/>
                <w:szCs w:val="21"/>
              </w:rPr>
            </w:pPr>
            <w:r w:rsidRPr="00442F18">
              <w:rPr>
                <w:sz w:val="21"/>
                <w:szCs w:val="21"/>
              </w:rPr>
              <w:t>Organic Production</w:t>
            </w:r>
          </w:p>
        </w:tc>
      </w:tr>
      <w:tr w:rsidR="00B517EF" w:rsidRPr="00442F18" w14:paraId="0993D963" w14:textId="77777777" w:rsidTr="00D815DF">
        <w:trPr>
          <w:trHeight w:val="300"/>
        </w:trPr>
        <w:tc>
          <w:tcPr>
            <w:tcW w:w="1185" w:type="dxa"/>
            <w:tcBorders>
              <w:top w:val="single" w:sz="4" w:space="0" w:color="538135"/>
              <w:bottom w:val="single" w:sz="4" w:space="0" w:color="538135"/>
            </w:tcBorders>
            <w:shd w:val="clear" w:color="auto" w:fill="auto"/>
            <w:vAlign w:val="center"/>
          </w:tcPr>
          <w:p w14:paraId="0B751BAD" w14:textId="77777777" w:rsidR="00B517EF" w:rsidRPr="00442F18" w:rsidRDefault="00B517EF" w:rsidP="00B517EF">
            <w:pPr>
              <w:pStyle w:val="BodyTextSI"/>
              <w:rPr>
                <w:sz w:val="21"/>
                <w:szCs w:val="21"/>
              </w:rPr>
            </w:pPr>
            <w:r w:rsidRPr="00442F18">
              <w:rPr>
                <w:sz w:val="21"/>
                <w:szCs w:val="21"/>
              </w:rPr>
              <w:t>CFP</w:t>
            </w:r>
          </w:p>
        </w:tc>
        <w:tc>
          <w:tcPr>
            <w:tcW w:w="3609" w:type="dxa"/>
            <w:tcBorders>
              <w:top w:val="single" w:sz="4" w:space="0" w:color="538135"/>
              <w:bottom w:val="single" w:sz="4" w:space="0" w:color="538135"/>
            </w:tcBorders>
            <w:shd w:val="clear" w:color="auto" w:fill="auto"/>
            <w:vAlign w:val="center"/>
          </w:tcPr>
          <w:p w14:paraId="26B37E89" w14:textId="77777777" w:rsidR="00B517EF" w:rsidRPr="00442F18" w:rsidRDefault="00B517EF" w:rsidP="00B517EF">
            <w:pPr>
              <w:pStyle w:val="BodyTextSI"/>
              <w:rPr>
                <w:sz w:val="21"/>
                <w:szCs w:val="21"/>
              </w:rPr>
            </w:pPr>
            <w:r w:rsidRPr="00442F18">
              <w:rPr>
                <w:sz w:val="21"/>
                <w:szCs w:val="21"/>
              </w:rPr>
              <w:t>Carbon Farming</w:t>
            </w:r>
          </w:p>
        </w:tc>
        <w:tc>
          <w:tcPr>
            <w:tcW w:w="1185" w:type="dxa"/>
            <w:tcBorders>
              <w:top w:val="single" w:sz="4" w:space="0" w:color="538135"/>
              <w:bottom w:val="single" w:sz="4" w:space="0" w:color="538135"/>
            </w:tcBorders>
            <w:shd w:val="clear" w:color="auto" w:fill="auto"/>
            <w:vAlign w:val="center"/>
          </w:tcPr>
          <w:p w14:paraId="4F0A1A92" w14:textId="2895FEBD" w:rsidR="00B517EF" w:rsidRPr="00442F18" w:rsidRDefault="00B517EF" w:rsidP="00B517EF">
            <w:pPr>
              <w:pStyle w:val="BodyTextSI"/>
              <w:rPr>
                <w:sz w:val="21"/>
                <w:szCs w:val="21"/>
              </w:rPr>
            </w:pPr>
            <w:r w:rsidRPr="00442F18">
              <w:rPr>
                <w:sz w:val="21"/>
                <w:szCs w:val="21"/>
              </w:rPr>
              <w:t>PCM</w:t>
            </w:r>
          </w:p>
        </w:tc>
        <w:tc>
          <w:tcPr>
            <w:tcW w:w="3381" w:type="dxa"/>
            <w:tcBorders>
              <w:top w:val="single" w:sz="4" w:space="0" w:color="538135"/>
              <w:bottom w:val="single" w:sz="4" w:space="0" w:color="538135"/>
            </w:tcBorders>
            <w:shd w:val="clear" w:color="auto" w:fill="auto"/>
            <w:vAlign w:val="center"/>
          </w:tcPr>
          <w:p w14:paraId="51AA33D8" w14:textId="1D5A53EE" w:rsidR="00B517EF" w:rsidRPr="00442F18" w:rsidRDefault="00B517EF" w:rsidP="00B517EF">
            <w:pPr>
              <w:pStyle w:val="BodyTextSI"/>
              <w:rPr>
                <w:sz w:val="21"/>
                <w:szCs w:val="21"/>
              </w:rPr>
            </w:pPr>
            <w:r w:rsidRPr="00442F18">
              <w:rPr>
                <w:sz w:val="21"/>
                <w:szCs w:val="21"/>
              </w:rPr>
              <w:t>Plant Culture and Maintenance</w:t>
            </w:r>
          </w:p>
        </w:tc>
      </w:tr>
      <w:tr w:rsidR="00B517EF" w:rsidRPr="00442F18" w14:paraId="3D570895" w14:textId="77777777" w:rsidTr="00D815DF">
        <w:trPr>
          <w:trHeight w:val="300"/>
        </w:trPr>
        <w:tc>
          <w:tcPr>
            <w:tcW w:w="1185" w:type="dxa"/>
            <w:tcBorders>
              <w:top w:val="single" w:sz="4" w:space="0" w:color="538135"/>
              <w:bottom w:val="single" w:sz="4" w:space="0" w:color="538135"/>
            </w:tcBorders>
            <w:shd w:val="clear" w:color="auto" w:fill="auto"/>
            <w:vAlign w:val="center"/>
          </w:tcPr>
          <w:p w14:paraId="08075E5F" w14:textId="77777777" w:rsidR="00B517EF" w:rsidRPr="00442F18" w:rsidRDefault="00B517EF" w:rsidP="00B517EF">
            <w:pPr>
              <w:pStyle w:val="BodyTextSI"/>
              <w:rPr>
                <w:sz w:val="21"/>
                <w:szCs w:val="21"/>
              </w:rPr>
            </w:pPr>
            <w:r w:rsidRPr="00442F18">
              <w:rPr>
                <w:sz w:val="21"/>
                <w:szCs w:val="21"/>
              </w:rPr>
              <w:t>CHM</w:t>
            </w:r>
          </w:p>
        </w:tc>
        <w:tc>
          <w:tcPr>
            <w:tcW w:w="3609" w:type="dxa"/>
            <w:tcBorders>
              <w:top w:val="single" w:sz="4" w:space="0" w:color="538135"/>
              <w:bottom w:val="single" w:sz="4" w:space="0" w:color="538135"/>
            </w:tcBorders>
            <w:shd w:val="clear" w:color="auto" w:fill="auto"/>
            <w:vAlign w:val="center"/>
          </w:tcPr>
          <w:p w14:paraId="1DBC06DB" w14:textId="77777777" w:rsidR="00B517EF" w:rsidRPr="00442F18" w:rsidRDefault="00B517EF" w:rsidP="00B517EF">
            <w:pPr>
              <w:pStyle w:val="BodyTextSI"/>
              <w:rPr>
                <w:sz w:val="21"/>
                <w:szCs w:val="21"/>
              </w:rPr>
            </w:pPr>
            <w:r w:rsidRPr="00442F18">
              <w:rPr>
                <w:sz w:val="21"/>
                <w:szCs w:val="21"/>
              </w:rPr>
              <w:t>Chemicals</w:t>
            </w:r>
          </w:p>
        </w:tc>
        <w:tc>
          <w:tcPr>
            <w:tcW w:w="1185" w:type="dxa"/>
            <w:tcBorders>
              <w:top w:val="single" w:sz="4" w:space="0" w:color="538135"/>
              <w:bottom w:val="single" w:sz="4" w:space="0" w:color="538135"/>
            </w:tcBorders>
            <w:shd w:val="clear" w:color="auto" w:fill="auto"/>
            <w:vAlign w:val="center"/>
          </w:tcPr>
          <w:p w14:paraId="515FB6B5" w14:textId="2D529EF0" w:rsidR="00B517EF" w:rsidRPr="00442F18" w:rsidRDefault="00B517EF" w:rsidP="00B517EF">
            <w:pPr>
              <w:pStyle w:val="BodyTextSI"/>
              <w:rPr>
                <w:sz w:val="21"/>
                <w:szCs w:val="21"/>
              </w:rPr>
            </w:pPr>
            <w:r w:rsidRPr="00442F18">
              <w:rPr>
                <w:sz w:val="21"/>
                <w:szCs w:val="21"/>
              </w:rPr>
              <w:t>PER</w:t>
            </w:r>
          </w:p>
        </w:tc>
        <w:tc>
          <w:tcPr>
            <w:tcW w:w="3381" w:type="dxa"/>
            <w:tcBorders>
              <w:top w:val="single" w:sz="4" w:space="0" w:color="538135"/>
              <w:bottom w:val="single" w:sz="4" w:space="0" w:color="538135"/>
            </w:tcBorders>
            <w:shd w:val="clear" w:color="auto" w:fill="auto"/>
            <w:vAlign w:val="center"/>
          </w:tcPr>
          <w:p w14:paraId="5FF10B9A" w14:textId="55A82FFB" w:rsidR="00B517EF" w:rsidRPr="00442F18" w:rsidRDefault="00B517EF" w:rsidP="00B517EF">
            <w:pPr>
              <w:pStyle w:val="BodyTextSI"/>
              <w:rPr>
                <w:sz w:val="21"/>
                <w:szCs w:val="21"/>
              </w:rPr>
            </w:pPr>
            <w:r w:rsidRPr="00442F18">
              <w:rPr>
                <w:sz w:val="21"/>
                <w:szCs w:val="21"/>
              </w:rPr>
              <w:t>Permaculture</w:t>
            </w:r>
          </w:p>
        </w:tc>
      </w:tr>
      <w:tr w:rsidR="00B517EF" w:rsidRPr="00442F18" w14:paraId="6289BD60" w14:textId="77777777" w:rsidTr="00D815DF">
        <w:trPr>
          <w:trHeight w:val="300"/>
        </w:trPr>
        <w:tc>
          <w:tcPr>
            <w:tcW w:w="1185" w:type="dxa"/>
            <w:tcBorders>
              <w:top w:val="single" w:sz="4" w:space="0" w:color="538135"/>
              <w:bottom w:val="single" w:sz="4" w:space="0" w:color="538135"/>
            </w:tcBorders>
            <w:shd w:val="clear" w:color="auto" w:fill="auto"/>
            <w:vAlign w:val="center"/>
          </w:tcPr>
          <w:p w14:paraId="4EF11CB6" w14:textId="3045A55F" w:rsidR="00B517EF" w:rsidRPr="00442F18" w:rsidRDefault="00B517EF" w:rsidP="00B517EF">
            <w:pPr>
              <w:pStyle w:val="BodyTextSI"/>
              <w:rPr>
                <w:sz w:val="21"/>
                <w:szCs w:val="21"/>
              </w:rPr>
            </w:pPr>
            <w:r w:rsidRPr="00442F18">
              <w:rPr>
                <w:sz w:val="21"/>
                <w:szCs w:val="21"/>
              </w:rPr>
              <w:t>COM</w:t>
            </w:r>
          </w:p>
        </w:tc>
        <w:tc>
          <w:tcPr>
            <w:tcW w:w="3609" w:type="dxa"/>
            <w:tcBorders>
              <w:top w:val="single" w:sz="4" w:space="0" w:color="538135"/>
              <w:bottom w:val="single" w:sz="4" w:space="0" w:color="538135"/>
            </w:tcBorders>
            <w:shd w:val="clear" w:color="auto" w:fill="auto"/>
            <w:vAlign w:val="center"/>
          </w:tcPr>
          <w:p w14:paraId="12E75121" w14:textId="7AE60AA5" w:rsidR="00B517EF" w:rsidRPr="00442F18" w:rsidRDefault="00B517EF" w:rsidP="00B517EF">
            <w:pPr>
              <w:pStyle w:val="BodyTextSI"/>
              <w:rPr>
                <w:sz w:val="21"/>
                <w:szCs w:val="21"/>
              </w:rPr>
            </w:pPr>
            <w:r w:rsidRPr="00442F18">
              <w:rPr>
                <w:sz w:val="21"/>
                <w:szCs w:val="21"/>
              </w:rPr>
              <w:t>Composting</w:t>
            </w:r>
          </w:p>
        </w:tc>
        <w:tc>
          <w:tcPr>
            <w:tcW w:w="1185" w:type="dxa"/>
            <w:tcBorders>
              <w:top w:val="single" w:sz="4" w:space="0" w:color="538135"/>
              <w:bottom w:val="single" w:sz="4" w:space="0" w:color="538135"/>
            </w:tcBorders>
            <w:shd w:val="clear" w:color="auto" w:fill="auto"/>
            <w:vAlign w:val="center"/>
          </w:tcPr>
          <w:p w14:paraId="4F201EC0" w14:textId="663353AD" w:rsidR="00B517EF" w:rsidRPr="00442F18" w:rsidRDefault="00B517EF" w:rsidP="00B517EF">
            <w:pPr>
              <w:pStyle w:val="BodyTextSI"/>
              <w:rPr>
                <w:sz w:val="21"/>
                <w:szCs w:val="21"/>
              </w:rPr>
            </w:pPr>
            <w:r w:rsidRPr="00442F18">
              <w:rPr>
                <w:sz w:val="21"/>
                <w:szCs w:val="21"/>
              </w:rPr>
              <w:t>PGD</w:t>
            </w:r>
          </w:p>
        </w:tc>
        <w:tc>
          <w:tcPr>
            <w:tcW w:w="3381" w:type="dxa"/>
            <w:tcBorders>
              <w:top w:val="single" w:sz="4" w:space="0" w:color="538135"/>
              <w:bottom w:val="single" w:sz="4" w:space="0" w:color="538135"/>
            </w:tcBorders>
            <w:shd w:val="clear" w:color="auto" w:fill="auto"/>
            <w:vAlign w:val="center"/>
          </w:tcPr>
          <w:p w14:paraId="1E489BB2" w14:textId="5A1DF7E0" w:rsidR="00B517EF" w:rsidRPr="00442F18" w:rsidRDefault="00B517EF" w:rsidP="00B517EF">
            <w:pPr>
              <w:pStyle w:val="BodyTextSI"/>
              <w:rPr>
                <w:sz w:val="21"/>
                <w:szCs w:val="21"/>
              </w:rPr>
            </w:pPr>
            <w:r w:rsidRPr="00442F18">
              <w:rPr>
                <w:sz w:val="21"/>
                <w:szCs w:val="21"/>
              </w:rPr>
              <w:t>Parks and Gardens</w:t>
            </w:r>
          </w:p>
        </w:tc>
      </w:tr>
      <w:tr w:rsidR="00B517EF" w:rsidRPr="00442F18" w14:paraId="1DCF318F" w14:textId="77777777" w:rsidTr="00D815DF">
        <w:trPr>
          <w:trHeight w:val="510"/>
        </w:trPr>
        <w:tc>
          <w:tcPr>
            <w:tcW w:w="1185" w:type="dxa"/>
            <w:tcBorders>
              <w:top w:val="single" w:sz="4" w:space="0" w:color="538135"/>
              <w:bottom w:val="single" w:sz="4" w:space="0" w:color="538135"/>
            </w:tcBorders>
            <w:shd w:val="clear" w:color="auto" w:fill="auto"/>
            <w:vAlign w:val="center"/>
          </w:tcPr>
          <w:p w14:paraId="5932F12D" w14:textId="4ABB3905" w:rsidR="00B517EF" w:rsidRPr="00442F18" w:rsidRDefault="00B517EF" w:rsidP="00B517EF">
            <w:pPr>
              <w:pStyle w:val="BodyTextSI"/>
              <w:rPr>
                <w:sz w:val="21"/>
                <w:szCs w:val="21"/>
              </w:rPr>
            </w:pPr>
            <w:r w:rsidRPr="00442F18">
              <w:rPr>
                <w:sz w:val="21"/>
                <w:szCs w:val="21"/>
              </w:rPr>
              <w:t xml:space="preserve">CSW </w:t>
            </w:r>
          </w:p>
        </w:tc>
        <w:tc>
          <w:tcPr>
            <w:tcW w:w="3609" w:type="dxa"/>
            <w:tcBorders>
              <w:top w:val="single" w:sz="4" w:space="0" w:color="538135"/>
              <w:bottom w:val="single" w:sz="4" w:space="0" w:color="538135"/>
            </w:tcBorders>
            <w:shd w:val="clear" w:color="auto" w:fill="auto"/>
            <w:vAlign w:val="center"/>
          </w:tcPr>
          <w:p w14:paraId="125B3B5E" w14:textId="0B875D32" w:rsidR="00B517EF" w:rsidRPr="00442F18" w:rsidRDefault="00B517EF" w:rsidP="00B517EF">
            <w:pPr>
              <w:pStyle w:val="BodyTextSI"/>
              <w:rPr>
                <w:sz w:val="21"/>
                <w:szCs w:val="21"/>
              </w:rPr>
            </w:pPr>
            <w:r w:rsidRPr="00442F18">
              <w:rPr>
                <w:sz w:val="21"/>
                <w:szCs w:val="21"/>
              </w:rPr>
              <w:t>Cultural Sites Work</w:t>
            </w:r>
          </w:p>
        </w:tc>
        <w:tc>
          <w:tcPr>
            <w:tcW w:w="1185" w:type="dxa"/>
            <w:tcBorders>
              <w:top w:val="single" w:sz="4" w:space="0" w:color="538135"/>
              <w:bottom w:val="single" w:sz="4" w:space="0" w:color="538135"/>
            </w:tcBorders>
            <w:shd w:val="clear" w:color="auto" w:fill="auto"/>
            <w:vAlign w:val="center"/>
          </w:tcPr>
          <w:p w14:paraId="51014DD4" w14:textId="630EFB9D" w:rsidR="00B517EF" w:rsidRPr="00442F18" w:rsidRDefault="00B517EF" w:rsidP="00B517EF">
            <w:pPr>
              <w:pStyle w:val="BodyTextSI"/>
              <w:rPr>
                <w:sz w:val="21"/>
                <w:szCs w:val="21"/>
              </w:rPr>
            </w:pPr>
            <w:r w:rsidRPr="00442F18">
              <w:rPr>
                <w:sz w:val="21"/>
                <w:szCs w:val="21"/>
              </w:rPr>
              <w:t>PHT</w:t>
            </w:r>
          </w:p>
        </w:tc>
        <w:tc>
          <w:tcPr>
            <w:tcW w:w="3381" w:type="dxa"/>
            <w:tcBorders>
              <w:top w:val="single" w:sz="4" w:space="0" w:color="538135"/>
              <w:bottom w:val="single" w:sz="4" w:space="0" w:color="538135"/>
            </w:tcBorders>
            <w:shd w:val="clear" w:color="auto" w:fill="auto"/>
            <w:vAlign w:val="center"/>
          </w:tcPr>
          <w:p w14:paraId="3A139F33" w14:textId="50D79591" w:rsidR="00B517EF" w:rsidRPr="00442F18" w:rsidRDefault="00B517EF" w:rsidP="00B517EF">
            <w:pPr>
              <w:pStyle w:val="BodyTextSI"/>
              <w:rPr>
                <w:sz w:val="21"/>
                <w:szCs w:val="21"/>
              </w:rPr>
            </w:pPr>
            <w:r w:rsidRPr="00442F18">
              <w:rPr>
                <w:sz w:val="21"/>
                <w:szCs w:val="21"/>
              </w:rPr>
              <w:t>Production Horticulture</w:t>
            </w:r>
          </w:p>
        </w:tc>
      </w:tr>
      <w:tr w:rsidR="00B517EF" w:rsidRPr="00442F18" w14:paraId="49DA3BA4" w14:textId="77777777" w:rsidTr="00D815DF">
        <w:trPr>
          <w:trHeight w:val="300"/>
        </w:trPr>
        <w:tc>
          <w:tcPr>
            <w:tcW w:w="1185" w:type="dxa"/>
            <w:tcBorders>
              <w:top w:val="single" w:sz="4" w:space="0" w:color="538135"/>
              <w:bottom w:val="single" w:sz="4" w:space="0" w:color="538135"/>
            </w:tcBorders>
            <w:shd w:val="clear" w:color="auto" w:fill="auto"/>
            <w:vAlign w:val="center"/>
          </w:tcPr>
          <w:p w14:paraId="30AD001C" w14:textId="7991CC37" w:rsidR="00B517EF" w:rsidRPr="00442F18" w:rsidRDefault="00B517EF" w:rsidP="00B517EF">
            <w:pPr>
              <w:pStyle w:val="BodyTextSI"/>
              <w:rPr>
                <w:sz w:val="21"/>
                <w:szCs w:val="21"/>
              </w:rPr>
            </w:pPr>
            <w:r w:rsidRPr="00442F18">
              <w:rPr>
                <w:sz w:val="21"/>
                <w:szCs w:val="21"/>
              </w:rPr>
              <w:t>DER</w:t>
            </w:r>
          </w:p>
        </w:tc>
        <w:tc>
          <w:tcPr>
            <w:tcW w:w="3609" w:type="dxa"/>
            <w:tcBorders>
              <w:top w:val="single" w:sz="4" w:space="0" w:color="538135"/>
              <w:bottom w:val="single" w:sz="4" w:space="0" w:color="538135"/>
            </w:tcBorders>
            <w:shd w:val="clear" w:color="auto" w:fill="auto"/>
            <w:vAlign w:val="center"/>
          </w:tcPr>
          <w:p w14:paraId="77E9FEBF" w14:textId="69545370" w:rsidR="00B517EF" w:rsidRPr="00442F18" w:rsidRDefault="00B517EF" w:rsidP="00B517EF">
            <w:pPr>
              <w:pStyle w:val="BodyTextSI"/>
              <w:rPr>
                <w:sz w:val="21"/>
                <w:szCs w:val="21"/>
              </w:rPr>
            </w:pPr>
            <w:r w:rsidRPr="00442F18">
              <w:rPr>
                <w:sz w:val="21"/>
                <w:szCs w:val="21"/>
              </w:rPr>
              <w:t>Deer</w:t>
            </w:r>
          </w:p>
        </w:tc>
        <w:tc>
          <w:tcPr>
            <w:tcW w:w="1185" w:type="dxa"/>
            <w:tcBorders>
              <w:top w:val="single" w:sz="4" w:space="0" w:color="538135"/>
              <w:bottom w:val="single" w:sz="4" w:space="0" w:color="538135"/>
            </w:tcBorders>
            <w:shd w:val="clear" w:color="auto" w:fill="auto"/>
            <w:vAlign w:val="center"/>
          </w:tcPr>
          <w:p w14:paraId="66DED7A6" w14:textId="6311DA75" w:rsidR="00B517EF" w:rsidRPr="00442F18" w:rsidRDefault="00B517EF" w:rsidP="00B517EF">
            <w:pPr>
              <w:pStyle w:val="BodyTextSI"/>
              <w:rPr>
                <w:sz w:val="21"/>
                <w:szCs w:val="21"/>
              </w:rPr>
            </w:pPr>
            <w:r w:rsidRPr="00442F18">
              <w:rPr>
                <w:sz w:val="21"/>
                <w:szCs w:val="21"/>
              </w:rPr>
              <w:t>PLY</w:t>
            </w:r>
          </w:p>
        </w:tc>
        <w:tc>
          <w:tcPr>
            <w:tcW w:w="3381" w:type="dxa"/>
            <w:tcBorders>
              <w:top w:val="single" w:sz="4" w:space="0" w:color="538135"/>
              <w:bottom w:val="single" w:sz="4" w:space="0" w:color="538135"/>
            </w:tcBorders>
            <w:shd w:val="clear" w:color="auto" w:fill="auto"/>
            <w:vAlign w:val="center"/>
          </w:tcPr>
          <w:p w14:paraId="0E03FBA9" w14:textId="3EF6B47D" w:rsidR="00B517EF" w:rsidRPr="00442F18" w:rsidRDefault="00B517EF" w:rsidP="00B517EF">
            <w:pPr>
              <w:pStyle w:val="BodyTextSI"/>
              <w:rPr>
                <w:sz w:val="21"/>
                <w:szCs w:val="21"/>
              </w:rPr>
            </w:pPr>
            <w:r w:rsidRPr="00442F18">
              <w:rPr>
                <w:sz w:val="21"/>
                <w:szCs w:val="21"/>
              </w:rPr>
              <w:t>Poultry</w:t>
            </w:r>
          </w:p>
        </w:tc>
      </w:tr>
      <w:tr w:rsidR="00B517EF" w:rsidRPr="00442F18" w14:paraId="7F43B83F" w14:textId="77777777" w:rsidTr="00D815DF">
        <w:trPr>
          <w:trHeight w:val="300"/>
        </w:trPr>
        <w:tc>
          <w:tcPr>
            <w:tcW w:w="1185" w:type="dxa"/>
            <w:tcBorders>
              <w:top w:val="single" w:sz="4" w:space="0" w:color="538135"/>
              <w:bottom w:val="single" w:sz="4" w:space="0" w:color="538135"/>
            </w:tcBorders>
            <w:shd w:val="clear" w:color="auto" w:fill="auto"/>
            <w:vAlign w:val="center"/>
          </w:tcPr>
          <w:p w14:paraId="542ED3B9" w14:textId="1976EE2A" w:rsidR="00B517EF" w:rsidRPr="00442F18" w:rsidRDefault="00B517EF" w:rsidP="00B517EF">
            <w:pPr>
              <w:pStyle w:val="BodyTextSI"/>
              <w:rPr>
                <w:sz w:val="21"/>
                <w:szCs w:val="21"/>
              </w:rPr>
            </w:pPr>
            <w:r w:rsidRPr="00442F18">
              <w:rPr>
                <w:sz w:val="21"/>
                <w:szCs w:val="21"/>
              </w:rPr>
              <w:t>DES</w:t>
            </w:r>
          </w:p>
        </w:tc>
        <w:tc>
          <w:tcPr>
            <w:tcW w:w="3609" w:type="dxa"/>
            <w:tcBorders>
              <w:top w:val="single" w:sz="4" w:space="0" w:color="538135"/>
              <w:bottom w:val="single" w:sz="4" w:space="0" w:color="538135"/>
            </w:tcBorders>
            <w:shd w:val="clear" w:color="auto" w:fill="auto"/>
            <w:vAlign w:val="center"/>
          </w:tcPr>
          <w:p w14:paraId="237D558C" w14:textId="029B7111" w:rsidR="00B517EF" w:rsidRPr="00442F18" w:rsidRDefault="00B517EF" w:rsidP="00B517EF">
            <w:pPr>
              <w:pStyle w:val="BodyTextSI"/>
              <w:rPr>
                <w:sz w:val="21"/>
                <w:szCs w:val="21"/>
              </w:rPr>
            </w:pPr>
            <w:r w:rsidRPr="00442F18">
              <w:rPr>
                <w:sz w:val="21"/>
                <w:szCs w:val="21"/>
              </w:rPr>
              <w:t>Design</w:t>
            </w:r>
          </w:p>
        </w:tc>
        <w:tc>
          <w:tcPr>
            <w:tcW w:w="1185" w:type="dxa"/>
            <w:tcBorders>
              <w:top w:val="single" w:sz="4" w:space="0" w:color="538135"/>
              <w:bottom w:val="single" w:sz="4" w:space="0" w:color="538135"/>
            </w:tcBorders>
            <w:shd w:val="clear" w:color="auto" w:fill="auto"/>
            <w:vAlign w:val="center"/>
          </w:tcPr>
          <w:p w14:paraId="1A47A092" w14:textId="204D484F" w:rsidR="00B517EF" w:rsidRPr="00442F18" w:rsidRDefault="00B517EF" w:rsidP="00B517EF">
            <w:pPr>
              <w:pStyle w:val="BodyTextSI"/>
              <w:rPr>
                <w:sz w:val="21"/>
                <w:szCs w:val="21"/>
              </w:rPr>
            </w:pPr>
            <w:r w:rsidRPr="00442F18">
              <w:rPr>
                <w:sz w:val="21"/>
                <w:szCs w:val="21"/>
              </w:rPr>
              <w:t>PMG</w:t>
            </w:r>
          </w:p>
        </w:tc>
        <w:tc>
          <w:tcPr>
            <w:tcW w:w="3381" w:type="dxa"/>
            <w:tcBorders>
              <w:top w:val="single" w:sz="4" w:space="0" w:color="538135"/>
              <w:bottom w:val="single" w:sz="4" w:space="0" w:color="538135"/>
            </w:tcBorders>
            <w:shd w:val="clear" w:color="auto" w:fill="auto"/>
            <w:vAlign w:val="center"/>
          </w:tcPr>
          <w:p w14:paraId="48E7CA2B" w14:textId="4FDBBBD8" w:rsidR="00B517EF" w:rsidRPr="00442F18" w:rsidRDefault="00B517EF" w:rsidP="00B517EF">
            <w:pPr>
              <w:pStyle w:val="BodyTextSI"/>
              <w:rPr>
                <w:sz w:val="21"/>
                <w:szCs w:val="21"/>
              </w:rPr>
            </w:pPr>
            <w:r w:rsidRPr="00442F18">
              <w:rPr>
                <w:sz w:val="21"/>
                <w:szCs w:val="21"/>
              </w:rPr>
              <w:t>Pest Management</w:t>
            </w:r>
          </w:p>
        </w:tc>
      </w:tr>
      <w:tr w:rsidR="00B517EF" w:rsidRPr="00442F18" w14:paraId="7EBE35EB" w14:textId="77777777" w:rsidTr="00D815DF">
        <w:trPr>
          <w:trHeight w:val="300"/>
        </w:trPr>
        <w:tc>
          <w:tcPr>
            <w:tcW w:w="1185" w:type="dxa"/>
            <w:tcBorders>
              <w:top w:val="single" w:sz="4" w:space="0" w:color="538135"/>
              <w:bottom w:val="single" w:sz="4" w:space="0" w:color="538135"/>
            </w:tcBorders>
            <w:shd w:val="clear" w:color="auto" w:fill="auto"/>
            <w:vAlign w:val="center"/>
          </w:tcPr>
          <w:p w14:paraId="640046EA" w14:textId="3BC22057" w:rsidR="00B517EF" w:rsidRPr="00442F18" w:rsidRDefault="00B517EF" w:rsidP="00B517EF">
            <w:pPr>
              <w:pStyle w:val="BodyTextSI"/>
              <w:rPr>
                <w:sz w:val="21"/>
                <w:szCs w:val="21"/>
              </w:rPr>
            </w:pPr>
            <w:r w:rsidRPr="00442F18">
              <w:rPr>
                <w:sz w:val="21"/>
                <w:szCs w:val="21"/>
              </w:rPr>
              <w:t>DRG</w:t>
            </w:r>
          </w:p>
        </w:tc>
        <w:tc>
          <w:tcPr>
            <w:tcW w:w="3609" w:type="dxa"/>
            <w:tcBorders>
              <w:top w:val="single" w:sz="4" w:space="0" w:color="538135"/>
              <w:bottom w:val="single" w:sz="4" w:space="0" w:color="538135"/>
            </w:tcBorders>
            <w:shd w:val="clear" w:color="auto" w:fill="auto"/>
            <w:vAlign w:val="center"/>
          </w:tcPr>
          <w:p w14:paraId="79AD6CED" w14:textId="215F7F67" w:rsidR="00B517EF" w:rsidRPr="00442F18" w:rsidRDefault="00B517EF" w:rsidP="00B517EF">
            <w:pPr>
              <w:pStyle w:val="BodyTextSI"/>
              <w:rPr>
                <w:sz w:val="21"/>
                <w:szCs w:val="21"/>
              </w:rPr>
            </w:pPr>
            <w:r w:rsidRPr="00442F18">
              <w:rPr>
                <w:sz w:val="21"/>
                <w:szCs w:val="21"/>
              </w:rPr>
              <w:t>Drainage</w:t>
            </w:r>
          </w:p>
        </w:tc>
        <w:tc>
          <w:tcPr>
            <w:tcW w:w="1185" w:type="dxa"/>
            <w:tcBorders>
              <w:top w:val="single" w:sz="4" w:space="0" w:color="538135"/>
              <w:bottom w:val="single" w:sz="4" w:space="0" w:color="538135"/>
            </w:tcBorders>
            <w:shd w:val="clear" w:color="auto" w:fill="auto"/>
            <w:vAlign w:val="center"/>
          </w:tcPr>
          <w:p w14:paraId="0D38ABD9" w14:textId="67A74511" w:rsidR="00B517EF" w:rsidRPr="00442F18" w:rsidRDefault="00B517EF" w:rsidP="00B517EF">
            <w:pPr>
              <w:pStyle w:val="BodyTextSI"/>
              <w:rPr>
                <w:sz w:val="21"/>
                <w:szCs w:val="21"/>
              </w:rPr>
            </w:pPr>
            <w:r w:rsidRPr="00442F18">
              <w:rPr>
                <w:sz w:val="21"/>
                <w:szCs w:val="21"/>
              </w:rPr>
              <w:t>PRK</w:t>
            </w:r>
          </w:p>
        </w:tc>
        <w:tc>
          <w:tcPr>
            <w:tcW w:w="3381" w:type="dxa"/>
            <w:tcBorders>
              <w:top w:val="single" w:sz="4" w:space="0" w:color="538135"/>
              <w:bottom w:val="single" w:sz="4" w:space="0" w:color="538135"/>
            </w:tcBorders>
            <w:shd w:val="clear" w:color="auto" w:fill="auto"/>
            <w:vAlign w:val="center"/>
          </w:tcPr>
          <w:p w14:paraId="52255F19" w14:textId="1711954A" w:rsidR="00B517EF" w:rsidRPr="00442F18" w:rsidRDefault="00B517EF" w:rsidP="00B517EF">
            <w:pPr>
              <w:pStyle w:val="BodyTextSI"/>
              <w:rPr>
                <w:sz w:val="21"/>
                <w:szCs w:val="21"/>
              </w:rPr>
            </w:pPr>
            <w:r w:rsidRPr="00442F18">
              <w:rPr>
                <w:sz w:val="21"/>
                <w:szCs w:val="21"/>
              </w:rPr>
              <w:t>Pork</w:t>
            </w:r>
          </w:p>
        </w:tc>
      </w:tr>
      <w:tr w:rsidR="00B517EF" w:rsidRPr="00442F18" w14:paraId="5C2E1F3A" w14:textId="77777777" w:rsidTr="00D815DF">
        <w:trPr>
          <w:trHeight w:val="300"/>
        </w:trPr>
        <w:tc>
          <w:tcPr>
            <w:tcW w:w="1185" w:type="dxa"/>
            <w:tcBorders>
              <w:top w:val="single" w:sz="4" w:space="0" w:color="538135"/>
              <w:bottom w:val="single" w:sz="4" w:space="0" w:color="538135"/>
            </w:tcBorders>
            <w:shd w:val="clear" w:color="auto" w:fill="auto"/>
            <w:vAlign w:val="center"/>
          </w:tcPr>
          <w:p w14:paraId="62277187" w14:textId="1898F1E1" w:rsidR="00B517EF" w:rsidRPr="00442F18" w:rsidRDefault="00B517EF" w:rsidP="00B517EF">
            <w:pPr>
              <w:pStyle w:val="BodyTextSI"/>
              <w:rPr>
                <w:sz w:val="21"/>
                <w:szCs w:val="21"/>
              </w:rPr>
            </w:pPr>
            <w:r w:rsidRPr="00442F18">
              <w:rPr>
                <w:sz w:val="21"/>
                <w:szCs w:val="21"/>
              </w:rPr>
              <w:t>DRY</w:t>
            </w:r>
          </w:p>
        </w:tc>
        <w:tc>
          <w:tcPr>
            <w:tcW w:w="3609" w:type="dxa"/>
            <w:tcBorders>
              <w:top w:val="single" w:sz="4" w:space="0" w:color="538135"/>
              <w:bottom w:val="single" w:sz="4" w:space="0" w:color="538135"/>
            </w:tcBorders>
            <w:shd w:val="clear" w:color="auto" w:fill="auto"/>
            <w:vAlign w:val="center"/>
          </w:tcPr>
          <w:p w14:paraId="1E3B3D4F" w14:textId="3E840ED8" w:rsidR="00B517EF" w:rsidRPr="00442F18" w:rsidRDefault="00B517EF" w:rsidP="00B517EF">
            <w:pPr>
              <w:pStyle w:val="BodyTextSI"/>
              <w:rPr>
                <w:sz w:val="21"/>
                <w:szCs w:val="21"/>
              </w:rPr>
            </w:pPr>
            <w:r w:rsidRPr="00442F18">
              <w:rPr>
                <w:sz w:val="21"/>
                <w:szCs w:val="21"/>
              </w:rPr>
              <w:t>Dairy</w:t>
            </w:r>
          </w:p>
        </w:tc>
        <w:tc>
          <w:tcPr>
            <w:tcW w:w="1185" w:type="dxa"/>
            <w:tcBorders>
              <w:top w:val="single" w:sz="4" w:space="0" w:color="538135"/>
              <w:bottom w:val="single" w:sz="4" w:space="0" w:color="538135"/>
            </w:tcBorders>
            <w:shd w:val="clear" w:color="auto" w:fill="auto"/>
            <w:vAlign w:val="center"/>
          </w:tcPr>
          <w:p w14:paraId="61ABBD70" w14:textId="6B3A4098" w:rsidR="00B517EF" w:rsidRPr="00442F18" w:rsidRDefault="00B517EF" w:rsidP="00B517EF">
            <w:pPr>
              <w:pStyle w:val="BodyTextSI"/>
              <w:rPr>
                <w:sz w:val="21"/>
                <w:szCs w:val="21"/>
              </w:rPr>
            </w:pPr>
            <w:r w:rsidRPr="00442F18">
              <w:rPr>
                <w:sz w:val="21"/>
                <w:szCs w:val="21"/>
              </w:rPr>
              <w:t>SAW</w:t>
            </w:r>
          </w:p>
        </w:tc>
        <w:tc>
          <w:tcPr>
            <w:tcW w:w="3381" w:type="dxa"/>
            <w:tcBorders>
              <w:top w:val="single" w:sz="4" w:space="0" w:color="538135"/>
              <w:bottom w:val="single" w:sz="4" w:space="0" w:color="538135"/>
            </w:tcBorders>
            <w:shd w:val="clear" w:color="auto" w:fill="auto"/>
            <w:vAlign w:val="center"/>
          </w:tcPr>
          <w:p w14:paraId="148F654E" w14:textId="34CCF60A" w:rsidR="00B517EF" w:rsidRPr="00442F18" w:rsidRDefault="00B517EF" w:rsidP="00B517EF">
            <w:pPr>
              <w:pStyle w:val="BodyTextSI"/>
              <w:rPr>
                <w:sz w:val="21"/>
                <w:szCs w:val="21"/>
              </w:rPr>
            </w:pPr>
            <w:r w:rsidRPr="00442F18">
              <w:rPr>
                <w:sz w:val="21"/>
                <w:szCs w:val="21"/>
              </w:rPr>
              <w:t>Soil and Water Conservation</w:t>
            </w:r>
          </w:p>
        </w:tc>
      </w:tr>
      <w:tr w:rsidR="00B517EF" w:rsidRPr="00442F18" w14:paraId="50344D90" w14:textId="77777777" w:rsidTr="00D815DF">
        <w:trPr>
          <w:trHeight w:val="300"/>
        </w:trPr>
        <w:tc>
          <w:tcPr>
            <w:tcW w:w="1185" w:type="dxa"/>
            <w:tcBorders>
              <w:top w:val="single" w:sz="4" w:space="0" w:color="538135"/>
              <w:bottom w:val="single" w:sz="4" w:space="0" w:color="538135"/>
            </w:tcBorders>
            <w:shd w:val="clear" w:color="auto" w:fill="auto"/>
            <w:vAlign w:val="center"/>
          </w:tcPr>
          <w:p w14:paraId="7070CF41" w14:textId="3607A9FC" w:rsidR="00B517EF" w:rsidRPr="00442F18" w:rsidRDefault="00B517EF" w:rsidP="00B517EF">
            <w:pPr>
              <w:pStyle w:val="BodyTextSI"/>
              <w:rPr>
                <w:sz w:val="21"/>
                <w:szCs w:val="21"/>
              </w:rPr>
            </w:pPr>
            <w:r w:rsidRPr="00442F18">
              <w:rPr>
                <w:sz w:val="21"/>
                <w:szCs w:val="21"/>
              </w:rPr>
              <w:t>ECR</w:t>
            </w:r>
          </w:p>
        </w:tc>
        <w:tc>
          <w:tcPr>
            <w:tcW w:w="3609" w:type="dxa"/>
            <w:tcBorders>
              <w:top w:val="single" w:sz="4" w:space="0" w:color="538135"/>
              <w:bottom w:val="single" w:sz="4" w:space="0" w:color="538135"/>
            </w:tcBorders>
            <w:shd w:val="clear" w:color="auto" w:fill="auto"/>
            <w:vAlign w:val="center"/>
          </w:tcPr>
          <w:p w14:paraId="32CBF2FD" w14:textId="5F1105E8" w:rsidR="00B517EF" w:rsidRPr="00442F18" w:rsidRDefault="00B517EF" w:rsidP="00B517EF">
            <w:pPr>
              <w:pStyle w:val="BodyTextSI"/>
              <w:rPr>
                <w:sz w:val="21"/>
                <w:szCs w:val="21"/>
              </w:rPr>
            </w:pPr>
            <w:r w:rsidRPr="00442F18">
              <w:rPr>
                <w:sz w:val="21"/>
                <w:szCs w:val="21"/>
              </w:rPr>
              <w:t>Ecological Restoration</w:t>
            </w:r>
          </w:p>
        </w:tc>
        <w:tc>
          <w:tcPr>
            <w:tcW w:w="1185" w:type="dxa"/>
            <w:tcBorders>
              <w:top w:val="single" w:sz="4" w:space="0" w:color="538135"/>
              <w:bottom w:val="single" w:sz="4" w:space="0" w:color="538135"/>
            </w:tcBorders>
            <w:shd w:val="clear" w:color="auto" w:fill="auto"/>
            <w:vAlign w:val="center"/>
          </w:tcPr>
          <w:p w14:paraId="5535AFD9" w14:textId="2B1C7B8F" w:rsidR="00B517EF" w:rsidRPr="00442F18" w:rsidRDefault="00B517EF" w:rsidP="00B517EF">
            <w:pPr>
              <w:pStyle w:val="BodyTextSI"/>
              <w:rPr>
                <w:sz w:val="21"/>
                <w:szCs w:val="21"/>
              </w:rPr>
            </w:pPr>
            <w:r w:rsidRPr="00442F18">
              <w:rPr>
                <w:sz w:val="21"/>
                <w:szCs w:val="21"/>
              </w:rPr>
              <w:t>SDT</w:t>
            </w:r>
          </w:p>
        </w:tc>
        <w:tc>
          <w:tcPr>
            <w:tcW w:w="3381" w:type="dxa"/>
            <w:tcBorders>
              <w:top w:val="single" w:sz="4" w:space="0" w:color="538135"/>
              <w:bottom w:val="single" w:sz="4" w:space="0" w:color="538135"/>
            </w:tcBorders>
            <w:shd w:val="clear" w:color="auto" w:fill="auto"/>
            <w:vAlign w:val="center"/>
          </w:tcPr>
          <w:p w14:paraId="07A7ECCE" w14:textId="7EBCF476" w:rsidR="00B517EF" w:rsidRPr="00442F18" w:rsidRDefault="00B517EF" w:rsidP="00B517EF">
            <w:pPr>
              <w:pStyle w:val="BodyTextSI"/>
              <w:rPr>
                <w:sz w:val="21"/>
                <w:szCs w:val="21"/>
              </w:rPr>
            </w:pPr>
            <w:r w:rsidRPr="00442F18">
              <w:rPr>
                <w:sz w:val="21"/>
                <w:szCs w:val="21"/>
              </w:rPr>
              <w:t>Seed Processing</w:t>
            </w:r>
          </w:p>
        </w:tc>
      </w:tr>
      <w:tr w:rsidR="00B517EF" w:rsidRPr="00442F18" w14:paraId="3F65D444" w14:textId="77777777" w:rsidTr="00D815DF">
        <w:trPr>
          <w:trHeight w:val="300"/>
        </w:trPr>
        <w:tc>
          <w:tcPr>
            <w:tcW w:w="1185" w:type="dxa"/>
            <w:tcBorders>
              <w:top w:val="single" w:sz="4" w:space="0" w:color="538135"/>
              <w:bottom w:val="single" w:sz="4" w:space="0" w:color="538135"/>
            </w:tcBorders>
            <w:shd w:val="clear" w:color="auto" w:fill="auto"/>
            <w:vAlign w:val="center"/>
          </w:tcPr>
          <w:p w14:paraId="01906608" w14:textId="31FB5911" w:rsidR="00B517EF" w:rsidRPr="00442F18" w:rsidRDefault="00B517EF" w:rsidP="00B517EF">
            <w:pPr>
              <w:pStyle w:val="BodyTextSI"/>
              <w:rPr>
                <w:sz w:val="21"/>
                <w:szCs w:val="21"/>
              </w:rPr>
            </w:pPr>
            <w:r w:rsidRPr="00442F18">
              <w:rPr>
                <w:sz w:val="21"/>
                <w:szCs w:val="21"/>
              </w:rPr>
              <w:t>EXP</w:t>
            </w:r>
          </w:p>
        </w:tc>
        <w:tc>
          <w:tcPr>
            <w:tcW w:w="3609" w:type="dxa"/>
            <w:tcBorders>
              <w:top w:val="single" w:sz="4" w:space="0" w:color="538135"/>
              <w:bottom w:val="single" w:sz="4" w:space="0" w:color="538135"/>
            </w:tcBorders>
            <w:shd w:val="clear" w:color="auto" w:fill="auto"/>
            <w:vAlign w:val="center"/>
          </w:tcPr>
          <w:p w14:paraId="1BA6F6C8" w14:textId="1294A0F1" w:rsidR="00B517EF" w:rsidRPr="00442F18" w:rsidRDefault="00B517EF" w:rsidP="00B517EF">
            <w:pPr>
              <w:pStyle w:val="BodyTextSI"/>
              <w:rPr>
                <w:sz w:val="21"/>
                <w:szCs w:val="21"/>
              </w:rPr>
            </w:pPr>
            <w:r w:rsidRPr="00442F18">
              <w:rPr>
                <w:sz w:val="21"/>
                <w:szCs w:val="21"/>
              </w:rPr>
              <w:t>Explosives</w:t>
            </w:r>
          </w:p>
        </w:tc>
        <w:tc>
          <w:tcPr>
            <w:tcW w:w="1185" w:type="dxa"/>
            <w:tcBorders>
              <w:top w:val="single" w:sz="4" w:space="0" w:color="538135"/>
              <w:bottom w:val="single" w:sz="4" w:space="0" w:color="538135"/>
            </w:tcBorders>
            <w:shd w:val="clear" w:color="auto" w:fill="auto"/>
            <w:vAlign w:val="center"/>
          </w:tcPr>
          <w:p w14:paraId="6F562122" w14:textId="6AEF0721" w:rsidR="00B517EF" w:rsidRPr="00442F18" w:rsidRDefault="00B517EF" w:rsidP="00B517EF">
            <w:pPr>
              <w:pStyle w:val="BodyTextSI"/>
              <w:rPr>
                <w:sz w:val="21"/>
                <w:szCs w:val="21"/>
              </w:rPr>
            </w:pPr>
            <w:r w:rsidRPr="00442F18">
              <w:rPr>
                <w:sz w:val="21"/>
                <w:szCs w:val="21"/>
              </w:rPr>
              <w:t>SHG</w:t>
            </w:r>
          </w:p>
        </w:tc>
        <w:tc>
          <w:tcPr>
            <w:tcW w:w="3381" w:type="dxa"/>
            <w:tcBorders>
              <w:top w:val="single" w:sz="4" w:space="0" w:color="538135"/>
              <w:bottom w:val="single" w:sz="4" w:space="0" w:color="538135"/>
            </w:tcBorders>
            <w:shd w:val="clear" w:color="auto" w:fill="auto"/>
            <w:vAlign w:val="center"/>
          </w:tcPr>
          <w:p w14:paraId="56420FD2" w14:textId="6EF16510" w:rsidR="00B517EF" w:rsidRPr="00442F18" w:rsidRDefault="00B517EF" w:rsidP="00B517EF">
            <w:pPr>
              <w:pStyle w:val="BodyTextSI"/>
              <w:rPr>
                <w:sz w:val="21"/>
                <w:szCs w:val="21"/>
              </w:rPr>
            </w:pPr>
            <w:r w:rsidRPr="00442F18">
              <w:rPr>
                <w:sz w:val="21"/>
                <w:szCs w:val="21"/>
              </w:rPr>
              <w:t>Shearing</w:t>
            </w:r>
          </w:p>
        </w:tc>
      </w:tr>
      <w:tr w:rsidR="00B517EF" w:rsidRPr="00442F18" w14:paraId="497C3B66" w14:textId="77777777" w:rsidTr="00D815DF">
        <w:trPr>
          <w:trHeight w:val="300"/>
        </w:trPr>
        <w:tc>
          <w:tcPr>
            <w:tcW w:w="1185" w:type="dxa"/>
            <w:tcBorders>
              <w:top w:val="single" w:sz="4" w:space="0" w:color="538135"/>
              <w:bottom w:val="single" w:sz="4" w:space="0" w:color="538135"/>
            </w:tcBorders>
            <w:shd w:val="clear" w:color="auto" w:fill="auto"/>
            <w:vAlign w:val="center"/>
          </w:tcPr>
          <w:p w14:paraId="408CFA89" w14:textId="3DBEFC31" w:rsidR="00B517EF" w:rsidRPr="00442F18" w:rsidRDefault="00B517EF" w:rsidP="00B517EF">
            <w:pPr>
              <w:pStyle w:val="BodyTextSI"/>
              <w:rPr>
                <w:sz w:val="21"/>
                <w:szCs w:val="21"/>
              </w:rPr>
            </w:pPr>
            <w:r w:rsidRPr="00442F18">
              <w:rPr>
                <w:sz w:val="21"/>
                <w:szCs w:val="21"/>
              </w:rPr>
              <w:t>FAU</w:t>
            </w:r>
          </w:p>
        </w:tc>
        <w:tc>
          <w:tcPr>
            <w:tcW w:w="3609" w:type="dxa"/>
            <w:tcBorders>
              <w:top w:val="single" w:sz="4" w:space="0" w:color="538135"/>
              <w:bottom w:val="single" w:sz="4" w:space="0" w:color="538135"/>
            </w:tcBorders>
            <w:shd w:val="clear" w:color="auto" w:fill="auto"/>
            <w:vAlign w:val="center"/>
          </w:tcPr>
          <w:p w14:paraId="7B743EB2" w14:textId="62DDB47F" w:rsidR="00B517EF" w:rsidRPr="00442F18" w:rsidRDefault="00B517EF" w:rsidP="00B517EF">
            <w:pPr>
              <w:pStyle w:val="BodyTextSI"/>
              <w:rPr>
                <w:sz w:val="21"/>
                <w:szCs w:val="21"/>
              </w:rPr>
            </w:pPr>
            <w:r w:rsidRPr="00442F18">
              <w:rPr>
                <w:sz w:val="21"/>
                <w:szCs w:val="21"/>
              </w:rPr>
              <w:t>Fauna</w:t>
            </w:r>
          </w:p>
        </w:tc>
        <w:tc>
          <w:tcPr>
            <w:tcW w:w="1185" w:type="dxa"/>
            <w:tcBorders>
              <w:top w:val="single" w:sz="4" w:space="0" w:color="538135"/>
              <w:bottom w:val="single" w:sz="4" w:space="0" w:color="538135"/>
            </w:tcBorders>
            <w:shd w:val="clear" w:color="auto" w:fill="auto"/>
            <w:vAlign w:val="center"/>
          </w:tcPr>
          <w:p w14:paraId="35962634" w14:textId="6E625E06" w:rsidR="00B517EF" w:rsidRPr="00442F18" w:rsidRDefault="00B517EF" w:rsidP="00B517EF">
            <w:pPr>
              <w:pStyle w:val="BodyTextSI"/>
              <w:rPr>
                <w:sz w:val="21"/>
                <w:szCs w:val="21"/>
              </w:rPr>
            </w:pPr>
            <w:r w:rsidRPr="00442F18">
              <w:rPr>
                <w:sz w:val="21"/>
                <w:szCs w:val="21"/>
              </w:rPr>
              <w:t>SOL</w:t>
            </w:r>
          </w:p>
        </w:tc>
        <w:tc>
          <w:tcPr>
            <w:tcW w:w="3381" w:type="dxa"/>
            <w:tcBorders>
              <w:top w:val="single" w:sz="4" w:space="0" w:color="538135"/>
              <w:bottom w:val="single" w:sz="4" w:space="0" w:color="538135"/>
            </w:tcBorders>
            <w:shd w:val="clear" w:color="auto" w:fill="auto"/>
            <w:vAlign w:val="center"/>
          </w:tcPr>
          <w:p w14:paraId="5C447653" w14:textId="4EBE0FFA" w:rsidR="00B517EF" w:rsidRPr="00442F18" w:rsidRDefault="00B517EF" w:rsidP="00B517EF">
            <w:pPr>
              <w:pStyle w:val="BodyTextSI"/>
              <w:rPr>
                <w:sz w:val="21"/>
                <w:szCs w:val="21"/>
              </w:rPr>
            </w:pPr>
            <w:r w:rsidRPr="00442F18">
              <w:rPr>
                <w:sz w:val="21"/>
                <w:szCs w:val="21"/>
              </w:rPr>
              <w:t>Soils and Media</w:t>
            </w:r>
          </w:p>
        </w:tc>
      </w:tr>
      <w:tr w:rsidR="00B517EF" w:rsidRPr="00442F18" w14:paraId="7EC53411" w14:textId="77777777" w:rsidTr="00D815DF">
        <w:trPr>
          <w:trHeight w:val="300"/>
        </w:trPr>
        <w:tc>
          <w:tcPr>
            <w:tcW w:w="1185" w:type="dxa"/>
            <w:tcBorders>
              <w:top w:val="single" w:sz="4" w:space="0" w:color="538135"/>
              <w:bottom w:val="single" w:sz="4" w:space="0" w:color="538135"/>
            </w:tcBorders>
            <w:shd w:val="clear" w:color="auto" w:fill="auto"/>
            <w:vAlign w:val="center"/>
          </w:tcPr>
          <w:p w14:paraId="3DFF8B73" w14:textId="6C77D723" w:rsidR="00B517EF" w:rsidRPr="00442F18" w:rsidRDefault="00B517EF" w:rsidP="00B517EF">
            <w:pPr>
              <w:pStyle w:val="BodyTextSI"/>
              <w:rPr>
                <w:sz w:val="21"/>
                <w:szCs w:val="21"/>
              </w:rPr>
            </w:pPr>
            <w:r w:rsidRPr="00442F18">
              <w:rPr>
                <w:sz w:val="21"/>
                <w:szCs w:val="21"/>
              </w:rPr>
              <w:t>FIR</w:t>
            </w:r>
          </w:p>
        </w:tc>
        <w:tc>
          <w:tcPr>
            <w:tcW w:w="3609" w:type="dxa"/>
            <w:tcBorders>
              <w:top w:val="single" w:sz="4" w:space="0" w:color="538135"/>
              <w:bottom w:val="single" w:sz="4" w:space="0" w:color="538135"/>
            </w:tcBorders>
            <w:shd w:val="clear" w:color="auto" w:fill="auto"/>
            <w:vAlign w:val="center"/>
          </w:tcPr>
          <w:p w14:paraId="0F959AFD" w14:textId="4C855A71" w:rsidR="00B517EF" w:rsidRPr="00442F18" w:rsidRDefault="00B517EF" w:rsidP="00B517EF">
            <w:pPr>
              <w:pStyle w:val="BodyTextSI"/>
              <w:rPr>
                <w:sz w:val="21"/>
                <w:szCs w:val="21"/>
              </w:rPr>
            </w:pPr>
            <w:r w:rsidRPr="00442F18">
              <w:rPr>
                <w:sz w:val="21"/>
                <w:szCs w:val="21"/>
              </w:rPr>
              <w:t>Fire</w:t>
            </w:r>
          </w:p>
        </w:tc>
        <w:tc>
          <w:tcPr>
            <w:tcW w:w="1185" w:type="dxa"/>
            <w:tcBorders>
              <w:top w:val="single" w:sz="4" w:space="0" w:color="538135"/>
              <w:bottom w:val="single" w:sz="4" w:space="0" w:color="538135"/>
            </w:tcBorders>
            <w:shd w:val="clear" w:color="auto" w:fill="auto"/>
            <w:vAlign w:val="center"/>
          </w:tcPr>
          <w:p w14:paraId="79679813" w14:textId="32EB7D4A" w:rsidR="00B517EF" w:rsidRPr="00442F18" w:rsidRDefault="00B517EF" w:rsidP="00B517EF">
            <w:pPr>
              <w:pStyle w:val="BodyTextSI"/>
              <w:rPr>
                <w:sz w:val="21"/>
                <w:szCs w:val="21"/>
              </w:rPr>
            </w:pPr>
            <w:r w:rsidRPr="00442F18">
              <w:rPr>
                <w:sz w:val="21"/>
                <w:szCs w:val="21"/>
              </w:rPr>
              <w:t>SPO</w:t>
            </w:r>
          </w:p>
        </w:tc>
        <w:tc>
          <w:tcPr>
            <w:tcW w:w="3381" w:type="dxa"/>
            <w:tcBorders>
              <w:top w:val="single" w:sz="4" w:space="0" w:color="538135"/>
              <w:bottom w:val="single" w:sz="4" w:space="0" w:color="538135"/>
            </w:tcBorders>
            <w:shd w:val="clear" w:color="auto" w:fill="auto"/>
            <w:vAlign w:val="center"/>
          </w:tcPr>
          <w:p w14:paraId="16420BA3" w14:textId="0F324A5D" w:rsidR="00B517EF" w:rsidRPr="00442F18" w:rsidRDefault="00B517EF" w:rsidP="00B517EF">
            <w:pPr>
              <w:pStyle w:val="BodyTextSI"/>
              <w:rPr>
                <w:sz w:val="21"/>
                <w:szCs w:val="21"/>
              </w:rPr>
            </w:pPr>
            <w:r w:rsidRPr="00442F18">
              <w:rPr>
                <w:sz w:val="21"/>
                <w:szCs w:val="21"/>
              </w:rPr>
              <w:t>Seed Testing</w:t>
            </w:r>
          </w:p>
        </w:tc>
      </w:tr>
      <w:tr w:rsidR="00B517EF" w:rsidRPr="00442F18" w14:paraId="59F468B7" w14:textId="77777777" w:rsidTr="00D815DF">
        <w:trPr>
          <w:trHeight w:val="300"/>
        </w:trPr>
        <w:tc>
          <w:tcPr>
            <w:tcW w:w="1185" w:type="dxa"/>
            <w:tcBorders>
              <w:top w:val="single" w:sz="4" w:space="0" w:color="538135"/>
              <w:bottom w:val="single" w:sz="4" w:space="0" w:color="538135"/>
            </w:tcBorders>
            <w:shd w:val="clear" w:color="auto" w:fill="auto"/>
            <w:vAlign w:val="center"/>
          </w:tcPr>
          <w:p w14:paraId="6E6B77CB" w14:textId="175B9A65" w:rsidR="00B517EF" w:rsidRPr="00442F18" w:rsidRDefault="00B517EF" w:rsidP="00B517EF">
            <w:pPr>
              <w:pStyle w:val="BodyTextSI"/>
              <w:rPr>
                <w:sz w:val="21"/>
                <w:szCs w:val="21"/>
              </w:rPr>
            </w:pPr>
            <w:r w:rsidRPr="00442F18">
              <w:rPr>
                <w:sz w:val="21"/>
                <w:szCs w:val="21"/>
              </w:rPr>
              <w:t>GRI</w:t>
            </w:r>
          </w:p>
        </w:tc>
        <w:tc>
          <w:tcPr>
            <w:tcW w:w="3609" w:type="dxa"/>
            <w:tcBorders>
              <w:top w:val="single" w:sz="4" w:space="0" w:color="538135"/>
              <w:bottom w:val="single" w:sz="4" w:space="0" w:color="538135"/>
            </w:tcBorders>
            <w:shd w:val="clear" w:color="auto" w:fill="auto"/>
            <w:vAlign w:val="center"/>
          </w:tcPr>
          <w:p w14:paraId="2BDF9E42" w14:textId="303EC88B" w:rsidR="00B517EF" w:rsidRPr="00442F18" w:rsidRDefault="00B517EF" w:rsidP="00B517EF">
            <w:pPr>
              <w:pStyle w:val="BodyTextSI"/>
              <w:rPr>
                <w:sz w:val="21"/>
                <w:szCs w:val="21"/>
              </w:rPr>
            </w:pPr>
            <w:r w:rsidRPr="00442F18">
              <w:rPr>
                <w:sz w:val="21"/>
                <w:szCs w:val="21"/>
              </w:rPr>
              <w:t>Green Infrastructure</w:t>
            </w:r>
          </w:p>
        </w:tc>
        <w:tc>
          <w:tcPr>
            <w:tcW w:w="1185" w:type="dxa"/>
            <w:tcBorders>
              <w:top w:val="single" w:sz="4" w:space="0" w:color="538135"/>
              <w:bottom w:val="single" w:sz="4" w:space="0" w:color="538135"/>
            </w:tcBorders>
            <w:shd w:val="clear" w:color="auto" w:fill="auto"/>
            <w:vAlign w:val="center"/>
          </w:tcPr>
          <w:p w14:paraId="3CC71907" w14:textId="73A04AA5" w:rsidR="00B517EF" w:rsidRPr="00442F18" w:rsidRDefault="00B517EF" w:rsidP="00B517EF">
            <w:pPr>
              <w:pStyle w:val="BodyTextSI"/>
              <w:rPr>
                <w:sz w:val="21"/>
                <w:szCs w:val="21"/>
              </w:rPr>
            </w:pPr>
            <w:r w:rsidRPr="00442F18">
              <w:rPr>
                <w:sz w:val="21"/>
                <w:szCs w:val="21"/>
              </w:rPr>
              <w:t>SUS</w:t>
            </w:r>
          </w:p>
        </w:tc>
        <w:tc>
          <w:tcPr>
            <w:tcW w:w="3381" w:type="dxa"/>
            <w:tcBorders>
              <w:top w:val="single" w:sz="4" w:space="0" w:color="538135"/>
              <w:bottom w:val="single" w:sz="4" w:space="0" w:color="538135"/>
            </w:tcBorders>
            <w:shd w:val="clear" w:color="auto" w:fill="auto"/>
            <w:vAlign w:val="center"/>
          </w:tcPr>
          <w:p w14:paraId="3D17ED39" w14:textId="675C8716" w:rsidR="00B517EF" w:rsidRPr="00442F18" w:rsidRDefault="00B517EF" w:rsidP="00B517EF">
            <w:pPr>
              <w:pStyle w:val="BodyTextSI"/>
              <w:rPr>
                <w:sz w:val="21"/>
                <w:szCs w:val="21"/>
              </w:rPr>
            </w:pPr>
            <w:r w:rsidRPr="00442F18">
              <w:rPr>
                <w:sz w:val="21"/>
                <w:szCs w:val="21"/>
              </w:rPr>
              <w:t>Sustainability</w:t>
            </w:r>
          </w:p>
        </w:tc>
      </w:tr>
      <w:tr w:rsidR="00B517EF" w:rsidRPr="00442F18" w14:paraId="7302579F" w14:textId="77777777" w:rsidTr="00D815DF">
        <w:trPr>
          <w:trHeight w:val="300"/>
        </w:trPr>
        <w:tc>
          <w:tcPr>
            <w:tcW w:w="1185" w:type="dxa"/>
            <w:tcBorders>
              <w:top w:val="single" w:sz="4" w:space="0" w:color="538135"/>
              <w:bottom w:val="single" w:sz="4" w:space="0" w:color="538135"/>
            </w:tcBorders>
            <w:shd w:val="clear" w:color="auto" w:fill="auto"/>
            <w:vAlign w:val="center"/>
          </w:tcPr>
          <w:p w14:paraId="1062197D" w14:textId="63B74D9A" w:rsidR="00B517EF" w:rsidRPr="00442F18" w:rsidRDefault="00B517EF" w:rsidP="00B517EF">
            <w:pPr>
              <w:pStyle w:val="BodyTextSI"/>
              <w:rPr>
                <w:sz w:val="21"/>
                <w:szCs w:val="21"/>
              </w:rPr>
            </w:pPr>
            <w:r w:rsidRPr="00442F18">
              <w:rPr>
                <w:sz w:val="21"/>
                <w:szCs w:val="21"/>
              </w:rPr>
              <w:t>HYD</w:t>
            </w:r>
          </w:p>
        </w:tc>
        <w:tc>
          <w:tcPr>
            <w:tcW w:w="3609" w:type="dxa"/>
            <w:tcBorders>
              <w:top w:val="single" w:sz="4" w:space="0" w:color="538135"/>
              <w:bottom w:val="single" w:sz="4" w:space="0" w:color="538135"/>
            </w:tcBorders>
            <w:shd w:val="clear" w:color="auto" w:fill="auto"/>
            <w:vAlign w:val="center"/>
          </w:tcPr>
          <w:p w14:paraId="1E787E32" w14:textId="0A28FB65" w:rsidR="00B517EF" w:rsidRPr="00442F18" w:rsidRDefault="00B517EF" w:rsidP="00B517EF">
            <w:pPr>
              <w:pStyle w:val="BodyTextSI"/>
              <w:rPr>
                <w:sz w:val="21"/>
                <w:szCs w:val="21"/>
              </w:rPr>
            </w:pPr>
            <w:r w:rsidRPr="00442F18">
              <w:rPr>
                <w:sz w:val="21"/>
                <w:szCs w:val="21"/>
              </w:rPr>
              <w:t>Hydroponics</w:t>
            </w:r>
          </w:p>
        </w:tc>
        <w:tc>
          <w:tcPr>
            <w:tcW w:w="1185" w:type="dxa"/>
            <w:tcBorders>
              <w:top w:val="single" w:sz="4" w:space="0" w:color="538135"/>
              <w:bottom w:val="single" w:sz="4" w:space="0" w:color="538135"/>
            </w:tcBorders>
            <w:shd w:val="clear" w:color="auto" w:fill="auto"/>
            <w:vAlign w:val="center"/>
          </w:tcPr>
          <w:p w14:paraId="0F8DF6F8" w14:textId="6140FB20" w:rsidR="00B517EF" w:rsidRPr="00442F18" w:rsidRDefault="00B517EF" w:rsidP="00B517EF">
            <w:pPr>
              <w:pStyle w:val="BodyTextSI"/>
              <w:rPr>
                <w:sz w:val="21"/>
                <w:szCs w:val="21"/>
              </w:rPr>
            </w:pPr>
            <w:r w:rsidRPr="00442F18">
              <w:rPr>
                <w:sz w:val="21"/>
                <w:szCs w:val="21"/>
              </w:rPr>
              <w:t>THH</w:t>
            </w:r>
          </w:p>
        </w:tc>
        <w:tc>
          <w:tcPr>
            <w:tcW w:w="3381" w:type="dxa"/>
            <w:tcBorders>
              <w:top w:val="single" w:sz="4" w:space="0" w:color="538135"/>
              <w:bottom w:val="single" w:sz="4" w:space="0" w:color="538135"/>
            </w:tcBorders>
            <w:shd w:val="clear" w:color="auto" w:fill="auto"/>
            <w:vAlign w:val="center"/>
          </w:tcPr>
          <w:p w14:paraId="5448416A" w14:textId="14EEE5A0" w:rsidR="00B517EF" w:rsidRPr="00442F18" w:rsidRDefault="00B517EF" w:rsidP="00B517EF">
            <w:pPr>
              <w:pStyle w:val="BodyTextSI"/>
              <w:rPr>
                <w:sz w:val="21"/>
                <w:szCs w:val="21"/>
              </w:rPr>
            </w:pPr>
            <w:r w:rsidRPr="00442F18">
              <w:rPr>
                <w:sz w:val="21"/>
                <w:szCs w:val="21"/>
              </w:rPr>
              <w:t>Therapeutic Horticulture</w:t>
            </w:r>
          </w:p>
        </w:tc>
      </w:tr>
      <w:tr w:rsidR="00B517EF" w:rsidRPr="00442F18" w14:paraId="65C055D4" w14:textId="77777777" w:rsidTr="00D815DF">
        <w:trPr>
          <w:trHeight w:val="300"/>
        </w:trPr>
        <w:tc>
          <w:tcPr>
            <w:tcW w:w="1185" w:type="dxa"/>
            <w:tcBorders>
              <w:top w:val="single" w:sz="4" w:space="0" w:color="538135"/>
              <w:bottom w:val="single" w:sz="4" w:space="0" w:color="538135"/>
            </w:tcBorders>
            <w:shd w:val="clear" w:color="auto" w:fill="auto"/>
            <w:vAlign w:val="center"/>
          </w:tcPr>
          <w:p w14:paraId="3BE85FFB" w14:textId="2BEBED4A" w:rsidR="00B517EF" w:rsidRPr="00442F18" w:rsidRDefault="00B517EF" w:rsidP="00B517EF">
            <w:pPr>
              <w:pStyle w:val="BodyTextSI"/>
              <w:rPr>
                <w:sz w:val="21"/>
                <w:szCs w:val="21"/>
              </w:rPr>
            </w:pPr>
            <w:r w:rsidRPr="00442F18">
              <w:rPr>
                <w:sz w:val="21"/>
                <w:szCs w:val="21"/>
              </w:rPr>
              <w:t>INF</w:t>
            </w:r>
          </w:p>
        </w:tc>
        <w:tc>
          <w:tcPr>
            <w:tcW w:w="3609" w:type="dxa"/>
            <w:tcBorders>
              <w:top w:val="single" w:sz="4" w:space="0" w:color="538135"/>
              <w:bottom w:val="single" w:sz="4" w:space="0" w:color="538135"/>
            </w:tcBorders>
            <w:shd w:val="clear" w:color="auto" w:fill="auto"/>
            <w:vAlign w:val="center"/>
          </w:tcPr>
          <w:p w14:paraId="5CB6E557" w14:textId="14FAF246" w:rsidR="00B517EF" w:rsidRPr="00442F18" w:rsidRDefault="00B517EF" w:rsidP="00B517EF">
            <w:pPr>
              <w:pStyle w:val="BodyTextSI"/>
              <w:rPr>
                <w:sz w:val="21"/>
                <w:szCs w:val="21"/>
              </w:rPr>
            </w:pPr>
            <w:r w:rsidRPr="00442F18">
              <w:rPr>
                <w:sz w:val="21"/>
                <w:szCs w:val="21"/>
              </w:rPr>
              <w:t>Infrastructure</w:t>
            </w:r>
          </w:p>
        </w:tc>
        <w:tc>
          <w:tcPr>
            <w:tcW w:w="1185" w:type="dxa"/>
            <w:tcBorders>
              <w:top w:val="single" w:sz="4" w:space="0" w:color="538135"/>
              <w:bottom w:val="single" w:sz="4" w:space="0" w:color="538135"/>
            </w:tcBorders>
            <w:shd w:val="clear" w:color="auto" w:fill="auto"/>
            <w:vAlign w:val="center"/>
          </w:tcPr>
          <w:p w14:paraId="6F892D8B" w14:textId="7A2D185B" w:rsidR="00B517EF" w:rsidRPr="00442F18" w:rsidRDefault="00B517EF" w:rsidP="00B517EF">
            <w:pPr>
              <w:pStyle w:val="BodyTextSI"/>
              <w:rPr>
                <w:sz w:val="21"/>
                <w:szCs w:val="21"/>
              </w:rPr>
            </w:pPr>
            <w:r w:rsidRPr="00442F18">
              <w:rPr>
                <w:sz w:val="21"/>
                <w:szCs w:val="21"/>
              </w:rPr>
              <w:t>TRF</w:t>
            </w:r>
          </w:p>
        </w:tc>
        <w:tc>
          <w:tcPr>
            <w:tcW w:w="3381" w:type="dxa"/>
            <w:tcBorders>
              <w:top w:val="single" w:sz="4" w:space="0" w:color="538135"/>
              <w:bottom w:val="single" w:sz="4" w:space="0" w:color="538135"/>
            </w:tcBorders>
            <w:shd w:val="clear" w:color="auto" w:fill="auto"/>
            <w:vAlign w:val="center"/>
          </w:tcPr>
          <w:p w14:paraId="7CA51FC2" w14:textId="2F0C4C5A" w:rsidR="00B517EF" w:rsidRPr="00442F18" w:rsidRDefault="00B517EF" w:rsidP="00B517EF">
            <w:pPr>
              <w:pStyle w:val="BodyTextSI"/>
              <w:rPr>
                <w:sz w:val="21"/>
                <w:szCs w:val="21"/>
              </w:rPr>
            </w:pPr>
            <w:r w:rsidRPr="00442F18">
              <w:rPr>
                <w:sz w:val="21"/>
                <w:szCs w:val="21"/>
              </w:rPr>
              <w:t>Turf Management</w:t>
            </w:r>
          </w:p>
        </w:tc>
      </w:tr>
      <w:tr w:rsidR="00B517EF" w:rsidRPr="00442F18" w14:paraId="51086C46" w14:textId="77777777" w:rsidTr="00D815DF">
        <w:trPr>
          <w:trHeight w:val="300"/>
        </w:trPr>
        <w:tc>
          <w:tcPr>
            <w:tcW w:w="1185" w:type="dxa"/>
            <w:tcBorders>
              <w:top w:val="single" w:sz="4" w:space="0" w:color="538135"/>
              <w:bottom w:val="single" w:sz="4" w:space="0" w:color="538135"/>
            </w:tcBorders>
            <w:shd w:val="clear" w:color="auto" w:fill="auto"/>
            <w:vAlign w:val="center"/>
          </w:tcPr>
          <w:p w14:paraId="1EA985B4" w14:textId="05D9E4C0" w:rsidR="00B517EF" w:rsidRPr="00442F18" w:rsidRDefault="00B517EF" w:rsidP="00B517EF">
            <w:pPr>
              <w:pStyle w:val="BodyTextSI"/>
              <w:rPr>
                <w:sz w:val="21"/>
                <w:szCs w:val="21"/>
              </w:rPr>
            </w:pPr>
            <w:r w:rsidRPr="00442F18">
              <w:rPr>
                <w:sz w:val="21"/>
                <w:szCs w:val="21"/>
              </w:rPr>
              <w:lastRenderedPageBreak/>
              <w:t>IRG</w:t>
            </w:r>
          </w:p>
        </w:tc>
        <w:tc>
          <w:tcPr>
            <w:tcW w:w="3609" w:type="dxa"/>
            <w:tcBorders>
              <w:top w:val="single" w:sz="4" w:space="0" w:color="538135"/>
              <w:bottom w:val="single" w:sz="4" w:space="0" w:color="538135"/>
            </w:tcBorders>
            <w:shd w:val="clear" w:color="auto" w:fill="auto"/>
            <w:vAlign w:val="center"/>
          </w:tcPr>
          <w:p w14:paraId="687AFC24" w14:textId="13295B3E" w:rsidR="00B517EF" w:rsidRPr="00442F18" w:rsidRDefault="00B517EF" w:rsidP="00B517EF">
            <w:pPr>
              <w:pStyle w:val="BodyTextSI"/>
              <w:rPr>
                <w:sz w:val="21"/>
                <w:szCs w:val="21"/>
              </w:rPr>
            </w:pPr>
            <w:r w:rsidRPr="00442F18">
              <w:rPr>
                <w:sz w:val="21"/>
                <w:szCs w:val="21"/>
              </w:rPr>
              <w:t>Irrigation</w:t>
            </w:r>
          </w:p>
        </w:tc>
        <w:tc>
          <w:tcPr>
            <w:tcW w:w="1185" w:type="dxa"/>
            <w:tcBorders>
              <w:top w:val="single" w:sz="4" w:space="0" w:color="538135"/>
              <w:bottom w:val="single" w:sz="4" w:space="0" w:color="538135"/>
            </w:tcBorders>
            <w:shd w:val="clear" w:color="auto" w:fill="auto"/>
            <w:vAlign w:val="center"/>
          </w:tcPr>
          <w:p w14:paraId="5127E24B" w14:textId="349E038F" w:rsidR="00B517EF" w:rsidRPr="00442F18" w:rsidRDefault="00B517EF" w:rsidP="00B517EF">
            <w:pPr>
              <w:pStyle w:val="BodyTextSI"/>
              <w:rPr>
                <w:sz w:val="21"/>
                <w:szCs w:val="21"/>
              </w:rPr>
            </w:pPr>
            <w:r w:rsidRPr="00442F18">
              <w:rPr>
                <w:sz w:val="21"/>
                <w:szCs w:val="21"/>
              </w:rPr>
              <w:t>WAT</w:t>
            </w:r>
          </w:p>
        </w:tc>
        <w:tc>
          <w:tcPr>
            <w:tcW w:w="3381" w:type="dxa"/>
            <w:tcBorders>
              <w:top w:val="single" w:sz="4" w:space="0" w:color="538135"/>
              <w:bottom w:val="single" w:sz="4" w:space="0" w:color="538135"/>
            </w:tcBorders>
            <w:shd w:val="clear" w:color="auto" w:fill="auto"/>
            <w:vAlign w:val="center"/>
          </w:tcPr>
          <w:p w14:paraId="022142B3" w14:textId="2CFB5AF8" w:rsidR="00B517EF" w:rsidRPr="00442F18" w:rsidRDefault="00B517EF" w:rsidP="00B517EF">
            <w:pPr>
              <w:pStyle w:val="BodyTextSI"/>
              <w:rPr>
                <w:sz w:val="21"/>
                <w:szCs w:val="21"/>
              </w:rPr>
            </w:pPr>
            <w:r w:rsidRPr="00442F18">
              <w:rPr>
                <w:sz w:val="21"/>
                <w:szCs w:val="21"/>
              </w:rPr>
              <w:t>Water</w:t>
            </w:r>
          </w:p>
        </w:tc>
      </w:tr>
      <w:tr w:rsidR="00B517EF" w:rsidRPr="00442F18" w14:paraId="51F145F1" w14:textId="77777777" w:rsidTr="00D815DF">
        <w:trPr>
          <w:trHeight w:val="300"/>
        </w:trPr>
        <w:tc>
          <w:tcPr>
            <w:tcW w:w="1185" w:type="dxa"/>
            <w:tcBorders>
              <w:top w:val="single" w:sz="4" w:space="0" w:color="538135"/>
              <w:bottom w:val="single" w:sz="4" w:space="0" w:color="538135"/>
            </w:tcBorders>
            <w:shd w:val="clear" w:color="auto" w:fill="auto"/>
            <w:vAlign w:val="center"/>
          </w:tcPr>
          <w:p w14:paraId="4B2E8975" w14:textId="41DDA3A7" w:rsidR="00B517EF" w:rsidRPr="00442F18" w:rsidRDefault="00B517EF" w:rsidP="00B517EF">
            <w:pPr>
              <w:pStyle w:val="BodyTextSI"/>
              <w:rPr>
                <w:sz w:val="21"/>
                <w:szCs w:val="21"/>
              </w:rPr>
            </w:pPr>
            <w:r w:rsidRPr="00442F18">
              <w:rPr>
                <w:sz w:val="21"/>
                <w:szCs w:val="21"/>
              </w:rPr>
              <w:t>LPW</w:t>
            </w:r>
          </w:p>
        </w:tc>
        <w:tc>
          <w:tcPr>
            <w:tcW w:w="3609" w:type="dxa"/>
            <w:tcBorders>
              <w:top w:val="single" w:sz="4" w:space="0" w:color="538135"/>
              <w:bottom w:val="single" w:sz="4" w:space="0" w:color="538135"/>
            </w:tcBorders>
            <w:shd w:val="clear" w:color="auto" w:fill="auto"/>
            <w:vAlign w:val="center"/>
          </w:tcPr>
          <w:p w14:paraId="535C17AF" w14:textId="6EDC030D" w:rsidR="00B517EF" w:rsidRPr="00442F18" w:rsidRDefault="00B517EF" w:rsidP="00B517EF">
            <w:pPr>
              <w:pStyle w:val="BodyTextSI"/>
              <w:rPr>
                <w:sz w:val="21"/>
                <w:szCs w:val="21"/>
              </w:rPr>
            </w:pPr>
            <w:r w:rsidRPr="00442F18">
              <w:rPr>
                <w:sz w:val="21"/>
                <w:szCs w:val="21"/>
              </w:rPr>
              <w:t>Lands, Parks and Wildlife</w:t>
            </w:r>
          </w:p>
        </w:tc>
        <w:tc>
          <w:tcPr>
            <w:tcW w:w="1185" w:type="dxa"/>
            <w:tcBorders>
              <w:top w:val="single" w:sz="4" w:space="0" w:color="538135"/>
              <w:bottom w:val="single" w:sz="4" w:space="0" w:color="538135"/>
            </w:tcBorders>
            <w:shd w:val="clear" w:color="auto" w:fill="auto"/>
            <w:vAlign w:val="center"/>
          </w:tcPr>
          <w:p w14:paraId="0F0567AC" w14:textId="096DEB35" w:rsidR="00B517EF" w:rsidRPr="00442F18" w:rsidRDefault="00B517EF" w:rsidP="00B517EF">
            <w:pPr>
              <w:pStyle w:val="BodyTextSI"/>
              <w:rPr>
                <w:sz w:val="21"/>
                <w:szCs w:val="21"/>
              </w:rPr>
            </w:pPr>
            <w:r w:rsidRPr="00442F18">
              <w:rPr>
                <w:sz w:val="21"/>
                <w:szCs w:val="21"/>
              </w:rPr>
              <w:t>WHS</w:t>
            </w:r>
          </w:p>
        </w:tc>
        <w:tc>
          <w:tcPr>
            <w:tcW w:w="3381" w:type="dxa"/>
            <w:tcBorders>
              <w:top w:val="single" w:sz="4" w:space="0" w:color="538135"/>
              <w:bottom w:val="single" w:sz="4" w:space="0" w:color="538135"/>
            </w:tcBorders>
            <w:shd w:val="clear" w:color="auto" w:fill="auto"/>
            <w:vAlign w:val="center"/>
          </w:tcPr>
          <w:p w14:paraId="5D66F5D1" w14:textId="58E50FDE" w:rsidR="00B517EF" w:rsidRPr="00442F18" w:rsidRDefault="00B517EF" w:rsidP="00B517EF">
            <w:pPr>
              <w:pStyle w:val="BodyTextSI"/>
              <w:rPr>
                <w:sz w:val="21"/>
                <w:szCs w:val="21"/>
              </w:rPr>
            </w:pPr>
            <w:r w:rsidRPr="00442F18">
              <w:rPr>
                <w:sz w:val="21"/>
                <w:szCs w:val="21"/>
              </w:rPr>
              <w:t>Work Health and Safety</w:t>
            </w:r>
          </w:p>
        </w:tc>
      </w:tr>
      <w:tr w:rsidR="00B517EF" w:rsidRPr="00442F18" w14:paraId="0DF22706" w14:textId="77777777" w:rsidTr="00D815DF">
        <w:trPr>
          <w:trHeight w:val="300"/>
        </w:trPr>
        <w:tc>
          <w:tcPr>
            <w:tcW w:w="1185" w:type="dxa"/>
            <w:tcBorders>
              <w:top w:val="single" w:sz="4" w:space="0" w:color="538135"/>
              <w:bottom w:val="single" w:sz="4" w:space="0" w:color="538135"/>
            </w:tcBorders>
            <w:shd w:val="clear" w:color="auto" w:fill="auto"/>
            <w:vAlign w:val="center"/>
          </w:tcPr>
          <w:p w14:paraId="3015016C" w14:textId="669E99A7" w:rsidR="00B517EF" w:rsidRPr="00442F18" w:rsidRDefault="00B517EF" w:rsidP="00B517EF">
            <w:pPr>
              <w:pStyle w:val="BodyTextSI"/>
              <w:rPr>
                <w:sz w:val="21"/>
                <w:szCs w:val="21"/>
              </w:rPr>
            </w:pPr>
            <w:r w:rsidRPr="00442F18">
              <w:rPr>
                <w:sz w:val="21"/>
                <w:szCs w:val="21"/>
              </w:rPr>
              <w:t>LSC</w:t>
            </w:r>
          </w:p>
        </w:tc>
        <w:tc>
          <w:tcPr>
            <w:tcW w:w="3609" w:type="dxa"/>
            <w:tcBorders>
              <w:top w:val="single" w:sz="4" w:space="0" w:color="538135"/>
              <w:bottom w:val="single" w:sz="4" w:space="0" w:color="538135"/>
            </w:tcBorders>
            <w:shd w:val="clear" w:color="auto" w:fill="auto"/>
            <w:vAlign w:val="center"/>
          </w:tcPr>
          <w:p w14:paraId="30E46207" w14:textId="6D798BFC" w:rsidR="00B517EF" w:rsidRPr="00442F18" w:rsidRDefault="00B517EF" w:rsidP="00B517EF">
            <w:pPr>
              <w:pStyle w:val="BodyTextSI"/>
              <w:rPr>
                <w:sz w:val="21"/>
                <w:szCs w:val="21"/>
              </w:rPr>
            </w:pPr>
            <w:r w:rsidRPr="00442F18">
              <w:rPr>
                <w:sz w:val="21"/>
                <w:szCs w:val="21"/>
              </w:rPr>
              <w:t>Landscaping</w:t>
            </w:r>
          </w:p>
        </w:tc>
        <w:tc>
          <w:tcPr>
            <w:tcW w:w="1185" w:type="dxa"/>
            <w:tcBorders>
              <w:top w:val="single" w:sz="4" w:space="0" w:color="538135"/>
              <w:bottom w:val="single" w:sz="4" w:space="0" w:color="538135"/>
            </w:tcBorders>
            <w:shd w:val="clear" w:color="auto" w:fill="auto"/>
            <w:vAlign w:val="center"/>
          </w:tcPr>
          <w:p w14:paraId="44917F8F" w14:textId="6AFC2719" w:rsidR="00B517EF" w:rsidRPr="00442F18" w:rsidRDefault="00B517EF" w:rsidP="00B517EF">
            <w:pPr>
              <w:pStyle w:val="BodyTextSI"/>
              <w:rPr>
                <w:sz w:val="21"/>
                <w:szCs w:val="21"/>
              </w:rPr>
            </w:pPr>
            <w:r w:rsidRPr="00442F18">
              <w:rPr>
                <w:sz w:val="21"/>
                <w:szCs w:val="21"/>
              </w:rPr>
              <w:t>WOL</w:t>
            </w:r>
          </w:p>
        </w:tc>
        <w:tc>
          <w:tcPr>
            <w:tcW w:w="3381" w:type="dxa"/>
            <w:tcBorders>
              <w:top w:val="single" w:sz="4" w:space="0" w:color="538135"/>
              <w:bottom w:val="single" w:sz="4" w:space="0" w:color="538135"/>
            </w:tcBorders>
            <w:shd w:val="clear" w:color="auto" w:fill="auto"/>
            <w:vAlign w:val="center"/>
          </w:tcPr>
          <w:p w14:paraId="1CD762B3" w14:textId="6674E14A" w:rsidR="00B517EF" w:rsidRPr="00442F18" w:rsidRDefault="00B517EF" w:rsidP="00B517EF">
            <w:pPr>
              <w:pStyle w:val="BodyTextSI"/>
              <w:rPr>
                <w:sz w:val="21"/>
                <w:szCs w:val="21"/>
              </w:rPr>
            </w:pPr>
            <w:r w:rsidRPr="00442F18">
              <w:rPr>
                <w:sz w:val="21"/>
                <w:szCs w:val="21"/>
              </w:rPr>
              <w:t>Wool</w:t>
            </w:r>
          </w:p>
        </w:tc>
      </w:tr>
      <w:tr w:rsidR="00B517EF" w:rsidRPr="00442F18" w14:paraId="09D1854B" w14:textId="77777777" w:rsidTr="00D815DF">
        <w:trPr>
          <w:trHeight w:val="300"/>
        </w:trPr>
        <w:tc>
          <w:tcPr>
            <w:tcW w:w="1185" w:type="dxa"/>
            <w:tcBorders>
              <w:top w:val="single" w:sz="4" w:space="0" w:color="538135"/>
              <w:bottom w:val="single" w:sz="4" w:space="0" w:color="538135"/>
            </w:tcBorders>
            <w:shd w:val="clear" w:color="auto" w:fill="auto"/>
            <w:vAlign w:val="center"/>
          </w:tcPr>
          <w:p w14:paraId="1DCFDB49" w14:textId="2CF3D3C9" w:rsidR="00B517EF" w:rsidRPr="00442F18" w:rsidRDefault="00B517EF" w:rsidP="00B517EF">
            <w:pPr>
              <w:pStyle w:val="BodyTextSI"/>
              <w:rPr>
                <w:sz w:val="21"/>
                <w:szCs w:val="21"/>
              </w:rPr>
            </w:pPr>
            <w:r w:rsidRPr="00442F18">
              <w:rPr>
                <w:sz w:val="21"/>
                <w:szCs w:val="21"/>
              </w:rPr>
              <w:t>LSK</w:t>
            </w:r>
          </w:p>
        </w:tc>
        <w:tc>
          <w:tcPr>
            <w:tcW w:w="3609" w:type="dxa"/>
            <w:tcBorders>
              <w:top w:val="single" w:sz="4" w:space="0" w:color="538135"/>
              <w:bottom w:val="single" w:sz="4" w:space="0" w:color="538135"/>
            </w:tcBorders>
            <w:shd w:val="clear" w:color="auto" w:fill="auto"/>
            <w:vAlign w:val="center"/>
          </w:tcPr>
          <w:p w14:paraId="4A1C4BA5" w14:textId="2110A22F" w:rsidR="00B517EF" w:rsidRPr="00442F18" w:rsidRDefault="00B517EF" w:rsidP="00B517EF">
            <w:pPr>
              <w:pStyle w:val="BodyTextSI"/>
              <w:rPr>
                <w:sz w:val="21"/>
                <w:szCs w:val="21"/>
              </w:rPr>
            </w:pPr>
            <w:r w:rsidRPr="00442F18">
              <w:rPr>
                <w:sz w:val="21"/>
                <w:szCs w:val="21"/>
              </w:rPr>
              <w:t>Livestock</w:t>
            </w:r>
          </w:p>
        </w:tc>
        <w:tc>
          <w:tcPr>
            <w:tcW w:w="1185" w:type="dxa"/>
            <w:tcBorders>
              <w:top w:val="single" w:sz="4" w:space="0" w:color="538135"/>
              <w:bottom w:val="single" w:sz="4" w:space="0" w:color="538135"/>
            </w:tcBorders>
            <w:shd w:val="clear" w:color="auto" w:fill="auto"/>
            <w:vAlign w:val="center"/>
          </w:tcPr>
          <w:p w14:paraId="3A8EE7C3" w14:textId="162AA896" w:rsidR="00B517EF" w:rsidRPr="00442F18" w:rsidRDefault="00B517EF" w:rsidP="00B517EF">
            <w:pPr>
              <w:pStyle w:val="BodyTextSI"/>
              <w:rPr>
                <w:sz w:val="21"/>
                <w:szCs w:val="21"/>
              </w:rPr>
            </w:pPr>
            <w:r w:rsidRPr="00442F18">
              <w:rPr>
                <w:sz w:val="21"/>
                <w:szCs w:val="21"/>
              </w:rPr>
              <w:t>WRK</w:t>
            </w:r>
          </w:p>
        </w:tc>
        <w:tc>
          <w:tcPr>
            <w:tcW w:w="3381" w:type="dxa"/>
            <w:tcBorders>
              <w:top w:val="single" w:sz="4" w:space="0" w:color="538135"/>
              <w:bottom w:val="single" w:sz="4" w:space="0" w:color="538135"/>
            </w:tcBorders>
            <w:shd w:val="clear" w:color="auto" w:fill="auto"/>
            <w:vAlign w:val="center"/>
          </w:tcPr>
          <w:p w14:paraId="175DF01F" w14:textId="7D924F37" w:rsidR="00B517EF" w:rsidRPr="00442F18" w:rsidRDefault="00B517EF" w:rsidP="00B517EF">
            <w:pPr>
              <w:pStyle w:val="BodyTextSI"/>
              <w:rPr>
                <w:sz w:val="21"/>
                <w:szCs w:val="21"/>
              </w:rPr>
            </w:pPr>
            <w:r w:rsidRPr="00442F18">
              <w:rPr>
                <w:sz w:val="21"/>
                <w:szCs w:val="21"/>
              </w:rPr>
              <w:t>Work</w:t>
            </w:r>
          </w:p>
        </w:tc>
      </w:tr>
    </w:tbl>
    <w:p w14:paraId="7234F096" w14:textId="77777777" w:rsidR="00B566EC" w:rsidRPr="00442F18" w:rsidRDefault="00B566EC" w:rsidP="0065403F">
      <w:pPr>
        <w:pStyle w:val="Heading3SI"/>
      </w:pPr>
      <w:bookmarkStart w:id="53" w:name="_Toc183509075"/>
      <w:r w:rsidRPr="00442F18">
        <w:t>Sector overview</w:t>
      </w:r>
      <w:bookmarkEnd w:id="53"/>
    </w:p>
    <w:p w14:paraId="73FE932A" w14:textId="77777777" w:rsidR="00B566EC" w:rsidRPr="00442F18" w:rsidRDefault="00B566EC" w:rsidP="002D440C">
      <w:pPr>
        <w:pStyle w:val="Heading4SI"/>
      </w:pPr>
      <w:bookmarkStart w:id="54" w:name="_TOC_250084"/>
      <w:bookmarkStart w:id="55" w:name="_Toc183509076"/>
      <w:bookmarkEnd w:id="54"/>
      <w:r w:rsidRPr="00442F18">
        <w:t>Agriculture and agribusiness</w:t>
      </w:r>
      <w:bookmarkEnd w:id="55"/>
    </w:p>
    <w:p w14:paraId="0860A906" w14:textId="77777777" w:rsidR="00B566EC" w:rsidRPr="00442F18" w:rsidRDefault="00B566EC" w:rsidP="00B566EC">
      <w:pPr>
        <w:pStyle w:val="BodyTextSI"/>
      </w:pPr>
      <w:r w:rsidRPr="00442F18">
        <w:t>Agriculture and Agribusiness are diverse sectors including both plant and animal-based production systems along with supporting Agribusiness enterprises that supply agriculture goods and services. Job roles within the sector range from farmhands, farm business managers and include numerous agricultural service roles. This sector is a leader in the uptake and development of new technologies and attracting investment on an international level.</w:t>
      </w:r>
    </w:p>
    <w:p w14:paraId="7F40FAE8" w14:textId="7D7C3F1D" w:rsidR="00B566EC" w:rsidRPr="00442F18" w:rsidRDefault="00B566EC" w:rsidP="00B566EC">
      <w:pPr>
        <w:pStyle w:val="BodyTextSI"/>
      </w:pPr>
      <w:r w:rsidRPr="00442F18">
        <w:t xml:space="preserve">Australian producers have a reputation for green and safe agricultural products which provides a marketing advantage that must be retained. As a result, biosecurity will be an important issue as Australia develops its export trade in agricultural goods. There is an increased interest in the area of carbon farming for </w:t>
      </w:r>
      <w:proofErr w:type="gramStart"/>
      <w:r w:rsidRPr="00442F18">
        <w:t>land owners</w:t>
      </w:r>
      <w:proofErr w:type="gramEnd"/>
      <w:r w:rsidR="00FC5220">
        <w:t>,</w:t>
      </w:r>
      <w:r w:rsidRPr="00442F18">
        <w:t xml:space="preserve"> especially in the area of Emissions Reduction Fund projects which are supported by the Clean Energy Regulator. </w:t>
      </w:r>
    </w:p>
    <w:p w14:paraId="7AE68B2B" w14:textId="77777777" w:rsidR="00B566EC" w:rsidRPr="00442F18" w:rsidRDefault="00B566EC" w:rsidP="002D440C">
      <w:pPr>
        <w:pStyle w:val="Heading4SI"/>
      </w:pPr>
      <w:bookmarkStart w:id="56" w:name="_TOC_250083"/>
      <w:bookmarkStart w:id="57" w:name="_Toc183509077"/>
      <w:bookmarkEnd w:id="56"/>
      <w:r w:rsidRPr="00442F18">
        <w:t>Agricultural chemicals</w:t>
      </w:r>
      <w:bookmarkEnd w:id="57"/>
    </w:p>
    <w:p w14:paraId="7975D83E" w14:textId="77777777" w:rsidR="00B566EC" w:rsidRPr="00442F18" w:rsidRDefault="00B566EC" w:rsidP="00B566EC">
      <w:pPr>
        <w:pStyle w:val="BodyTextSI"/>
        <w:rPr>
          <w:w w:val="105"/>
        </w:rPr>
      </w:pPr>
      <w:r w:rsidRPr="00442F18">
        <w:rPr>
          <w:w w:val="105"/>
        </w:rPr>
        <w:t>Agricultural chemicals and veterinary medicines play an essential role in maintaining and improving productivity of agriculture and related industries. The registration of chemicals for use in Australia is controlled by the Australian Pesticides and Veterinary Medicines Authority (APVMA). State and territory governments control the use of pesticides and veterinary medicines. The various state jurisdictions have a range of training requirements for the use and purchase of various classes of pesticides and veterinary medicines.</w:t>
      </w:r>
    </w:p>
    <w:p w14:paraId="38F5CAD2" w14:textId="77777777" w:rsidR="00B566EC" w:rsidRPr="00442F18" w:rsidRDefault="00B566EC" w:rsidP="00B566EC">
      <w:pPr>
        <w:pStyle w:val="BodyTextSI"/>
        <w:rPr>
          <w:w w:val="105"/>
        </w:rPr>
      </w:pPr>
      <w:r w:rsidRPr="00442F18">
        <w:rPr>
          <w:w w:val="105"/>
        </w:rPr>
        <w:t xml:space="preserve">Currently there is a National </w:t>
      </w:r>
      <w:proofErr w:type="spellStart"/>
      <w:r w:rsidRPr="00442F18">
        <w:rPr>
          <w:w w:val="105"/>
        </w:rPr>
        <w:t>Agvet</w:t>
      </w:r>
      <w:proofErr w:type="spellEnd"/>
      <w:r w:rsidRPr="00442F18">
        <w:rPr>
          <w:w w:val="105"/>
        </w:rPr>
        <w:t xml:space="preserve"> Chemical Task Force looking at developing a more harmonised approach to chemical training requirements. Once this work is complete, a more comprehensive review of Training Package products will be required to ensure vocational training options meet the needs of all stakeholders.</w:t>
      </w:r>
    </w:p>
    <w:p w14:paraId="48729D5A" w14:textId="77777777" w:rsidR="00B566EC" w:rsidRPr="00442F18" w:rsidRDefault="00B566EC" w:rsidP="002D440C">
      <w:pPr>
        <w:pStyle w:val="Heading4SI"/>
      </w:pPr>
      <w:bookmarkStart w:id="58" w:name="_Toc183509078"/>
      <w:r w:rsidRPr="00442F18">
        <w:t>Animal Reproduction</w:t>
      </w:r>
      <w:bookmarkEnd w:id="58"/>
    </w:p>
    <w:p w14:paraId="700B4EF9" w14:textId="77777777" w:rsidR="00B566EC" w:rsidRPr="00442F18" w:rsidRDefault="00B566EC" w:rsidP="00B566EC">
      <w:pPr>
        <w:pStyle w:val="BodyTextSI"/>
      </w:pPr>
      <w:r w:rsidRPr="00442F18">
        <w:t>Farmers need a range of skills and knowledge to manage the reproduction of animals, helping them to keep up with the high demand for products like meat, dairy and wool. Skills to identify breeding objectives, genetic influences, animal soundness and animal breeding health have been used for generations to increase livestock and poultry production and profitability. Recent developments in the availability of technologies have made this work even more effective and efficient, improving animal welfare, profitability and sustainability.</w:t>
      </w:r>
    </w:p>
    <w:p w14:paraId="7CE19905" w14:textId="77777777" w:rsidR="00B566EC" w:rsidRPr="00442F18" w:rsidRDefault="00B566EC" w:rsidP="002D440C">
      <w:pPr>
        <w:pStyle w:val="Heading4SI"/>
      </w:pPr>
      <w:bookmarkStart w:id="59" w:name="_TOC_250082"/>
      <w:bookmarkStart w:id="60" w:name="_Toc183509079"/>
      <w:bookmarkEnd w:id="59"/>
      <w:r w:rsidRPr="00442F18">
        <w:t>Arboriculture</w:t>
      </w:r>
      <w:bookmarkEnd w:id="60"/>
    </w:p>
    <w:p w14:paraId="75B84AAD" w14:textId="77777777" w:rsidR="00B566EC" w:rsidRPr="00442F18" w:rsidRDefault="00B566EC" w:rsidP="00B566EC">
      <w:pPr>
        <w:pStyle w:val="BodyTextSI"/>
        <w:rPr>
          <w:w w:val="105"/>
        </w:rPr>
      </w:pPr>
      <w:r w:rsidRPr="00442F18">
        <w:rPr>
          <w:w w:val="105"/>
        </w:rPr>
        <w:t xml:space="preserve">Arborists work in private and government positions to foster the economic, ecological, environmental, health and social benefits of trees and professional tree care. Arborists </w:t>
      </w:r>
      <w:r w:rsidRPr="00442F18">
        <w:rPr>
          <w:w w:val="105"/>
        </w:rPr>
        <w:lastRenderedPageBreak/>
        <w:t>provide for the care and management of trees in conservation and tree preservation roles, tree climbing, tree maintenance, and the diverse operations of vegetation management, power line clearance, professional tree management and urban forestry. Consulting arborists have professional consulting, expert witness, research and academic roles in diagnostic testing and tree assessment.</w:t>
      </w:r>
    </w:p>
    <w:p w14:paraId="3A15C469" w14:textId="77777777" w:rsidR="00B566EC" w:rsidRPr="00442F18" w:rsidRDefault="00B566EC" w:rsidP="002D440C">
      <w:pPr>
        <w:pStyle w:val="Heading4SI"/>
      </w:pPr>
      <w:bookmarkStart w:id="61" w:name="_TOC_250081"/>
      <w:bookmarkStart w:id="62" w:name="_Toc183509080"/>
      <w:bookmarkEnd w:id="61"/>
      <w:r w:rsidRPr="00442F18">
        <w:t>Beekeeping</w:t>
      </w:r>
      <w:bookmarkEnd w:id="62"/>
    </w:p>
    <w:p w14:paraId="701CC9D5" w14:textId="77777777" w:rsidR="00B566EC" w:rsidRPr="00442F18" w:rsidRDefault="00B566EC" w:rsidP="00B566EC">
      <w:pPr>
        <w:pStyle w:val="BodyTextSI"/>
        <w:rPr>
          <w:w w:val="105"/>
        </w:rPr>
      </w:pPr>
      <w:r w:rsidRPr="00442F18">
        <w:rPr>
          <w:w w:val="105"/>
        </w:rPr>
        <w:t xml:space="preserve">Beekeeping is the maintenance of native and/or </w:t>
      </w:r>
      <w:proofErr w:type="gramStart"/>
      <w:r w:rsidRPr="00442F18">
        <w:rPr>
          <w:w w:val="105"/>
        </w:rPr>
        <w:t>honey bee</w:t>
      </w:r>
      <w:proofErr w:type="gramEnd"/>
      <w:r w:rsidRPr="00442F18">
        <w:rPr>
          <w:w w:val="105"/>
        </w:rPr>
        <w:t xml:space="preserve"> colonies, commonly in hives, by humans. A commercial beekeeper (or apiarist) keeps bees </w:t>
      </w:r>
      <w:proofErr w:type="gramStart"/>
      <w:r w:rsidRPr="00442F18">
        <w:rPr>
          <w:w w:val="105"/>
        </w:rPr>
        <w:t>in order to</w:t>
      </w:r>
      <w:proofErr w:type="gramEnd"/>
      <w:r w:rsidRPr="00442F18">
        <w:rPr>
          <w:w w:val="105"/>
        </w:rPr>
        <w:t xml:space="preserve"> collect their honey and other products that the hive produces (including beeswax, propolis, pollen, and royal jelly) for sale, to pollinate crops, and/or to produce bees for sale to other beekeepers. Beekeeping is a form of animal husbandry that involves providing feed when nectar and pollens are lacking, preventing infections from various microbes and diseases and dealing with parasitic mites.</w:t>
      </w:r>
    </w:p>
    <w:p w14:paraId="48A56D1E" w14:textId="77777777" w:rsidR="00B566EC" w:rsidRPr="00442F18" w:rsidRDefault="00B566EC" w:rsidP="002D440C">
      <w:pPr>
        <w:pStyle w:val="Heading4SI"/>
      </w:pPr>
      <w:bookmarkStart w:id="63" w:name="_Toc183509081"/>
      <w:r w:rsidRPr="00442F18">
        <w:t>Broadacre cropping</w:t>
      </w:r>
      <w:bookmarkEnd w:id="63"/>
    </w:p>
    <w:p w14:paraId="0D57EAB3" w14:textId="0049C9D5" w:rsidR="00B566EC" w:rsidRPr="00442F18" w:rsidRDefault="00B566EC" w:rsidP="00B566EC">
      <w:pPr>
        <w:pStyle w:val="SIBody"/>
      </w:pPr>
      <w:r w:rsidRPr="00442F18">
        <w:rPr>
          <w:rStyle w:val="BodyTextSIChar"/>
        </w:rPr>
        <w:t xml:space="preserve">Broadacre cropping or faming on arable land exists in Australia wherever farming in the soil is possible, especially across the grain and wheat belts, and for more water intensive crops along the </w:t>
      </w:r>
      <w:r w:rsidR="001205E7" w:rsidRPr="00442F18">
        <w:rPr>
          <w:rStyle w:val="BodyTextSIChar"/>
        </w:rPr>
        <w:t>Murray River</w:t>
      </w:r>
      <w:r w:rsidRPr="00442F18">
        <w:rPr>
          <w:rStyle w:val="BodyTextSIChar"/>
        </w:rPr>
        <w:t xml:space="preserve"> and in the tropics. Workers in the sector must be skilled in how to grow their crops and related tasks</w:t>
      </w:r>
      <w:r w:rsidRPr="00442F18">
        <w:rPr>
          <w:w w:val="105"/>
        </w:rPr>
        <w:t xml:space="preserve">. </w:t>
      </w:r>
    </w:p>
    <w:p w14:paraId="00D37D7E" w14:textId="77777777" w:rsidR="00B566EC" w:rsidRPr="00442F18" w:rsidRDefault="00B566EC" w:rsidP="002D440C">
      <w:pPr>
        <w:pStyle w:val="Heading4SI"/>
      </w:pPr>
      <w:bookmarkStart w:id="64" w:name="_TOC_250080"/>
      <w:bookmarkStart w:id="65" w:name="_Toc183509082"/>
      <w:bookmarkEnd w:id="64"/>
      <w:r w:rsidRPr="00442F18">
        <w:t>Carbon farming</w:t>
      </w:r>
      <w:bookmarkEnd w:id="65"/>
    </w:p>
    <w:p w14:paraId="4C82018C" w14:textId="77777777" w:rsidR="00B566EC" w:rsidRPr="00442F18" w:rsidRDefault="00B566EC" w:rsidP="00B566EC">
      <w:pPr>
        <w:pStyle w:val="BodyTextSI"/>
      </w:pPr>
      <w:r w:rsidRPr="00442F18">
        <w:t xml:space="preserve">Carbon farming is the process of changing agricultural practices or land use to increase the amount of carbon stored in the soil and vegetation (sequestration) and to reduce greenhouse gas emissions from livestock, soil or vegetation (avoidance). Carbon farming projects contribute to the reduction of Australia’s net greenhouse gas emissions by providing incentives to reduce emissions through the Emissions Reduction Fund and non-ERF markets such as voluntary markets (for example, enterprises such as Qantas and Shell) and secondary markets where carbon credits are sold to others who then on sell. </w:t>
      </w:r>
    </w:p>
    <w:p w14:paraId="3282293C" w14:textId="77777777" w:rsidR="00B566EC" w:rsidRPr="00442F18" w:rsidRDefault="00B566EC" w:rsidP="002D440C">
      <w:pPr>
        <w:pStyle w:val="Heading4SI"/>
      </w:pPr>
      <w:bookmarkStart w:id="66" w:name="_Toc183509083"/>
      <w:r w:rsidRPr="00442F18">
        <w:t>Community coordination and facilitation</w:t>
      </w:r>
      <w:bookmarkEnd w:id="66"/>
    </w:p>
    <w:p w14:paraId="4674ABC7" w14:textId="77777777" w:rsidR="00B566EC" w:rsidRPr="00442F18" w:rsidRDefault="00B566EC" w:rsidP="00982A04">
      <w:pPr>
        <w:pStyle w:val="BodyTextSI"/>
      </w:pPr>
      <w:r w:rsidRPr="00442F18">
        <w:rPr>
          <w:rStyle w:val="BodyTextSIChar"/>
        </w:rPr>
        <w:t>Workers in this sector are generally responsible for fostering, promoting, organising and supporting community groups to undertake conservation activities</w:t>
      </w:r>
      <w:r w:rsidRPr="00442F18">
        <w:t>.</w:t>
      </w:r>
    </w:p>
    <w:p w14:paraId="04EEC7FD" w14:textId="77777777" w:rsidR="00B566EC" w:rsidRPr="00442F18" w:rsidRDefault="00B566EC" w:rsidP="002D440C">
      <w:pPr>
        <w:pStyle w:val="Heading4SI"/>
      </w:pPr>
      <w:bookmarkStart w:id="67" w:name="_TOC_250079"/>
      <w:bookmarkStart w:id="68" w:name="_Toc183509084"/>
      <w:bookmarkEnd w:id="67"/>
      <w:r w:rsidRPr="00442F18">
        <w:t>Composting</w:t>
      </w:r>
      <w:bookmarkEnd w:id="68"/>
    </w:p>
    <w:p w14:paraId="577AEE74" w14:textId="77777777" w:rsidR="00B566EC" w:rsidRPr="00442F18" w:rsidRDefault="00B566EC" w:rsidP="00B566EC">
      <w:pPr>
        <w:pStyle w:val="BodyTextSI"/>
        <w:rPr>
          <w:w w:val="105"/>
          <w:lang w:eastAsia="en-AU"/>
        </w:rPr>
      </w:pPr>
      <w:r w:rsidRPr="00442F18">
        <w:rPr>
          <w:w w:val="105"/>
          <w:lang w:eastAsia="en-AU"/>
        </w:rPr>
        <w:t>There are approximately 140 businesses around Australia recovering more than 5.2 million tonnes of organic waste and turning it into useful products and services each year. New products are continuously being developed for environmental applications such as erosion control and storm water treatment.</w:t>
      </w:r>
    </w:p>
    <w:p w14:paraId="221AC52A" w14:textId="77777777" w:rsidR="00B566EC" w:rsidRPr="00442F18" w:rsidRDefault="00B566EC" w:rsidP="00B566EC">
      <w:pPr>
        <w:pStyle w:val="BodyTextSI"/>
        <w:rPr>
          <w:w w:val="105"/>
          <w:lang w:eastAsia="en-AU"/>
        </w:rPr>
      </w:pPr>
      <w:r w:rsidRPr="00442F18">
        <w:rPr>
          <w:w w:val="105"/>
          <w:lang w:eastAsia="en-AU"/>
        </w:rPr>
        <w:t>Qualifications and units of competency enable workers to process material into compost-based products such as soil conditioners, mulches, garden soils, top dressing soils and potting mixes and tailored products to be developed for agricultural applications such as fruit and vegetables, grains, pasture improvement and forestry.</w:t>
      </w:r>
    </w:p>
    <w:p w14:paraId="780A9ABF" w14:textId="77777777" w:rsidR="00B566EC" w:rsidRPr="00442F18" w:rsidRDefault="00B566EC" w:rsidP="00B566EC">
      <w:pPr>
        <w:pStyle w:val="BodyTextSI"/>
        <w:rPr>
          <w:w w:val="105"/>
        </w:rPr>
      </w:pPr>
      <w:r w:rsidRPr="00442F18">
        <w:rPr>
          <w:w w:val="105"/>
        </w:rPr>
        <w:t>Employment in this industry is growing and the units in this Training Package will give employees a career pathway in this and related industries.</w:t>
      </w:r>
    </w:p>
    <w:p w14:paraId="49DF7DF5" w14:textId="77777777" w:rsidR="00B566EC" w:rsidRPr="00442F18" w:rsidRDefault="00B566EC" w:rsidP="002D440C">
      <w:pPr>
        <w:pStyle w:val="Heading4SI"/>
      </w:pPr>
      <w:bookmarkStart w:id="69" w:name="_TOC_250078"/>
      <w:bookmarkStart w:id="70" w:name="_Toc183509085"/>
      <w:bookmarkEnd w:id="69"/>
      <w:r w:rsidRPr="00442F18">
        <w:lastRenderedPageBreak/>
        <w:t>Conservation coordination and facilitation</w:t>
      </w:r>
      <w:bookmarkEnd w:id="70"/>
    </w:p>
    <w:p w14:paraId="28A3CF50" w14:textId="1B1505DD" w:rsidR="00724375" w:rsidRDefault="00B566EC" w:rsidP="007D60B6">
      <w:pPr>
        <w:pStyle w:val="BodyTextSI"/>
        <w:rPr>
          <w:b/>
          <w:bCs/>
          <w:sz w:val="22"/>
        </w:rPr>
      </w:pPr>
      <w:r w:rsidRPr="00442F18">
        <w:rPr>
          <w:w w:val="105"/>
        </w:rPr>
        <w:t xml:space="preserve">The Conservation and Land Management sector is made up of workers from unskilled to professional levels and includes a large cohort of volunteer workers. There are </w:t>
      </w:r>
      <w:proofErr w:type="gramStart"/>
      <w:r w:rsidRPr="00442F18">
        <w:rPr>
          <w:w w:val="105"/>
        </w:rPr>
        <w:t>a number of</w:t>
      </w:r>
      <w:proofErr w:type="gramEnd"/>
      <w:r w:rsidRPr="00442F18">
        <w:rPr>
          <w:w w:val="105"/>
        </w:rPr>
        <w:t xml:space="preserve"> different areas people may work in the conservation and land management sector. Some examples are</w:t>
      </w:r>
      <w:bookmarkStart w:id="71" w:name="_TOC_250077"/>
      <w:bookmarkEnd w:id="71"/>
      <w:r w:rsidRPr="00442F18">
        <w:rPr>
          <w:w w:val="105"/>
        </w:rPr>
        <w:t xml:space="preserve"> conservation earthworks which are involved in the design and implementation of earthworks associated with soil conservation on rural properties, erosion and sediment control on rural, urban and infrastructure construction sites.</w:t>
      </w:r>
      <w:bookmarkStart w:id="72" w:name="_TOC_250076"/>
      <w:bookmarkEnd w:id="72"/>
    </w:p>
    <w:p w14:paraId="1B75D7F4" w14:textId="750DAC9C" w:rsidR="00B566EC" w:rsidRPr="00442F18" w:rsidRDefault="00B566EC" w:rsidP="002D440C">
      <w:pPr>
        <w:pStyle w:val="Heading4SI"/>
      </w:pPr>
      <w:bookmarkStart w:id="73" w:name="_Toc183509086"/>
      <w:r w:rsidRPr="00442F18">
        <w:t>Cultural Sites Work</w:t>
      </w:r>
      <w:bookmarkEnd w:id="73"/>
    </w:p>
    <w:p w14:paraId="12EA6051" w14:textId="77777777" w:rsidR="00B566EC" w:rsidRPr="00442F18" w:rsidRDefault="00B566EC" w:rsidP="00B566EC">
      <w:pPr>
        <w:pStyle w:val="BodyTextSI"/>
        <w:rPr>
          <w:w w:val="105"/>
        </w:rPr>
      </w:pPr>
      <w:r w:rsidRPr="00442F18">
        <w:rPr>
          <w:w w:val="105"/>
        </w:rPr>
        <w:t>Aboriginal and Torres Strait Islander cultures possess skills and knowledge that are crucial to land and sea management activities, including conservation and cultural heritage roles. Some of these skills are described in nationally endorsed qualifications, skill sets and units to equip leaners for jobs as council workers, rangers, conservation field officers, cultural and heritage officers, land council site officers and tourism operators and guides.</w:t>
      </w:r>
    </w:p>
    <w:p w14:paraId="447DD180" w14:textId="77777777" w:rsidR="00B566EC" w:rsidRPr="00442F18" w:rsidRDefault="00B566EC" w:rsidP="002D440C">
      <w:pPr>
        <w:pStyle w:val="Heading4SI"/>
      </w:pPr>
      <w:bookmarkStart w:id="74" w:name="_Toc183509087"/>
      <w:r w:rsidRPr="00442F18">
        <w:t>Dairy</w:t>
      </w:r>
      <w:bookmarkEnd w:id="74"/>
    </w:p>
    <w:p w14:paraId="29DAFFAE" w14:textId="77777777" w:rsidR="00B566EC" w:rsidRPr="00442F18" w:rsidRDefault="00B566EC" w:rsidP="00B566EC">
      <w:pPr>
        <w:pStyle w:val="BodyTextSI"/>
        <w:rPr>
          <w:w w:val="105"/>
        </w:rPr>
      </w:pPr>
      <w:r w:rsidRPr="00442F18">
        <w:rPr>
          <w:w w:val="105"/>
        </w:rPr>
        <w:t xml:space="preserve">The Dairy Industry is one of Australia’s major rural industries and is located across the temperate and some subtropical areas of Australia. The bulk of milk production occurs in south-eastern Australia with Victoria having the largest number of dairy farming enterprises. The associated downstream milk processing industry is also concentrated in the south-eastern regions. Dairy Industry enterprises range from large corporations through to small owner operators. The industry has had a long-term commitment to training which is promoted through its peak body Dairy Australia. This sector of training covers troubleshooting the machines used in large scale milk harvesting. </w:t>
      </w:r>
    </w:p>
    <w:p w14:paraId="518F8A6E" w14:textId="77777777" w:rsidR="00B566EC" w:rsidRPr="00442F18" w:rsidRDefault="00B566EC" w:rsidP="002D440C">
      <w:pPr>
        <w:pStyle w:val="Heading4SI"/>
      </w:pPr>
      <w:bookmarkStart w:id="75" w:name="_Toc183509088"/>
      <w:r w:rsidRPr="00442F18">
        <w:t>Ecological restoration</w:t>
      </w:r>
      <w:bookmarkEnd w:id="75"/>
    </w:p>
    <w:p w14:paraId="0ABE7E19" w14:textId="77777777" w:rsidR="00B566EC" w:rsidRPr="00442F18" w:rsidRDefault="00B566EC" w:rsidP="00B566EC">
      <w:pPr>
        <w:pStyle w:val="BodyTextSI"/>
        <w:rPr>
          <w:w w:val="105"/>
        </w:rPr>
      </w:pPr>
      <w:r w:rsidRPr="00442F18">
        <w:rPr>
          <w:w w:val="105"/>
        </w:rPr>
        <w:t xml:space="preserve">This sector is mostly involved in conservation and restoration of ecological areas </w:t>
      </w:r>
      <w:proofErr w:type="gramStart"/>
      <w:r w:rsidRPr="00442F18">
        <w:rPr>
          <w:w w:val="105"/>
        </w:rPr>
        <w:t>in order to</w:t>
      </w:r>
      <w:proofErr w:type="gramEnd"/>
      <w:r w:rsidRPr="00442F18">
        <w:rPr>
          <w:w w:val="105"/>
        </w:rPr>
        <w:t xml:space="preserve"> regenerate bushlands and improve the ecological integrity and biodiversity of an area. This sector employs a high proportion of volunteers.</w:t>
      </w:r>
    </w:p>
    <w:p w14:paraId="48F83A48" w14:textId="77777777" w:rsidR="00B566EC" w:rsidRPr="00442F18" w:rsidRDefault="00B566EC" w:rsidP="002D440C">
      <w:pPr>
        <w:pStyle w:val="Heading4SI"/>
      </w:pPr>
      <w:bookmarkStart w:id="76" w:name="_Toc183509089"/>
      <w:r w:rsidRPr="00442F18">
        <w:t>Environmental Sustainability</w:t>
      </w:r>
      <w:bookmarkEnd w:id="76"/>
    </w:p>
    <w:p w14:paraId="75E0B4A5" w14:textId="77777777" w:rsidR="00B566EC" w:rsidRPr="00442F18" w:rsidRDefault="00B566EC" w:rsidP="00B566EC">
      <w:pPr>
        <w:pStyle w:val="BodyTextSI"/>
        <w:rPr>
          <w:w w:val="105"/>
        </w:rPr>
      </w:pPr>
      <w:r w:rsidRPr="00442F18">
        <w:rPr>
          <w:w w:val="105"/>
        </w:rPr>
        <w:t>Sustainability in the broadest sense refers to the ability to maintain or support a process continuously over time. While sustainability can be broken into three areas; economic, social and environmental, with respect to agriculture and horticulture, sustainability should perhaps be considered as actions that seek to prevent depletion of natural, physical, human and economic resources, so they will remain available for the long term. This is all encompassing for a successful business.</w:t>
      </w:r>
    </w:p>
    <w:p w14:paraId="487F0BA3" w14:textId="77777777" w:rsidR="00B566EC" w:rsidRPr="00442F18" w:rsidRDefault="00B566EC" w:rsidP="00B566EC">
      <w:pPr>
        <w:pStyle w:val="BodyTextSI"/>
        <w:rPr>
          <w:w w:val="105"/>
        </w:rPr>
      </w:pPr>
      <w:r w:rsidRPr="00442F18">
        <w:rPr>
          <w:w w:val="105"/>
        </w:rPr>
        <w:t>As key drivers for all industry sectors, the importance of environment and sustainability or environmental sustainability must be explicitly taught. The units of competency pertaining directly to this are now core units of competency in both agriculture and horticulture general qualifications.</w:t>
      </w:r>
    </w:p>
    <w:p w14:paraId="4CEE430E" w14:textId="77777777" w:rsidR="00B566EC" w:rsidRPr="00442F18" w:rsidRDefault="00B566EC" w:rsidP="00B566EC">
      <w:pPr>
        <w:pStyle w:val="BodyTextSI"/>
        <w:rPr>
          <w:w w:val="105"/>
        </w:rPr>
      </w:pPr>
      <w:r w:rsidRPr="00442F18">
        <w:rPr>
          <w:w w:val="105"/>
        </w:rPr>
        <w:t xml:space="preserve">Students are most likely to engage if this is taught in a meaningful and connected manner. Every enterprise uses resources, and those resources need to be looked at from the point of view of sustainability. </w:t>
      </w:r>
    </w:p>
    <w:p w14:paraId="6B8F5DEE" w14:textId="50706C57" w:rsidR="00B566EC" w:rsidRPr="00442F18" w:rsidRDefault="00B566EC" w:rsidP="00B566EC">
      <w:pPr>
        <w:pStyle w:val="BodyTextSI"/>
        <w:rPr>
          <w:w w:val="105"/>
        </w:rPr>
      </w:pPr>
      <w:r w:rsidRPr="00442F18">
        <w:rPr>
          <w:w w:val="105"/>
        </w:rPr>
        <w:lastRenderedPageBreak/>
        <w:t>It is the role of the RTO to contextualise sustainability to ensure the student engages. Likely engagement occurs where the student is asked to consider the topic of environmental sustainability from their own perspective in their own workplace.</w:t>
      </w:r>
      <w:r w:rsidR="00C35CDF">
        <w:rPr>
          <w:w w:val="105"/>
        </w:rPr>
        <w:t xml:space="preserve"> </w:t>
      </w:r>
      <w:r w:rsidRPr="00442F18">
        <w:rPr>
          <w:w w:val="105"/>
        </w:rPr>
        <w:t xml:space="preserve">It must be emphasised that the sustainability conversation is not simply about ‘organic, green, recycling and careful water use’. Ask students to consider every item, machine, consumable, worker, animal, soil additive and chemical. The list of items, actions and inputs that can be considered </w:t>
      </w:r>
      <w:proofErr w:type="gramStart"/>
      <w:r w:rsidRPr="00442F18">
        <w:rPr>
          <w:w w:val="105"/>
        </w:rPr>
        <w:t>in order to</w:t>
      </w:r>
      <w:proofErr w:type="gramEnd"/>
      <w:r w:rsidRPr="00442F18">
        <w:rPr>
          <w:w w:val="105"/>
        </w:rPr>
        <w:t xml:space="preserve"> improve environmental sustainability is endless. </w:t>
      </w:r>
    </w:p>
    <w:p w14:paraId="7613583D" w14:textId="1EDA1C44" w:rsidR="00B566EC" w:rsidRPr="00442F18" w:rsidRDefault="00B566EC" w:rsidP="00B566EC">
      <w:pPr>
        <w:pStyle w:val="BodyTextSI"/>
        <w:rPr>
          <w:w w:val="105"/>
        </w:rPr>
      </w:pPr>
      <w:r w:rsidRPr="00442F18">
        <w:rPr>
          <w:w w:val="105"/>
        </w:rPr>
        <w:t>The RTO</w:t>
      </w:r>
      <w:r w:rsidR="00724375" w:rsidRPr="00442F18">
        <w:rPr>
          <w:w w:val="105"/>
        </w:rPr>
        <w:t xml:space="preserve"> </w:t>
      </w:r>
      <w:r w:rsidRPr="00442F18">
        <w:rPr>
          <w:w w:val="105"/>
        </w:rPr>
        <w:t>has achieved a competent outcome when the student capably understands how they, as an individual, can contribute to and improve any aspect of environmental sustainability in their workplace.</w:t>
      </w:r>
    </w:p>
    <w:p w14:paraId="6BEB3A47" w14:textId="77777777" w:rsidR="00724375" w:rsidRDefault="00724375" w:rsidP="00B566EC">
      <w:pPr>
        <w:pStyle w:val="SITabletext0"/>
        <w:rPr>
          <w:b/>
          <w:bCs/>
          <w:sz w:val="22"/>
        </w:rPr>
      </w:pPr>
    </w:p>
    <w:p w14:paraId="5F2D01D6" w14:textId="2F55069B" w:rsidR="00B566EC" w:rsidRPr="00442F18" w:rsidRDefault="00B566EC" w:rsidP="002D440C">
      <w:pPr>
        <w:pStyle w:val="Heading4SI"/>
      </w:pPr>
      <w:bookmarkStart w:id="77" w:name="_Toc183509090"/>
      <w:r w:rsidRPr="00442F18">
        <w:t>Explosives</w:t>
      </w:r>
      <w:bookmarkEnd w:id="77"/>
    </w:p>
    <w:p w14:paraId="5CAC5B50" w14:textId="77777777" w:rsidR="00B566EC" w:rsidRPr="00442F18" w:rsidRDefault="00B566EC" w:rsidP="00B566EC">
      <w:pPr>
        <w:pStyle w:val="BodyTextSI"/>
      </w:pPr>
      <w:r w:rsidRPr="00442F18">
        <w:t xml:space="preserve">These units are strictly regulated and are mostly for use in the pest management industry, primarily for the destruction of rabbit warrens. </w:t>
      </w:r>
    </w:p>
    <w:p w14:paraId="5B37ED78" w14:textId="77777777" w:rsidR="00B566EC" w:rsidRPr="00442F18" w:rsidRDefault="00B566EC" w:rsidP="002D440C">
      <w:pPr>
        <w:pStyle w:val="Heading4SI"/>
      </w:pPr>
      <w:bookmarkStart w:id="78" w:name="_Toc183509091"/>
      <w:r w:rsidRPr="00442F18">
        <w:t>Fauna</w:t>
      </w:r>
      <w:bookmarkEnd w:id="78"/>
    </w:p>
    <w:p w14:paraId="0B9DF388" w14:textId="77777777" w:rsidR="00B566EC" w:rsidRPr="00442F18" w:rsidRDefault="00B566EC" w:rsidP="00B566EC">
      <w:pPr>
        <w:pStyle w:val="BodyTextSI"/>
      </w:pPr>
      <w:r w:rsidRPr="00442F18">
        <w:t>This sector units are utilised across the Conservation and Ecosystem certificates and relate to identifying and monitoring fauna. This sector is of use for rangers and organisations that require ranger like tasks to be performed.</w:t>
      </w:r>
    </w:p>
    <w:p w14:paraId="6861D597" w14:textId="77777777" w:rsidR="00B566EC" w:rsidRPr="00442F18" w:rsidRDefault="00B566EC" w:rsidP="002D440C">
      <w:pPr>
        <w:pStyle w:val="Heading4SI"/>
      </w:pPr>
      <w:bookmarkStart w:id="79" w:name="_TOC_250075"/>
      <w:bookmarkStart w:id="80" w:name="_Toc183509092"/>
      <w:bookmarkEnd w:id="79"/>
      <w:r w:rsidRPr="00442F18">
        <w:t>Feedlot</w:t>
      </w:r>
      <w:bookmarkEnd w:id="80"/>
    </w:p>
    <w:p w14:paraId="2BCD2AA8" w14:textId="77777777" w:rsidR="00732F20" w:rsidRPr="00B35B5E" w:rsidRDefault="00732F20" w:rsidP="00732F20">
      <w:pPr>
        <w:pStyle w:val="BodyTextSI"/>
      </w:pPr>
      <w:r w:rsidRPr="00B35B5E">
        <w:t>Encyclopedia Britannica</w:t>
      </w:r>
      <w:r w:rsidRPr="00B35B5E">
        <w:rPr>
          <w:vertAlign w:val="superscript"/>
        </w:rPr>
        <w:footnoteReference w:id="6"/>
      </w:r>
      <w:r w:rsidRPr="00B35B5E">
        <w:t xml:space="preserve"> defines a feedlot as:</w:t>
      </w:r>
    </w:p>
    <w:p w14:paraId="78EA3DA1" w14:textId="3281857B" w:rsidR="00732F20" w:rsidRPr="00B35B5E" w:rsidRDefault="003064E7" w:rsidP="00732F20">
      <w:pPr>
        <w:pStyle w:val="BodyTextSI"/>
        <w:rPr>
          <w:i/>
          <w:iCs/>
        </w:rPr>
      </w:pPr>
      <w:r>
        <w:rPr>
          <w:i/>
          <w:iCs/>
        </w:rPr>
        <w:t>‘</w:t>
      </w:r>
      <w:r w:rsidR="00732F20" w:rsidRPr="00B35B5E">
        <w:rPr>
          <w:i/>
          <w:iCs/>
        </w:rPr>
        <w:t xml:space="preserve">a plot of land on which </w:t>
      </w:r>
      <w:hyperlink r:id="rId37" w:history="1">
        <w:r w:rsidR="00732F20" w:rsidRPr="00B35B5E">
          <w:rPr>
            <w:rStyle w:val="Hyperlink"/>
            <w:i/>
            <w:iCs/>
          </w:rPr>
          <w:t>livestock</w:t>
        </w:r>
      </w:hyperlink>
      <w:r w:rsidR="00732F20" w:rsidRPr="00B35B5E">
        <w:rPr>
          <w:i/>
          <w:iCs/>
        </w:rPr>
        <w:t xml:space="preserve"> are fattened for market. A feedlot intensively manages </w:t>
      </w:r>
      <w:hyperlink r:id="rId38" w:history="1">
        <w:r w:rsidR="00732F20" w:rsidRPr="00B35B5E">
          <w:rPr>
            <w:rStyle w:val="Hyperlink"/>
            <w:i/>
            <w:iCs/>
          </w:rPr>
          <w:t>cattle</w:t>
        </w:r>
      </w:hyperlink>
      <w:r w:rsidR="00732F20" w:rsidRPr="00B35B5E">
        <w:rPr>
          <w:i/>
          <w:iCs/>
        </w:rPr>
        <w:t xml:space="preserve"> or other animals in a relatively small area and feeds them primarily </w:t>
      </w:r>
      <w:hyperlink r:id="rId39" w:history="1">
        <w:r w:rsidR="00732F20" w:rsidRPr="00B35B5E">
          <w:rPr>
            <w:rStyle w:val="Hyperlink"/>
            <w:i/>
            <w:iCs/>
          </w:rPr>
          <w:t>grains</w:t>
        </w:r>
      </w:hyperlink>
      <w:r w:rsidR="00732F20" w:rsidRPr="00B35B5E">
        <w:rPr>
          <w:i/>
          <w:iCs/>
        </w:rPr>
        <w:t xml:space="preserve"> until they are ready for processing for human </w:t>
      </w:r>
      <w:hyperlink r:id="rId40" w:history="1">
        <w:r w:rsidR="00732F20" w:rsidRPr="00B35B5E">
          <w:rPr>
            <w:rStyle w:val="Hyperlink"/>
            <w:i/>
            <w:iCs/>
          </w:rPr>
          <w:t>consumption</w:t>
        </w:r>
      </w:hyperlink>
      <w:r w:rsidR="00732F20" w:rsidRPr="00B35B5E">
        <w:rPr>
          <w:i/>
          <w:iCs/>
        </w:rPr>
        <w:t xml:space="preserve">. (See also </w:t>
      </w:r>
      <w:hyperlink r:id="rId41" w:history="1">
        <w:r w:rsidR="00732F20" w:rsidRPr="00B35B5E">
          <w:rPr>
            <w:rStyle w:val="Hyperlink"/>
            <w:i/>
            <w:iCs/>
          </w:rPr>
          <w:t>intensive animal farming</w:t>
        </w:r>
      </w:hyperlink>
      <w:r w:rsidR="00732F20" w:rsidRPr="00B35B5E">
        <w:rPr>
          <w:i/>
          <w:iCs/>
        </w:rPr>
        <w:t>).</w:t>
      </w:r>
      <w:r>
        <w:rPr>
          <w:i/>
          <w:iCs/>
        </w:rPr>
        <w:t>’</w:t>
      </w:r>
    </w:p>
    <w:p w14:paraId="4D4B3815" w14:textId="77777777" w:rsidR="00732F20" w:rsidRPr="00B35B5E" w:rsidRDefault="00732F20" w:rsidP="00732F20">
      <w:pPr>
        <w:pStyle w:val="BodyTextSI"/>
      </w:pPr>
      <w:r w:rsidRPr="00B35B5E">
        <w:t xml:space="preserve">There are </w:t>
      </w:r>
      <w:proofErr w:type="gramStart"/>
      <w:r w:rsidRPr="00B35B5E">
        <w:t>a number of</w:t>
      </w:r>
      <w:proofErr w:type="gramEnd"/>
      <w:r w:rsidRPr="00B35B5E">
        <w:t xml:space="preserve"> definitions of what constitutes a feedlot in Australia and the approval processes associated with their operation. For example, the Commonwealth Scientific and Industrial Research Organisation (CSIRO)</w:t>
      </w:r>
      <w:r w:rsidRPr="00B35B5E">
        <w:rPr>
          <w:vertAlign w:val="superscript"/>
        </w:rPr>
        <w:footnoteReference w:id="7"/>
      </w:r>
      <w:r w:rsidRPr="00B35B5E">
        <w:t xml:space="preserve"> defines a beef feedlot as:</w:t>
      </w:r>
    </w:p>
    <w:p w14:paraId="59B35B5D" w14:textId="53A9A713" w:rsidR="00732F20" w:rsidRPr="00B35B5E" w:rsidRDefault="003064E7" w:rsidP="00732F20">
      <w:pPr>
        <w:pStyle w:val="BodyTextSI"/>
        <w:rPr>
          <w:i/>
          <w:iCs/>
        </w:rPr>
      </w:pPr>
      <w:r>
        <w:rPr>
          <w:i/>
          <w:iCs/>
        </w:rPr>
        <w:t>‘</w:t>
      </w:r>
      <w:r w:rsidR="00732F20" w:rsidRPr="00B35B5E">
        <w:rPr>
          <w:i/>
          <w:iCs/>
        </w:rPr>
        <w:t>a confined yard area with watering and feeding facilities where cattle are completely hand or mechanically fed for the purpose of production.</w:t>
      </w:r>
    </w:p>
    <w:p w14:paraId="50C4E18A" w14:textId="0D4D8338" w:rsidR="00732F20" w:rsidRPr="00B35B5E" w:rsidRDefault="00732F20" w:rsidP="00732F20">
      <w:pPr>
        <w:pStyle w:val="BodyTextSI"/>
      </w:pPr>
      <w:r w:rsidRPr="00B35B5E">
        <w:rPr>
          <w:i/>
          <w:iCs/>
        </w:rPr>
        <w:t>This definition does not include the feeding or penning of cattle in this way for weaning, dipping or similar husbandry purposes or for drought or other emergency feeding, or at a slaughtering place or in recognised saleyards.</w:t>
      </w:r>
      <w:r w:rsidR="003064E7">
        <w:rPr>
          <w:i/>
          <w:iCs/>
        </w:rPr>
        <w:t>’</w:t>
      </w:r>
    </w:p>
    <w:p w14:paraId="2C0D5469" w14:textId="77777777" w:rsidR="00732F20" w:rsidRPr="00B35B5E" w:rsidRDefault="00732F20" w:rsidP="00732F20">
      <w:pPr>
        <w:pStyle w:val="BodyTextSI"/>
      </w:pPr>
      <w:r w:rsidRPr="00B35B5E">
        <w:t>Whereas the Australian Lot Feeders’ Association (ALFA)</w:t>
      </w:r>
      <w:r w:rsidRPr="00B35B5E">
        <w:rPr>
          <w:vertAlign w:val="superscript"/>
        </w:rPr>
        <w:footnoteReference w:id="8"/>
      </w:r>
      <w:r w:rsidRPr="00B35B5E">
        <w:t xml:space="preserve"> – the peak body representing the Australian cattle feedlot industry – defines a feedlot as:</w:t>
      </w:r>
    </w:p>
    <w:p w14:paraId="166BFB7E" w14:textId="76B2E445" w:rsidR="00732F20" w:rsidRPr="00B35B5E" w:rsidRDefault="003064E7" w:rsidP="00732F20">
      <w:pPr>
        <w:pStyle w:val="BodyTextSI"/>
        <w:rPr>
          <w:i/>
          <w:iCs/>
        </w:rPr>
      </w:pPr>
      <w:r>
        <w:rPr>
          <w:i/>
          <w:iCs/>
        </w:rPr>
        <w:lastRenderedPageBreak/>
        <w:t>‘</w:t>
      </w:r>
      <w:r w:rsidR="00732F20" w:rsidRPr="00B35B5E">
        <w:rPr>
          <w:i/>
          <w:iCs/>
        </w:rPr>
        <w:t>Feedlot” means a constructed facility with designated water points where cattle are confined with a stocking density of 25m² per Standard Cattle Unit (SCU)or less and are only fed a prepared ration for the purposes of production.</w:t>
      </w:r>
      <w:r>
        <w:rPr>
          <w:i/>
          <w:iCs/>
        </w:rPr>
        <w:t>’</w:t>
      </w:r>
    </w:p>
    <w:p w14:paraId="479BBEDB" w14:textId="77777777" w:rsidR="00732F20" w:rsidRPr="00B35B5E" w:rsidRDefault="00732F20" w:rsidP="00732F20">
      <w:pPr>
        <w:pStyle w:val="BodyTextSI"/>
      </w:pPr>
      <w:r w:rsidRPr="00B35B5E">
        <w:t>Another great definition of feedlots in Australia is available on the Australian Good Meat website:</w:t>
      </w:r>
    </w:p>
    <w:p w14:paraId="3CF5A63C" w14:textId="08C5701B" w:rsidR="00732F20" w:rsidRPr="00B35B5E" w:rsidRDefault="00732F20" w:rsidP="00732F20">
      <w:pPr>
        <w:pStyle w:val="BodyTextSI"/>
        <w:rPr>
          <w:i/>
          <w:iCs/>
        </w:rPr>
      </w:pPr>
      <w:r w:rsidRPr="00B35B5E">
        <w:rPr>
          <w:i/>
          <w:iCs/>
          <w:vertAlign w:val="superscript"/>
        </w:rPr>
        <w:footnoteReference w:id="9"/>
      </w:r>
      <w:r w:rsidR="003064E7">
        <w:rPr>
          <w:i/>
          <w:iCs/>
        </w:rPr>
        <w:t>‘</w:t>
      </w:r>
      <w:r w:rsidRPr="00B35B5E">
        <w:rPr>
          <w:i/>
          <w:iCs/>
        </w:rPr>
        <w:t xml:space="preserve">Feedlots are purpose-built facilities where livestock are provided with a balanced grain-based diet to help them reach their quality potential. All aspects of their welfare are planned and monitored by trained staff in this </w:t>
      </w:r>
      <w:proofErr w:type="gramStart"/>
      <w:r w:rsidRPr="00B35B5E">
        <w:rPr>
          <w:i/>
          <w:iCs/>
        </w:rPr>
        <w:t>highly-regulated</w:t>
      </w:r>
      <w:proofErr w:type="gramEnd"/>
      <w:r w:rsidRPr="00B35B5E">
        <w:rPr>
          <w:i/>
          <w:iCs/>
        </w:rPr>
        <w:t xml:space="preserve"> industry.</w:t>
      </w:r>
      <w:r w:rsidR="003064E7">
        <w:rPr>
          <w:i/>
          <w:iCs/>
        </w:rPr>
        <w:t>’</w:t>
      </w:r>
    </w:p>
    <w:p w14:paraId="36F71AFF" w14:textId="77777777" w:rsidR="00732F20" w:rsidRPr="00B35B5E" w:rsidRDefault="00732F20" w:rsidP="00732F20">
      <w:pPr>
        <w:pStyle w:val="BodyTextSI"/>
      </w:pPr>
      <w:r w:rsidRPr="00B35B5E">
        <w:t>To find out more about Australian cattle feedlots, how they operate and the rules and regulations that apply to their operations visit the CSIRO or ALFA references provided above.</w:t>
      </w:r>
    </w:p>
    <w:p w14:paraId="40D38240" w14:textId="5144A661" w:rsidR="00732F20" w:rsidRPr="00B35B5E" w:rsidRDefault="00732F20" w:rsidP="00732F20">
      <w:pPr>
        <w:pStyle w:val="BodyTextSI"/>
      </w:pPr>
      <w:r w:rsidRPr="00B35B5E">
        <w:t xml:space="preserve">In recent times the use of feedlots in Australia has increased and expanded to include sheep production. In 2020 MLA produced the </w:t>
      </w:r>
      <w:r w:rsidR="003064E7">
        <w:t>‘</w:t>
      </w:r>
      <w:r w:rsidRPr="00B35B5E">
        <w:t xml:space="preserve">Sheep </w:t>
      </w:r>
      <w:proofErr w:type="spellStart"/>
      <w:r w:rsidRPr="00B35B5E">
        <w:t>feedlotting</w:t>
      </w:r>
      <w:proofErr w:type="spellEnd"/>
      <w:r w:rsidRPr="00B35B5E">
        <w:t xml:space="preserve"> and containment management guidelines update</w:t>
      </w:r>
      <w:r w:rsidR="003064E7">
        <w:t>’</w:t>
      </w:r>
      <w:r w:rsidRPr="00B35B5E">
        <w:t>. These guidelines have been created to guide intensive lamb finishing in Australia. These guidelines are available at the link below:</w:t>
      </w:r>
    </w:p>
    <w:p w14:paraId="0D38B462" w14:textId="77777777" w:rsidR="00732F20" w:rsidRPr="007A1568" w:rsidRDefault="00732F20" w:rsidP="00732F20">
      <w:pPr>
        <w:pStyle w:val="FootnoteText"/>
        <w:rPr>
          <w:rStyle w:val="Hyperlink"/>
          <w:rFonts w:ascii="Avenir Book" w:eastAsiaTheme="minorHAnsi" w:hAnsi="Avenir Book" w:cstheme="minorBidi"/>
          <w:sz w:val="24"/>
          <w:szCs w:val="24"/>
        </w:rPr>
      </w:pPr>
      <w:hyperlink r:id="rId42" w:history="1">
        <w:r w:rsidRPr="007A1568">
          <w:rPr>
            <w:rStyle w:val="Hyperlink"/>
            <w:rFonts w:ascii="Avenir Book" w:eastAsiaTheme="minorHAnsi" w:hAnsi="Avenir Book" w:cstheme="minorBidi"/>
            <w:sz w:val="24"/>
            <w:szCs w:val="24"/>
          </w:rPr>
          <w:t xml:space="preserve">Sheep </w:t>
        </w:r>
        <w:proofErr w:type="spellStart"/>
        <w:r w:rsidRPr="007A1568">
          <w:rPr>
            <w:rStyle w:val="Hyperlink"/>
            <w:rFonts w:ascii="Avenir Book" w:eastAsiaTheme="minorHAnsi" w:hAnsi="Avenir Book" w:cstheme="minorBidi"/>
            <w:sz w:val="24"/>
            <w:szCs w:val="24"/>
          </w:rPr>
          <w:t>feedlotting</w:t>
        </w:r>
        <w:proofErr w:type="spellEnd"/>
        <w:r w:rsidRPr="007A1568">
          <w:rPr>
            <w:rStyle w:val="Hyperlink"/>
            <w:rFonts w:ascii="Avenir Book" w:eastAsiaTheme="minorHAnsi" w:hAnsi="Avenir Book" w:cstheme="minorBidi"/>
            <w:sz w:val="24"/>
            <w:szCs w:val="24"/>
          </w:rPr>
          <w:t xml:space="preserve"> and containment management guidelines update | Meat &amp; Livestock Australia (mla.com.au)</w:t>
        </w:r>
      </w:hyperlink>
    </w:p>
    <w:p w14:paraId="0C4BE98F" w14:textId="4AB604D3" w:rsidR="00B566EC" w:rsidRPr="00442F18" w:rsidRDefault="00732F20" w:rsidP="00732F20">
      <w:pPr>
        <w:pStyle w:val="BodyTextSI"/>
        <w:rPr>
          <w:w w:val="105"/>
        </w:rPr>
      </w:pPr>
      <w:r w:rsidRPr="00B35B5E">
        <w:t xml:space="preserve">The operational employees of feedlots fall into four main classifications: livestock handlers (including pen riders); feeding and milling operators; feedlot maintenance workers; and administrative staff. In larger feedlot operations there may also be farming and quality assurance staff. With staff being able to move from operational roles to leading hand and supervisor </w:t>
      </w:r>
      <w:r w:rsidR="001205E7" w:rsidRPr="00B35B5E">
        <w:t>positions.</w:t>
      </w:r>
    </w:p>
    <w:p w14:paraId="574BD569" w14:textId="77777777" w:rsidR="00B566EC" w:rsidRPr="00442F18" w:rsidRDefault="00B566EC" w:rsidP="002D440C">
      <w:pPr>
        <w:pStyle w:val="Heading4SI"/>
      </w:pPr>
      <w:bookmarkStart w:id="81" w:name="_Toc183509093"/>
      <w:r w:rsidRPr="00442F18">
        <w:t>Fire</w:t>
      </w:r>
      <w:bookmarkEnd w:id="81"/>
    </w:p>
    <w:p w14:paraId="1346FB68" w14:textId="77777777" w:rsidR="00B566EC" w:rsidRPr="00442F18" w:rsidRDefault="00B566EC" w:rsidP="00B566EC">
      <w:pPr>
        <w:pStyle w:val="BodyTextSI"/>
      </w:pPr>
      <w:r w:rsidRPr="00442F18">
        <w:t xml:space="preserve">The Fire sector in the AHC training package focuses on burning for ecological purposes. It uses the knowledge of First Nations People, who work closely with Skills Impact to make sure the units are culturally appropriate, and the knowledge adequately captured. The Country Fire Association has also been heavily consulted to make sure these units are distinctly ecological in nature, as opposed to the Public Safety (PUA) training package which focuses on fire extermination for a professional fire fighter. </w:t>
      </w:r>
    </w:p>
    <w:p w14:paraId="7922EC47" w14:textId="77777777" w:rsidR="00B566EC" w:rsidRPr="00442F18" w:rsidRDefault="00B566EC" w:rsidP="002D440C">
      <w:pPr>
        <w:pStyle w:val="Heading4SI"/>
      </w:pPr>
      <w:bookmarkStart w:id="82" w:name="_TOC_250074"/>
      <w:bookmarkStart w:id="83" w:name="_Toc183509094"/>
      <w:bookmarkEnd w:id="82"/>
      <w:r w:rsidRPr="00442F18">
        <w:t>Floriculture</w:t>
      </w:r>
      <w:bookmarkEnd w:id="83"/>
    </w:p>
    <w:p w14:paraId="4BCF6A7C" w14:textId="77777777" w:rsidR="00B566EC" w:rsidRPr="00442F18" w:rsidRDefault="00B566EC" w:rsidP="00B566EC">
      <w:pPr>
        <w:pStyle w:val="BodyTextSI"/>
        <w:rPr>
          <w:w w:val="105"/>
        </w:rPr>
      </w:pPr>
      <w:r w:rsidRPr="00442F18">
        <w:rPr>
          <w:rStyle w:val="BodyTextSIChar"/>
        </w:rPr>
        <w:t>Floriculture or flower growing involves the growing, harvesting and preparing flowers and foliage for sale. Floriculture businesses produce fresh and dried flowers and foliage for wholesale flower markets, florists and retail outlets, and increasingly for overseas exporting. The range of different flowers and foliage is immense and could include roses, carnations, orchids, native flowers, bulb and annual flowers, and tropical flowers. Some flower farms also grow flowers in open fields for their essential oils</w:t>
      </w:r>
      <w:r w:rsidRPr="00442F18">
        <w:rPr>
          <w:w w:val="105"/>
        </w:rPr>
        <w:t>.</w:t>
      </w:r>
      <w:bookmarkStart w:id="84" w:name="_TOC_250073"/>
      <w:bookmarkEnd w:id="84"/>
    </w:p>
    <w:p w14:paraId="27BB7DD4" w14:textId="108EB4BF" w:rsidR="009E3398" w:rsidRDefault="009E3398" w:rsidP="00B566EC">
      <w:pPr>
        <w:pStyle w:val="SITabletext0"/>
        <w:rPr>
          <w:b/>
          <w:bCs/>
          <w:sz w:val="22"/>
        </w:rPr>
      </w:pPr>
    </w:p>
    <w:p w14:paraId="6F34F946" w14:textId="58900277" w:rsidR="00B566EC" w:rsidRPr="00442F18" w:rsidRDefault="00B566EC" w:rsidP="002D440C">
      <w:pPr>
        <w:pStyle w:val="Heading4SI"/>
      </w:pPr>
      <w:bookmarkStart w:id="85" w:name="_Toc183509095"/>
      <w:r w:rsidRPr="00442F18">
        <w:lastRenderedPageBreak/>
        <w:t>Green Infrastructure</w:t>
      </w:r>
      <w:bookmarkEnd w:id="85"/>
    </w:p>
    <w:p w14:paraId="5E4BF7A7" w14:textId="77777777" w:rsidR="00B566EC" w:rsidRPr="00442F18" w:rsidRDefault="00B566EC" w:rsidP="00B566EC">
      <w:pPr>
        <w:pStyle w:val="BodyTextSI"/>
        <w:rPr>
          <w:rFonts w:cs="Arial"/>
          <w:b/>
          <w:color w:val="000000"/>
          <w:sz w:val="22"/>
        </w:rPr>
      </w:pPr>
      <w:r w:rsidRPr="00442F18">
        <w:t xml:space="preserve">Roof garden, vertical wall and green facade infrastructure is a subset of the ‘green infrastructure’ or ‘living infrastructure’ industry sector, which is of increasing significance to a range of stakeholders (product suppliers, government policy makers, builders/property developers, landscapers/horticulturalists and the community) as increasing urbanisation motivates green infrastructure projects in urban development for aesthetic, environmental, economic and/or social reasons. </w:t>
      </w:r>
    </w:p>
    <w:p w14:paraId="23689A03" w14:textId="77777777" w:rsidR="00B566EC" w:rsidRPr="00442F18" w:rsidRDefault="00B566EC" w:rsidP="002D440C">
      <w:pPr>
        <w:pStyle w:val="Heading4SI"/>
      </w:pPr>
      <w:bookmarkStart w:id="86" w:name="_TOC_250072"/>
      <w:bookmarkStart w:id="87" w:name="_Toc183509096"/>
      <w:bookmarkEnd w:id="86"/>
      <w:r w:rsidRPr="00442F18">
        <w:t>Irrigation</w:t>
      </w:r>
      <w:bookmarkEnd w:id="87"/>
    </w:p>
    <w:p w14:paraId="7EE91E7B" w14:textId="77777777" w:rsidR="00B566EC" w:rsidRPr="00442F18" w:rsidRDefault="00B566EC" w:rsidP="00B566EC">
      <w:pPr>
        <w:pStyle w:val="BodyTextSI"/>
        <w:rPr>
          <w:w w:val="105"/>
        </w:rPr>
      </w:pPr>
      <w:r w:rsidRPr="00442F18">
        <w:rPr>
          <w:w w:val="105"/>
        </w:rPr>
        <w:t>Irrigation is the artificial application of water to the land or soil. It is used to assist in the growing of agricultural and horticultural crops, maintenance of landscapes, and revegetation of disturbed soils in areas to replicate the natural rainfall during dry periods. Irrigation systems are also used for dust suppression, disposal of sewage, and in mining. Irrigation is often associated with drainage, which is the natural or artificial removal of surface and sub-­surface water from a given area. The irrigation qualifications and units of competency support the skills base of the industry’s retailers, designers, managers, installers and maintenance workers.</w:t>
      </w:r>
    </w:p>
    <w:p w14:paraId="50435A21" w14:textId="77777777" w:rsidR="00B566EC" w:rsidRPr="00442F18" w:rsidRDefault="00B566EC" w:rsidP="00B566EC">
      <w:pPr>
        <w:pStyle w:val="BodyTextSI"/>
      </w:pPr>
      <w:r w:rsidRPr="00442F18">
        <w:t>The irrigation industry design, manage, install, maintain and monitor irrigation systems ranging from domestic systems through to large commercial irrigation systems. This may include open irrigation and drainage, pressurised or gravity fed irrigation systems. Job roles within the sector range from irrigation installation assistant to irrigation system designer. This sector is a leader in the uptake of technology such as applications (APP) based technology, controller and sensor technology and drones.</w:t>
      </w:r>
    </w:p>
    <w:p w14:paraId="42E59129" w14:textId="77777777" w:rsidR="00B566EC" w:rsidRDefault="00B566EC" w:rsidP="002D440C">
      <w:pPr>
        <w:pStyle w:val="Heading4SI"/>
      </w:pPr>
      <w:bookmarkStart w:id="88" w:name="_TOC_250071"/>
      <w:bookmarkStart w:id="89" w:name="_Toc183509097"/>
      <w:bookmarkEnd w:id="88"/>
      <w:r w:rsidRPr="00442F18">
        <w:t>Lands, parks and wildlife</w:t>
      </w:r>
      <w:bookmarkEnd w:id="89"/>
    </w:p>
    <w:p w14:paraId="729A0E64" w14:textId="19440183" w:rsidR="0065403F" w:rsidRDefault="0065403F" w:rsidP="00305866">
      <w:pPr>
        <w:pStyle w:val="BodyTextSI"/>
      </w:pPr>
      <w:r w:rsidRPr="00442F18">
        <w:rPr>
          <w:w w:val="105"/>
        </w:rPr>
        <w:t>Lands parks and wildlife officers, rangers and managers are involved in the management and maintenance of areas of native and cultural significance. They may be employed by government or non-government organisations. Roles will generally involve a mixture of conservation and restoration tasks as well as tourism, education, construction and pest management</w:t>
      </w:r>
      <w:r>
        <w:rPr>
          <w:w w:val="105"/>
        </w:rPr>
        <w:t>.</w:t>
      </w:r>
      <w:bookmarkStart w:id="90" w:name="_TOC_250070"/>
      <w:bookmarkEnd w:id="90"/>
    </w:p>
    <w:p w14:paraId="720C941E" w14:textId="098C9E1A" w:rsidR="00B566EC" w:rsidRPr="00442F18" w:rsidRDefault="00B566EC" w:rsidP="002D440C">
      <w:pPr>
        <w:pStyle w:val="Heading4SI"/>
        <w:rPr>
          <w:rFonts w:eastAsia="Times New Roman"/>
        </w:rPr>
      </w:pPr>
      <w:bookmarkStart w:id="91" w:name="_Toc183509098"/>
      <w:r w:rsidRPr="00442F18">
        <w:rPr>
          <w:rFonts w:eastAsia="Times New Roman"/>
        </w:rPr>
        <w:t>Landscape Construction and Design</w:t>
      </w:r>
      <w:bookmarkEnd w:id="91"/>
    </w:p>
    <w:p w14:paraId="679B2521" w14:textId="77777777" w:rsidR="00B566EC" w:rsidRPr="00442F18" w:rsidRDefault="00B566EC" w:rsidP="00B566EC">
      <w:pPr>
        <w:pStyle w:val="BodyTextSI"/>
      </w:pPr>
      <w:r w:rsidRPr="00442F18">
        <w:t>A skilled workforce of landscape professionals design, construct and maintain the gardens and green spaces in our public spaces and backyards. As urban city blocks get smaller, people are looking to landscapers to create and deliver outcomes where they can get the most out of their garden space. Many backyards these days are an extension to the living room, so it is important they offer a safe, comfortable, and sustainable space for entertainment and enjoyment. Well-designed public gardens, parks, and streetscapes increase the liveability of local communities.</w:t>
      </w:r>
    </w:p>
    <w:p w14:paraId="04462B77" w14:textId="77777777" w:rsidR="009E3398" w:rsidRPr="002D440C" w:rsidRDefault="009E3398" w:rsidP="002D440C">
      <w:pPr>
        <w:pStyle w:val="Heading4SI"/>
        <w:rPr>
          <w:rFonts w:eastAsia="Times New Roman"/>
        </w:rPr>
      </w:pPr>
      <w:bookmarkStart w:id="92" w:name="_Toc183509099"/>
      <w:r w:rsidRPr="002D440C">
        <w:rPr>
          <w:rFonts w:eastAsia="Times New Roman"/>
        </w:rPr>
        <w:t>Livestock</w:t>
      </w:r>
      <w:bookmarkEnd w:id="92"/>
    </w:p>
    <w:p w14:paraId="12FE1BF2" w14:textId="77777777" w:rsidR="009E3398" w:rsidRPr="00B35B5E" w:rsidRDefault="009E3398" w:rsidP="009E3398">
      <w:pPr>
        <w:pStyle w:val="BodyTextSI"/>
      </w:pPr>
      <w:r w:rsidRPr="00B35B5E">
        <w:t xml:space="preserve">The term livestock encompasses animals raised for agricultural purposes, including cattle, sheep, pigs and poultry. </w:t>
      </w:r>
      <w:proofErr w:type="gramStart"/>
      <w:r w:rsidRPr="00B35B5E">
        <w:t>For the purpose of</w:t>
      </w:r>
      <w:proofErr w:type="gramEnd"/>
      <w:r w:rsidRPr="00B35B5E">
        <w:t xml:space="preserve"> this training package, these are animals that can be categorised as farm animals that are regarded as an asset. That is, they are animals that provide labour or are kept and raised for their meat, milk, or other valuable commodity. In this regard in Australia there are a range of animals considered livestock, including:</w:t>
      </w:r>
    </w:p>
    <w:p w14:paraId="3982D0BB" w14:textId="77777777" w:rsidR="009E3398" w:rsidRPr="00B35B5E" w:rsidRDefault="009E3398" w:rsidP="009E3398">
      <w:pPr>
        <w:pStyle w:val="BodyTextSI"/>
        <w:numPr>
          <w:ilvl w:val="0"/>
          <w:numId w:val="65"/>
        </w:numPr>
      </w:pPr>
      <w:r w:rsidRPr="00B35B5E">
        <w:lastRenderedPageBreak/>
        <w:t>cattle (beef and dairy)</w:t>
      </w:r>
    </w:p>
    <w:p w14:paraId="6A8E6A27" w14:textId="77777777" w:rsidR="009E3398" w:rsidRPr="00B35B5E" w:rsidRDefault="009E3398" w:rsidP="009E3398">
      <w:pPr>
        <w:pStyle w:val="BodyTextSI"/>
        <w:numPr>
          <w:ilvl w:val="0"/>
          <w:numId w:val="65"/>
        </w:numPr>
      </w:pPr>
      <w:r w:rsidRPr="00B35B5E">
        <w:t>sheep</w:t>
      </w:r>
    </w:p>
    <w:p w14:paraId="748B3A4C" w14:textId="77777777" w:rsidR="009E3398" w:rsidRPr="00B35B5E" w:rsidRDefault="009E3398" w:rsidP="009E3398">
      <w:pPr>
        <w:pStyle w:val="BodyTextSI"/>
        <w:numPr>
          <w:ilvl w:val="0"/>
          <w:numId w:val="65"/>
        </w:numPr>
      </w:pPr>
      <w:r w:rsidRPr="00B35B5E">
        <w:t>pigs</w:t>
      </w:r>
    </w:p>
    <w:p w14:paraId="1C48778A" w14:textId="77777777" w:rsidR="009E3398" w:rsidRPr="00B35B5E" w:rsidRDefault="009E3398" w:rsidP="009E3398">
      <w:pPr>
        <w:pStyle w:val="BodyTextSI"/>
        <w:numPr>
          <w:ilvl w:val="0"/>
          <w:numId w:val="65"/>
        </w:numPr>
      </w:pPr>
      <w:r w:rsidRPr="00B35B5E">
        <w:t>goats</w:t>
      </w:r>
    </w:p>
    <w:p w14:paraId="231E9B69" w14:textId="77777777" w:rsidR="009E3398" w:rsidRPr="00B35B5E" w:rsidRDefault="009E3398" w:rsidP="009E3398">
      <w:pPr>
        <w:pStyle w:val="BodyTextSI"/>
        <w:numPr>
          <w:ilvl w:val="0"/>
          <w:numId w:val="65"/>
        </w:numPr>
      </w:pPr>
      <w:r w:rsidRPr="00B35B5E">
        <w:t>poultry (including chickens, turkeys, geese, ducks, guineafowls, quails, pigeons, pheasants and partridges)</w:t>
      </w:r>
    </w:p>
    <w:p w14:paraId="683CE069" w14:textId="77777777" w:rsidR="009E3398" w:rsidRPr="00B35B5E" w:rsidRDefault="009E3398" w:rsidP="009E3398">
      <w:pPr>
        <w:pStyle w:val="BodyTextSI"/>
        <w:numPr>
          <w:ilvl w:val="0"/>
          <w:numId w:val="65"/>
        </w:numPr>
      </w:pPr>
      <w:r w:rsidRPr="00B35B5E">
        <w:t>deer</w:t>
      </w:r>
    </w:p>
    <w:p w14:paraId="027A111D" w14:textId="77777777" w:rsidR="009E3398" w:rsidRPr="00B35B5E" w:rsidRDefault="009E3398" w:rsidP="009E3398">
      <w:pPr>
        <w:pStyle w:val="BodyTextSI"/>
        <w:numPr>
          <w:ilvl w:val="0"/>
          <w:numId w:val="65"/>
        </w:numPr>
      </w:pPr>
      <w:r w:rsidRPr="00B35B5E">
        <w:t>buffalo</w:t>
      </w:r>
    </w:p>
    <w:p w14:paraId="1FEF2768" w14:textId="77777777" w:rsidR="009E3398" w:rsidRPr="00B35B5E" w:rsidRDefault="009E3398" w:rsidP="009E3398">
      <w:pPr>
        <w:pStyle w:val="BodyTextSI"/>
        <w:numPr>
          <w:ilvl w:val="0"/>
          <w:numId w:val="65"/>
        </w:numPr>
      </w:pPr>
      <w:r w:rsidRPr="00B35B5E">
        <w:t>camelids (camels, llama, alpacas)</w:t>
      </w:r>
    </w:p>
    <w:p w14:paraId="34C77828" w14:textId="77777777" w:rsidR="009E3398" w:rsidRDefault="009E3398" w:rsidP="009E3398">
      <w:pPr>
        <w:pStyle w:val="BodyTextSI"/>
        <w:numPr>
          <w:ilvl w:val="0"/>
          <w:numId w:val="65"/>
        </w:numPr>
      </w:pPr>
      <w:r w:rsidRPr="00B35B5E">
        <w:t>horses</w:t>
      </w:r>
    </w:p>
    <w:p w14:paraId="0E87FF8B" w14:textId="727B9DBB" w:rsidR="00450451" w:rsidRDefault="009E3398" w:rsidP="00450451">
      <w:pPr>
        <w:pStyle w:val="BodyTextSI"/>
        <w:numPr>
          <w:ilvl w:val="0"/>
          <w:numId w:val="65"/>
        </w:numPr>
      </w:pPr>
      <w:r w:rsidRPr="00B35B5E">
        <w:t>honeybees</w:t>
      </w:r>
    </w:p>
    <w:p w14:paraId="487A93F3" w14:textId="77777777" w:rsidR="00450451" w:rsidRPr="002D440C" w:rsidRDefault="00450451" w:rsidP="00450451">
      <w:pPr>
        <w:pStyle w:val="BodyTextSI"/>
      </w:pPr>
    </w:p>
    <w:p w14:paraId="0022F5D5" w14:textId="3A7AA7E6" w:rsidR="00450451" w:rsidRPr="002D440C" w:rsidRDefault="00450451" w:rsidP="002D440C">
      <w:pPr>
        <w:pStyle w:val="BodyTextSI"/>
      </w:pPr>
      <w:r w:rsidRPr="002D440C">
        <w:rPr>
          <w:b/>
          <w:bCs/>
        </w:rPr>
        <w:t>Good Stock Handling Techniques</w:t>
      </w:r>
    </w:p>
    <w:p w14:paraId="583D899A" w14:textId="763C5CC2" w:rsidR="00450451" w:rsidRPr="00B35B5E" w:rsidRDefault="00450451" w:rsidP="00450451">
      <w:pPr>
        <w:pStyle w:val="BodyTextSI"/>
      </w:pPr>
      <w:r w:rsidRPr="00B35B5E">
        <w:t xml:space="preserve">On the advice of industry, the Agriculture, Horticulture and Conservation and Land Management (AHC) Training Package has included the term </w:t>
      </w:r>
      <w:r w:rsidR="003064E7">
        <w:t>‘</w:t>
      </w:r>
      <w:r w:rsidRPr="00B35B5E">
        <w:t>good stock handling techniques</w:t>
      </w:r>
      <w:r w:rsidR="003064E7">
        <w:t>’</w:t>
      </w:r>
      <w:r w:rsidRPr="00B35B5E">
        <w:t xml:space="preserve"> in those units of competency that deal with stock handling. The use of good stock handling techniques can vary between workplaces depending on matters such as the design of the property and/or handling facilities, type of livestock, environment and other considerations.</w:t>
      </w:r>
    </w:p>
    <w:p w14:paraId="4BD4ACA4" w14:textId="77777777" w:rsidR="00450451" w:rsidRPr="00B35B5E" w:rsidRDefault="00450451" w:rsidP="00450451">
      <w:pPr>
        <w:pStyle w:val="BodyTextSI"/>
      </w:pPr>
      <w:r w:rsidRPr="00B35B5E">
        <w:t>The following advice on what constitutes good stock handling techniques, has been included in this companion volume to assist Registered Training Organisations (RTOs).</w:t>
      </w:r>
    </w:p>
    <w:p w14:paraId="38EFF3AF" w14:textId="77777777" w:rsidR="00450451" w:rsidRPr="00B35B5E" w:rsidRDefault="00450451" w:rsidP="00450451">
      <w:pPr>
        <w:pStyle w:val="BodyTextSI"/>
      </w:pPr>
      <w:r w:rsidRPr="00B35B5E">
        <w:t>Good stock handling techniques should aim to minimise stress to the livestock and handler. Livestock and handler health and welfare are prime concern; however, handling can also affect animal performance and meat quality.</w:t>
      </w:r>
    </w:p>
    <w:p w14:paraId="68644DD3" w14:textId="77777777" w:rsidR="00450451" w:rsidRPr="00B35B5E" w:rsidRDefault="00450451" w:rsidP="00450451">
      <w:pPr>
        <w:pStyle w:val="BodyTextSI"/>
      </w:pPr>
      <w:r w:rsidRPr="00B35B5E">
        <w:t xml:space="preserve">Some good stock handling techniques for adult livestock may not be appropriate techniques for handling of young. Young livestock require patience, as they can be easily startled. Moving slowly and avoiding loud noises can help to keep the animal calm. Gentle handling, especially when they are with their mothers, is important to ensure that the mother’s maternal instincts to defend their young doesn’t lead to handler or livestock safety concern or injuries. In </w:t>
      </w:r>
      <w:proofErr w:type="gramStart"/>
      <w:r w:rsidRPr="00B35B5E">
        <w:t>a number of</w:t>
      </w:r>
      <w:proofErr w:type="gramEnd"/>
      <w:r w:rsidRPr="00B35B5E">
        <w:t xml:space="preserve"> jurisdictions there are limitations on what type of handling techniques can be used for young livestock.</w:t>
      </w:r>
    </w:p>
    <w:p w14:paraId="6B0A7BE7" w14:textId="77777777" w:rsidR="00450451" w:rsidRPr="00B35B5E" w:rsidRDefault="00450451" w:rsidP="00450451">
      <w:pPr>
        <w:pStyle w:val="BodyTextSI"/>
      </w:pPr>
      <w:r w:rsidRPr="00B35B5E">
        <w:t>The excerpt below is from the Meat &amp; Livestock Australia (MLA)</w:t>
      </w:r>
      <w:r w:rsidRPr="00B35B5E">
        <w:rPr>
          <w:vertAlign w:val="superscript"/>
        </w:rPr>
        <w:footnoteReference w:id="10"/>
      </w:r>
      <w:r w:rsidRPr="00B35B5E">
        <w:t xml:space="preserve"> – the declared industry marketing body and industry research body of the Australian Meat and Live-stock Industry – website:</w:t>
      </w:r>
    </w:p>
    <w:p w14:paraId="0C404E79" w14:textId="2E1DE0D2" w:rsidR="00450451" w:rsidRPr="00B35B5E" w:rsidRDefault="003064E7" w:rsidP="00450451">
      <w:pPr>
        <w:pStyle w:val="BodyTextSI"/>
        <w:rPr>
          <w:b/>
          <w:bCs/>
          <w:i/>
          <w:iCs/>
        </w:rPr>
      </w:pPr>
      <w:r>
        <w:rPr>
          <w:i/>
          <w:iCs/>
        </w:rPr>
        <w:t>‘</w:t>
      </w:r>
      <w:r w:rsidR="00450451" w:rsidRPr="00B35B5E">
        <w:rPr>
          <w:b/>
          <w:bCs/>
          <w:i/>
          <w:iCs/>
        </w:rPr>
        <w:t>Animal handling</w:t>
      </w:r>
    </w:p>
    <w:p w14:paraId="1A0F2DAF" w14:textId="77777777" w:rsidR="00450451" w:rsidRPr="00B35B5E" w:rsidRDefault="00450451" w:rsidP="00450451">
      <w:pPr>
        <w:pStyle w:val="BodyTextSI"/>
        <w:rPr>
          <w:i/>
          <w:iCs/>
        </w:rPr>
      </w:pPr>
      <w:r w:rsidRPr="00B35B5E">
        <w:rPr>
          <w:i/>
          <w:iCs/>
        </w:rPr>
        <w:t>Successful handling of livestock requires an understanding of their natural behaviour.</w:t>
      </w:r>
    </w:p>
    <w:p w14:paraId="53584F1E" w14:textId="2BCB866A" w:rsidR="00450451" w:rsidRPr="00B35B5E" w:rsidRDefault="00450451" w:rsidP="00450451">
      <w:pPr>
        <w:pStyle w:val="BodyTextSI"/>
        <w:rPr>
          <w:i/>
          <w:iCs/>
        </w:rPr>
      </w:pPr>
      <w:r w:rsidRPr="00B35B5E">
        <w:rPr>
          <w:i/>
          <w:iCs/>
        </w:rPr>
        <w:lastRenderedPageBreak/>
        <w:t xml:space="preserve">Cattle, sheep and goats are herd animals </w:t>
      </w:r>
      <w:r w:rsidR="009B07E1">
        <w:rPr>
          <w:i/>
          <w:iCs/>
        </w:rPr>
        <w:t>–</w:t>
      </w:r>
      <w:r w:rsidRPr="00B35B5E">
        <w:rPr>
          <w:i/>
          <w:iCs/>
        </w:rPr>
        <w:t xml:space="preserve"> meaning they like to follow each other. A separated animal will always try to return to the mob.</w:t>
      </w:r>
    </w:p>
    <w:p w14:paraId="7DE002BE" w14:textId="3206B853" w:rsidR="00450451" w:rsidRPr="00B35B5E" w:rsidRDefault="00450451" w:rsidP="00450451">
      <w:pPr>
        <w:pStyle w:val="BodyTextSI"/>
        <w:rPr>
          <w:i/>
          <w:iCs/>
        </w:rPr>
      </w:pPr>
      <w:r w:rsidRPr="00B35B5E">
        <w:rPr>
          <w:i/>
          <w:iCs/>
        </w:rPr>
        <w:t xml:space="preserve">Livestock handling should aim to minimise stress </w:t>
      </w:r>
      <w:r w:rsidR="009B07E1">
        <w:rPr>
          <w:i/>
          <w:iCs/>
        </w:rPr>
        <w:t>–</w:t>
      </w:r>
      <w:r w:rsidRPr="00B35B5E">
        <w:rPr>
          <w:i/>
          <w:iCs/>
        </w:rPr>
        <w:t xml:space="preserve"> to the livestock and the operator. Livestock and operator health and welfare are prime concern, however, handling can also affect animal performance and </w:t>
      </w:r>
      <w:hyperlink r:id="rId43" w:tooltip="MSA" w:history="1">
        <w:r w:rsidRPr="00B35B5E">
          <w:rPr>
            <w:rStyle w:val="Hyperlink"/>
            <w:i/>
            <w:iCs/>
          </w:rPr>
          <w:t>meat quality</w:t>
        </w:r>
      </w:hyperlink>
      <w:r w:rsidRPr="00B35B5E">
        <w:rPr>
          <w:i/>
          <w:iCs/>
        </w:rPr>
        <w:t>.</w:t>
      </w:r>
    </w:p>
    <w:p w14:paraId="15D632DB" w14:textId="77777777" w:rsidR="00450451" w:rsidRPr="00B35B5E" w:rsidRDefault="00450451" w:rsidP="00450451">
      <w:pPr>
        <w:pStyle w:val="BodyTextSI"/>
        <w:rPr>
          <w:b/>
          <w:bCs/>
          <w:i/>
          <w:iCs/>
        </w:rPr>
      </w:pPr>
      <w:r w:rsidRPr="00B35B5E">
        <w:rPr>
          <w:b/>
          <w:bCs/>
          <w:i/>
          <w:iCs/>
        </w:rPr>
        <w:t>Minimising stress</w:t>
      </w:r>
    </w:p>
    <w:p w14:paraId="5569AA8A" w14:textId="77777777" w:rsidR="00450451" w:rsidRPr="00B35B5E" w:rsidRDefault="00450451" w:rsidP="00450451">
      <w:pPr>
        <w:pStyle w:val="BodyTextSI"/>
        <w:rPr>
          <w:i/>
          <w:iCs/>
        </w:rPr>
      </w:pPr>
      <w:r w:rsidRPr="00B35B5E">
        <w:rPr>
          <w:i/>
          <w:iCs/>
        </w:rPr>
        <w:t>Low stress livestock handling has productivity benefits for farming enterprises. It will deliver improved livestock health and production, and better meat quality to the customer. It will also improve occupational health &amp; safety.</w:t>
      </w:r>
    </w:p>
    <w:p w14:paraId="51C045B3" w14:textId="77777777" w:rsidR="00450451" w:rsidRPr="00B35B5E" w:rsidRDefault="00450451" w:rsidP="00450451">
      <w:pPr>
        <w:pStyle w:val="BodyTextSI"/>
        <w:rPr>
          <w:i/>
          <w:iCs/>
        </w:rPr>
      </w:pPr>
      <w:r w:rsidRPr="00B35B5E">
        <w:rPr>
          <w:i/>
          <w:iCs/>
        </w:rPr>
        <w:t>Stress can be minimised by:</w:t>
      </w:r>
    </w:p>
    <w:p w14:paraId="583ECE80" w14:textId="77777777" w:rsidR="00450451" w:rsidRPr="00B35B5E" w:rsidRDefault="00450451" w:rsidP="00450451">
      <w:pPr>
        <w:pStyle w:val="BodyTextSI"/>
        <w:numPr>
          <w:ilvl w:val="0"/>
          <w:numId w:val="64"/>
        </w:numPr>
        <w:rPr>
          <w:i/>
          <w:iCs/>
        </w:rPr>
      </w:pPr>
      <w:r w:rsidRPr="00B35B5E">
        <w:rPr>
          <w:i/>
          <w:iCs/>
        </w:rPr>
        <w:t>Keeping animal handling to the minimum level necessary for health management and productivity.</w:t>
      </w:r>
    </w:p>
    <w:p w14:paraId="7C84E29B" w14:textId="77777777" w:rsidR="00450451" w:rsidRPr="00B35B5E" w:rsidRDefault="00450451" w:rsidP="00450451">
      <w:pPr>
        <w:pStyle w:val="BodyTextSI"/>
        <w:numPr>
          <w:ilvl w:val="0"/>
          <w:numId w:val="64"/>
        </w:numPr>
        <w:rPr>
          <w:i/>
          <w:iCs/>
        </w:rPr>
      </w:pPr>
      <w:r w:rsidRPr="00B35B5E">
        <w:rPr>
          <w:i/>
          <w:iCs/>
        </w:rPr>
        <w:t>Designing handling facilities to minimise the risk of injury and to take advantage of natural cattle, sheep or goat behaviour.</w:t>
      </w:r>
    </w:p>
    <w:p w14:paraId="10F659E9" w14:textId="77777777" w:rsidR="00450451" w:rsidRPr="00B35B5E" w:rsidRDefault="00450451" w:rsidP="00450451">
      <w:pPr>
        <w:pStyle w:val="BodyTextSI"/>
        <w:numPr>
          <w:ilvl w:val="0"/>
          <w:numId w:val="64"/>
        </w:numPr>
        <w:rPr>
          <w:i/>
          <w:iCs/>
        </w:rPr>
      </w:pPr>
      <w:r w:rsidRPr="00B35B5E">
        <w:rPr>
          <w:i/>
          <w:iCs/>
        </w:rPr>
        <w:t>Maintaining handling facilities in good working order and completing repairs well before major husbandry practices are carried out.</w:t>
      </w:r>
    </w:p>
    <w:p w14:paraId="55E3EE06" w14:textId="77777777" w:rsidR="00450451" w:rsidRPr="00B35B5E" w:rsidRDefault="00450451" w:rsidP="00450451">
      <w:pPr>
        <w:pStyle w:val="BodyTextSI"/>
        <w:numPr>
          <w:ilvl w:val="0"/>
          <w:numId w:val="64"/>
        </w:numPr>
        <w:rPr>
          <w:i/>
          <w:iCs/>
        </w:rPr>
      </w:pPr>
      <w:r w:rsidRPr="00B35B5E">
        <w:rPr>
          <w:i/>
          <w:iCs/>
        </w:rPr>
        <w:t>Ensuring livestock handlers are competent.</w:t>
      </w:r>
    </w:p>
    <w:p w14:paraId="242F46BB" w14:textId="77777777" w:rsidR="00450451" w:rsidRPr="00B35B5E" w:rsidRDefault="00450451" w:rsidP="00450451">
      <w:pPr>
        <w:pStyle w:val="BodyTextSI"/>
        <w:numPr>
          <w:ilvl w:val="0"/>
          <w:numId w:val="64"/>
        </w:numPr>
        <w:rPr>
          <w:i/>
          <w:iCs/>
        </w:rPr>
      </w:pPr>
      <w:r w:rsidRPr="00B35B5E">
        <w:rPr>
          <w:i/>
          <w:iCs/>
        </w:rPr>
        <w:t>Avoiding sudden jerking movements and loud noises.</w:t>
      </w:r>
    </w:p>
    <w:p w14:paraId="44B932A6" w14:textId="77777777" w:rsidR="00450451" w:rsidRPr="00B35B5E" w:rsidRDefault="00450451" w:rsidP="00450451">
      <w:pPr>
        <w:pStyle w:val="BodyTextSI"/>
        <w:numPr>
          <w:ilvl w:val="0"/>
          <w:numId w:val="64"/>
        </w:numPr>
        <w:rPr>
          <w:i/>
          <w:iCs/>
        </w:rPr>
      </w:pPr>
      <w:r w:rsidRPr="00B35B5E">
        <w:rPr>
          <w:i/>
          <w:iCs/>
        </w:rPr>
        <w:t>Behaving in a calm and controlled manner.</w:t>
      </w:r>
    </w:p>
    <w:p w14:paraId="0FD8E56C" w14:textId="77777777" w:rsidR="00450451" w:rsidRPr="00B35B5E" w:rsidRDefault="00450451" w:rsidP="00450451">
      <w:pPr>
        <w:pStyle w:val="BodyTextSI"/>
        <w:numPr>
          <w:ilvl w:val="0"/>
          <w:numId w:val="64"/>
        </w:numPr>
        <w:rPr>
          <w:i/>
          <w:iCs/>
        </w:rPr>
      </w:pPr>
      <w:r w:rsidRPr="00B35B5E">
        <w:rPr>
          <w:i/>
          <w:iCs/>
        </w:rPr>
        <w:t>Applying optimal pressure rather than excessive pressure by taking advantage of the 'flight zone' (extensively managed livestock that are not familiar with people have a larger flight zone than livestock handled more often).</w:t>
      </w:r>
    </w:p>
    <w:p w14:paraId="0EE60EEB" w14:textId="77777777" w:rsidR="00450451" w:rsidRPr="00B35B5E" w:rsidRDefault="00450451" w:rsidP="00450451">
      <w:pPr>
        <w:pStyle w:val="BodyTextSI"/>
        <w:numPr>
          <w:ilvl w:val="0"/>
          <w:numId w:val="64"/>
        </w:numPr>
        <w:rPr>
          <w:i/>
          <w:iCs/>
        </w:rPr>
      </w:pPr>
      <w:r w:rsidRPr="00B35B5E">
        <w:rPr>
          <w:i/>
          <w:iCs/>
        </w:rPr>
        <w:t>Calmly speaking to livestock while you work with them can have a calming effect (avoid shouting, yelling or other sudden loud noises).</w:t>
      </w:r>
    </w:p>
    <w:p w14:paraId="2AD70711" w14:textId="77777777" w:rsidR="00450451" w:rsidRPr="00B35B5E" w:rsidRDefault="00450451" w:rsidP="00450451">
      <w:pPr>
        <w:pStyle w:val="BodyTextSI"/>
        <w:numPr>
          <w:ilvl w:val="0"/>
          <w:numId w:val="64"/>
        </w:numPr>
        <w:rPr>
          <w:i/>
          <w:iCs/>
        </w:rPr>
      </w:pPr>
      <w:r w:rsidRPr="00B35B5E">
        <w:rPr>
          <w:i/>
          <w:iCs/>
        </w:rPr>
        <w:t>Avoiding rushing livestock, give them time to assess a situation.</w:t>
      </w:r>
    </w:p>
    <w:p w14:paraId="1636EBC6" w14:textId="77777777" w:rsidR="00450451" w:rsidRPr="00B35B5E" w:rsidRDefault="00450451" w:rsidP="00450451">
      <w:pPr>
        <w:pStyle w:val="BodyTextSI"/>
        <w:numPr>
          <w:ilvl w:val="0"/>
          <w:numId w:val="64"/>
        </w:numPr>
        <w:rPr>
          <w:i/>
          <w:iCs/>
        </w:rPr>
      </w:pPr>
      <w:r w:rsidRPr="00B35B5E">
        <w:rPr>
          <w:i/>
          <w:iCs/>
        </w:rPr>
        <w:t>Using dogs carefully (muzzle dogs that bite and tie them up when they are not working).</w:t>
      </w:r>
    </w:p>
    <w:p w14:paraId="53FFC12D" w14:textId="77777777" w:rsidR="00450451" w:rsidRPr="00B35B5E" w:rsidRDefault="00450451" w:rsidP="00450451">
      <w:pPr>
        <w:pStyle w:val="BodyTextSI"/>
        <w:numPr>
          <w:ilvl w:val="0"/>
          <w:numId w:val="64"/>
        </w:numPr>
        <w:rPr>
          <w:i/>
          <w:iCs/>
        </w:rPr>
      </w:pPr>
      <w:r w:rsidRPr="00B35B5E">
        <w:rPr>
          <w:i/>
          <w:iCs/>
        </w:rPr>
        <w:t>Preventing overcrowding in confined spaces.</w:t>
      </w:r>
    </w:p>
    <w:p w14:paraId="15A2C8AC" w14:textId="77777777" w:rsidR="00450451" w:rsidRPr="00B35B5E" w:rsidRDefault="00450451" w:rsidP="00450451">
      <w:pPr>
        <w:pStyle w:val="BodyTextSI"/>
        <w:numPr>
          <w:ilvl w:val="0"/>
          <w:numId w:val="64"/>
        </w:numPr>
        <w:rPr>
          <w:i/>
          <w:iCs/>
        </w:rPr>
      </w:pPr>
      <w:r w:rsidRPr="00B35B5E">
        <w:rPr>
          <w:i/>
          <w:iCs/>
        </w:rPr>
        <w:t>Avoiding handling livestock during extreme weather conditions.</w:t>
      </w:r>
    </w:p>
    <w:p w14:paraId="20F9227D" w14:textId="3330DEF2" w:rsidR="00450451" w:rsidRPr="00B35B5E" w:rsidRDefault="00450451" w:rsidP="00450451">
      <w:pPr>
        <w:pStyle w:val="BodyTextSI"/>
        <w:rPr>
          <w:i/>
          <w:iCs/>
        </w:rPr>
      </w:pPr>
      <w:r w:rsidRPr="00B35B5E">
        <w:rPr>
          <w:i/>
          <w:iCs/>
        </w:rPr>
        <w:t>Changes in diet and water supply are also stressful for livestock, increasing the risk of weight loss and dehydration and susceptibility to disease. Changes need to be carefully planned and introduced gradually. Producers should try to avoid major changes in diet and water supply at the same time as other stressful husbandry procedures.</w:t>
      </w:r>
      <w:r w:rsidR="003064E7">
        <w:rPr>
          <w:i/>
          <w:iCs/>
        </w:rPr>
        <w:t>’</w:t>
      </w:r>
    </w:p>
    <w:p w14:paraId="10ACCB23" w14:textId="2BE4999A" w:rsidR="00450451" w:rsidRPr="00B35B5E" w:rsidRDefault="00450451" w:rsidP="00450451">
      <w:pPr>
        <w:pStyle w:val="BodyTextSI"/>
      </w:pPr>
      <w:r w:rsidRPr="00B35B5E">
        <w:t xml:space="preserve">There are </w:t>
      </w:r>
      <w:proofErr w:type="gramStart"/>
      <w:r w:rsidRPr="00B35B5E">
        <w:t>a number of</w:t>
      </w:r>
      <w:proofErr w:type="gramEnd"/>
      <w:r w:rsidRPr="00B35B5E">
        <w:t xml:space="preserve"> great online resources on livestock handling, including articles on livestock behaviour and handling facility layout. Conducting an online search using terms such as </w:t>
      </w:r>
      <w:r w:rsidR="003064E7">
        <w:t>‘</w:t>
      </w:r>
      <w:r w:rsidRPr="00B35B5E">
        <w:t>low stress livestock handling</w:t>
      </w:r>
      <w:r w:rsidR="003064E7">
        <w:t>’</w:t>
      </w:r>
      <w:r w:rsidRPr="00B35B5E">
        <w:t xml:space="preserve">, </w:t>
      </w:r>
      <w:r w:rsidR="003064E7">
        <w:t>‘</w:t>
      </w:r>
      <w:r w:rsidRPr="00B35B5E">
        <w:t>how to improve livestock handling</w:t>
      </w:r>
      <w:r w:rsidR="003064E7">
        <w:t>’</w:t>
      </w:r>
      <w:r w:rsidRPr="00B35B5E">
        <w:t xml:space="preserve">, and </w:t>
      </w:r>
      <w:r w:rsidR="003064E7">
        <w:t>‘</w:t>
      </w:r>
      <w:r w:rsidRPr="00B35B5E">
        <w:t>reducing handling stress on livestock</w:t>
      </w:r>
      <w:r w:rsidR="003064E7">
        <w:t>’</w:t>
      </w:r>
      <w:r w:rsidRPr="00B35B5E">
        <w:t xml:space="preserve"> can produce some excellent results. The following are some useful links to reference material that can be used to increase understanding of good stock handling techniques:</w:t>
      </w:r>
    </w:p>
    <w:p w14:paraId="4FF9BA42" w14:textId="77777777" w:rsidR="00450451" w:rsidRPr="00B35B5E" w:rsidRDefault="00450451" w:rsidP="00450451">
      <w:pPr>
        <w:pStyle w:val="BodyTextSI"/>
        <w:rPr>
          <w:u w:val="single"/>
        </w:rPr>
      </w:pPr>
      <w:hyperlink r:id="rId44" w:history="1">
        <w:proofErr w:type="spellStart"/>
        <w:r w:rsidRPr="00B35B5E">
          <w:rPr>
            <w:rStyle w:val="Hyperlink"/>
          </w:rPr>
          <w:t>Behavioral</w:t>
        </w:r>
        <w:proofErr w:type="spellEnd"/>
        <w:r w:rsidRPr="00B35B5E">
          <w:rPr>
            <w:rStyle w:val="Hyperlink"/>
          </w:rPr>
          <w:t xml:space="preserve"> Principles of Livestock Handling (appliedanimalscience.org)</w:t>
        </w:r>
      </w:hyperlink>
    </w:p>
    <w:p w14:paraId="3A6B46D3" w14:textId="77777777" w:rsidR="00450451" w:rsidRPr="00B35B5E" w:rsidRDefault="00450451" w:rsidP="00450451">
      <w:pPr>
        <w:pStyle w:val="BodyTextSI"/>
        <w:rPr>
          <w:lang w:val="en-US"/>
        </w:rPr>
      </w:pPr>
      <w:hyperlink r:id="rId45" w:history="1">
        <w:r w:rsidRPr="00B35B5E">
          <w:rPr>
            <w:rStyle w:val="Hyperlink"/>
            <w:lang w:val="en-US"/>
          </w:rPr>
          <w:t>https://farmsafe.org.au/-in-safe-hands---national-farm-safety-week-spotlights-low-stress-stock-handling</w:t>
        </w:r>
      </w:hyperlink>
    </w:p>
    <w:p w14:paraId="4088E61E" w14:textId="77777777" w:rsidR="00450451" w:rsidRPr="00B35B5E" w:rsidRDefault="00450451" w:rsidP="00450451">
      <w:pPr>
        <w:pStyle w:val="BodyTextSI"/>
      </w:pPr>
      <w:hyperlink r:id="rId46" w:anchor=":~:text=Key%20strategies%20include%3A%201%20Environment%20Optimization%3A%20Ensure%20comfortable,significant%20source%20of%20stress%20in%20livestock.%20More%20items" w:history="1">
        <w:r w:rsidRPr="00B35B5E">
          <w:rPr>
            <w:rStyle w:val="Hyperlink"/>
          </w:rPr>
          <w:t>Managing Livestock Stress: Strategies &amp; Tips (thefarminginsider.com)</w:t>
        </w:r>
      </w:hyperlink>
    </w:p>
    <w:p w14:paraId="5EF0E217" w14:textId="77777777" w:rsidR="00450451" w:rsidRPr="00B35B5E" w:rsidRDefault="00450451" w:rsidP="00450451">
      <w:pPr>
        <w:pStyle w:val="BodyTextSI"/>
        <w:rPr>
          <w:u w:val="single"/>
        </w:rPr>
      </w:pPr>
      <w:hyperlink r:id="rId47" w:history="1">
        <w:proofErr w:type="spellStart"/>
        <w:r w:rsidRPr="00B35B5E">
          <w:rPr>
            <w:rStyle w:val="Hyperlink"/>
          </w:rPr>
          <w:t>cattleyards</w:t>
        </w:r>
        <w:proofErr w:type="spellEnd"/>
        <w:r w:rsidRPr="00B35B5E">
          <w:rPr>
            <w:rStyle w:val="Hyperlink"/>
          </w:rPr>
          <w:t xml:space="preserve"> III part1.indd (futurebeef.com.au)</w:t>
        </w:r>
      </w:hyperlink>
    </w:p>
    <w:p w14:paraId="5A1E7A59" w14:textId="77777777" w:rsidR="00450451" w:rsidRDefault="00450451" w:rsidP="00450451">
      <w:pPr>
        <w:pStyle w:val="SITabletext0"/>
        <w:rPr>
          <w:b/>
          <w:bCs/>
          <w:sz w:val="22"/>
        </w:rPr>
      </w:pPr>
      <w:hyperlink r:id="rId48" w:anchor=":~:text=Calm%2C%20low-stress%20methods%20for%20handling%20cattle%2C%20sheep%2C%20pigs%2C,zone%2C%20point%20of%20balance%2C%20and%20natural%20following%20behavior." w:history="1">
        <w:r w:rsidRPr="00B35B5E">
          <w:rPr>
            <w:rStyle w:val="Hyperlink"/>
          </w:rPr>
          <w:t>How to improve livestock handling and reduce stress | Request PDF (researchgate.net)</w:t>
        </w:r>
      </w:hyperlink>
    </w:p>
    <w:p w14:paraId="35390971" w14:textId="77777777" w:rsidR="009E3398" w:rsidRDefault="009E3398" w:rsidP="00B566EC">
      <w:pPr>
        <w:pStyle w:val="SITabletext0"/>
        <w:rPr>
          <w:b/>
          <w:bCs/>
          <w:sz w:val="22"/>
        </w:rPr>
      </w:pPr>
    </w:p>
    <w:p w14:paraId="45EC41EC" w14:textId="14D4727E" w:rsidR="00B566EC" w:rsidRPr="00442F18" w:rsidRDefault="00B566EC" w:rsidP="002D440C">
      <w:pPr>
        <w:pStyle w:val="Heading4SI"/>
      </w:pPr>
      <w:bookmarkStart w:id="93" w:name="_Toc183509100"/>
      <w:r w:rsidRPr="00442F18">
        <w:t>Marine</w:t>
      </w:r>
      <w:bookmarkEnd w:id="93"/>
    </w:p>
    <w:p w14:paraId="13A9D9E5" w14:textId="77777777" w:rsidR="00B566EC" w:rsidRPr="00442F18" w:rsidRDefault="00B566EC" w:rsidP="00B566EC">
      <w:pPr>
        <w:pStyle w:val="BodyTextSI"/>
      </w:pPr>
      <w:r w:rsidRPr="00442F18">
        <w:t xml:space="preserve">The Marine sector is a group of units that focus on ecological work being undertaken at sea. It recognises the unique needs of these rangers who work in marine environments, as there are skills unique to working in the ocean, even separate from other aquatic environments. </w:t>
      </w:r>
    </w:p>
    <w:p w14:paraId="7618F3E4" w14:textId="77777777" w:rsidR="00B566EC" w:rsidRPr="00442F18" w:rsidRDefault="00B566EC" w:rsidP="002D440C">
      <w:pPr>
        <w:pStyle w:val="Heading4SI"/>
      </w:pPr>
      <w:bookmarkStart w:id="94" w:name="_Toc183509101"/>
      <w:r w:rsidRPr="00442F18">
        <w:t>Medicinal Cannabis</w:t>
      </w:r>
      <w:bookmarkEnd w:id="94"/>
    </w:p>
    <w:p w14:paraId="36515988" w14:textId="1FD82DB4" w:rsidR="00B566EC" w:rsidRPr="00442F18" w:rsidRDefault="00B566EC" w:rsidP="00B566EC">
      <w:pPr>
        <w:pStyle w:val="BodyTextSI"/>
      </w:pPr>
      <w:r w:rsidRPr="00442F18">
        <w:rPr>
          <w:w w:val="105"/>
        </w:rPr>
        <w:t xml:space="preserve">Working in the medicinal cannabis industry in Australia involves working in medium to large sized protected cropping facilities where a </w:t>
      </w:r>
      <w:r w:rsidRPr="00442F18">
        <w:t>range of skilled work is undertaken in controlled growing, licensed medicinal cannabis operations.</w:t>
      </w:r>
      <w:r w:rsidR="00C35CDF">
        <w:rPr>
          <w:w w:val="105"/>
        </w:rPr>
        <w:t xml:space="preserve"> </w:t>
      </w:r>
      <w:r w:rsidRPr="00442F18">
        <w:rPr>
          <w:w w:val="105"/>
        </w:rPr>
        <w:t xml:space="preserve">Workers in this sector are required to be over 18 years of age must comply with strict workplace security </w:t>
      </w:r>
      <w:r w:rsidRPr="00442F18">
        <w:t>and regulatory employment obligations while undertaking cultivation and production practices. Tasks may be associated with the propagation, growth and harvesting of the plant and job roles include cultivation technicians and cultivation supervisors and managers.</w:t>
      </w:r>
      <w:r w:rsidR="00C35CDF">
        <w:t xml:space="preserve"> </w:t>
      </w:r>
      <w:r w:rsidRPr="00442F18">
        <w:rPr>
          <w:rFonts w:cs="Arial"/>
          <w:w w:val="105"/>
        </w:rPr>
        <w:t>The Australian medicinal cannabis industry is expected to undergo major</w:t>
      </w:r>
      <w:r w:rsidRPr="00442F18">
        <w:rPr>
          <w:w w:val="105"/>
        </w:rPr>
        <w:t xml:space="preserve"> </w:t>
      </w:r>
      <w:r w:rsidRPr="00442F18">
        <w:rPr>
          <w:rFonts w:cs="Arial"/>
          <w:w w:val="105"/>
        </w:rPr>
        <w:t>developments over the next couple of years and significant production and manufacturing capacity</w:t>
      </w:r>
      <w:r w:rsidRPr="00442F18">
        <w:rPr>
          <w:w w:val="105"/>
        </w:rPr>
        <w:t xml:space="preserve"> </w:t>
      </w:r>
      <w:r w:rsidRPr="00442F18">
        <w:rPr>
          <w:rFonts w:cs="Arial"/>
          <w:w w:val="105"/>
        </w:rPr>
        <w:t>coming online from the licensed sector.</w:t>
      </w:r>
    </w:p>
    <w:p w14:paraId="69E478DE" w14:textId="77777777" w:rsidR="00B566EC" w:rsidRPr="00442F18" w:rsidRDefault="00B566EC" w:rsidP="002D440C">
      <w:pPr>
        <w:pStyle w:val="Heading4SI"/>
      </w:pPr>
      <w:bookmarkStart w:id="95" w:name="_TOC_250068"/>
      <w:bookmarkStart w:id="96" w:name="_Toc183509102"/>
      <w:bookmarkEnd w:id="95"/>
      <w:r w:rsidRPr="00442F18">
        <w:t>On Country Management</w:t>
      </w:r>
      <w:bookmarkEnd w:id="96"/>
    </w:p>
    <w:p w14:paraId="7CFDBAE8" w14:textId="77777777" w:rsidR="00B566EC" w:rsidRPr="00442F18" w:rsidRDefault="00B566EC" w:rsidP="00B566EC">
      <w:pPr>
        <w:pStyle w:val="BodyTextSI"/>
        <w:rPr>
          <w:w w:val="105"/>
        </w:rPr>
      </w:pPr>
      <w:r w:rsidRPr="00442F18">
        <w:rPr>
          <w:w w:val="105"/>
        </w:rPr>
        <w:t xml:space="preserve">On Country Land Managers, as the title suggests, are responsible for the management of Aboriginal and/or Torres Strait Islander owned/held lands. These lands are used for a range of activities including tourism, horticulture and agriculture. On Country management job roles may include a range of these activities as well as conservation and restoration of cultural and heritage sites. Aboriginal and/or Torres Strait Island </w:t>
      </w:r>
      <w:proofErr w:type="gramStart"/>
      <w:r w:rsidRPr="00442F18">
        <w:rPr>
          <w:w w:val="105"/>
        </w:rPr>
        <w:t>On</w:t>
      </w:r>
      <w:proofErr w:type="gramEnd"/>
      <w:r w:rsidRPr="00442F18">
        <w:rPr>
          <w:w w:val="105"/>
        </w:rPr>
        <w:t xml:space="preserve"> Country Management officers generally use a combination of traditional and contemporary approaches to land management.</w:t>
      </w:r>
    </w:p>
    <w:p w14:paraId="2CF84374" w14:textId="77777777" w:rsidR="00B566EC" w:rsidRPr="00442F18" w:rsidRDefault="00B566EC" w:rsidP="002D440C">
      <w:pPr>
        <w:pStyle w:val="Heading4SI"/>
      </w:pPr>
      <w:bookmarkStart w:id="97" w:name="_Toc183509103"/>
      <w:r w:rsidRPr="00442F18">
        <w:t>Organic production</w:t>
      </w:r>
      <w:bookmarkEnd w:id="97"/>
    </w:p>
    <w:p w14:paraId="4B4085A4" w14:textId="77777777" w:rsidR="00B566EC" w:rsidRPr="00442F18" w:rsidRDefault="00B566EC" w:rsidP="00B566EC">
      <w:pPr>
        <w:pStyle w:val="BodyTextSI"/>
        <w:rPr>
          <w:w w:val="105"/>
        </w:rPr>
      </w:pPr>
      <w:r w:rsidRPr="00442F18">
        <w:rPr>
          <w:w w:val="105"/>
        </w:rPr>
        <w:t>Organic farming focuses on utilising natural, non-synthetic farming techniques. These include crop rotation, the use of green manure and biological pest control. Organic farms aim to be sustainable with an emphasis on the use of renewable resources. The considerations of energy, soil and water resources as well as the maintenance of environmental quality are key attributes of organic farming.</w:t>
      </w:r>
    </w:p>
    <w:p w14:paraId="0553CFE1" w14:textId="77777777" w:rsidR="00B566EC" w:rsidRPr="00442F18" w:rsidRDefault="00B566EC" w:rsidP="002D440C">
      <w:pPr>
        <w:pStyle w:val="Heading4SI"/>
      </w:pPr>
      <w:bookmarkStart w:id="98" w:name="_TOC_250067"/>
      <w:bookmarkStart w:id="99" w:name="_Toc183509104"/>
      <w:bookmarkEnd w:id="98"/>
      <w:r w:rsidRPr="00442F18">
        <w:t>Parks and Gardens</w:t>
      </w:r>
      <w:bookmarkEnd w:id="99"/>
    </w:p>
    <w:p w14:paraId="7B5AA268" w14:textId="77777777" w:rsidR="00B566EC" w:rsidRPr="00442F18" w:rsidRDefault="00B566EC" w:rsidP="00B566EC">
      <w:pPr>
        <w:pStyle w:val="BodyTextSI"/>
      </w:pPr>
      <w:r w:rsidRPr="00442F18">
        <w:t xml:space="preserve">The Australian parks and gardens industry maintains and manages public green spaces for recreation and leisure that benefit all Australians. Many parks and gardens areas are home to native and unique plant species, animals and historic structures. They hold cultural and social importance and are visited by thousands of locals and tourists every year. The diversity, beauty, safety and sustainability of these parks and gardens is managed and maintained by a skilled </w:t>
      </w:r>
      <w:r w:rsidRPr="00442F18">
        <w:lastRenderedPageBreak/>
        <w:t>workforce of grounds keepers and gardeners.</w:t>
      </w:r>
      <w:r w:rsidRPr="00442F18">
        <w:rPr>
          <w:w w:val="105"/>
        </w:rPr>
        <w:t xml:space="preserve"> Park managers are responsible for staff and park operations as well as managing contracts for outsourced services</w:t>
      </w:r>
    </w:p>
    <w:p w14:paraId="5F156E69" w14:textId="77777777" w:rsidR="00B566EC" w:rsidRPr="00442F18" w:rsidRDefault="00B566EC" w:rsidP="002D440C">
      <w:pPr>
        <w:pStyle w:val="Heading4SI"/>
      </w:pPr>
      <w:bookmarkStart w:id="100" w:name="_TOC_250066"/>
      <w:bookmarkStart w:id="101" w:name="_Toc183509105"/>
      <w:bookmarkEnd w:id="100"/>
      <w:r w:rsidRPr="00442F18">
        <w:t>Permaculture</w:t>
      </w:r>
      <w:bookmarkEnd w:id="101"/>
    </w:p>
    <w:p w14:paraId="54398B15" w14:textId="77777777" w:rsidR="00B566EC" w:rsidRPr="00442F18" w:rsidRDefault="00B566EC" w:rsidP="00B566EC">
      <w:pPr>
        <w:pStyle w:val="BodyTextSI"/>
        <w:rPr>
          <w:w w:val="105"/>
        </w:rPr>
      </w:pPr>
      <w:r w:rsidRPr="00442F18">
        <w:rPr>
          <w:w w:val="105"/>
        </w:rPr>
        <w:t>Permaculture is a multi-disciplinary ecological design science focussed on care for the earth, care for people and all species, sharing of surpluses and setting limits to industrial and exploitative growth and consumption. It is based on the premise that the planet is a finite ecological system with limited energy and material resources to be shared and managed in a manner inspired by nature.</w:t>
      </w:r>
    </w:p>
    <w:p w14:paraId="3E9995C5" w14:textId="77777777" w:rsidR="00B566EC" w:rsidRPr="00442F18" w:rsidRDefault="00B566EC" w:rsidP="002D440C">
      <w:pPr>
        <w:pStyle w:val="Heading4SI"/>
      </w:pPr>
      <w:bookmarkStart w:id="102" w:name="_TOC_250065"/>
      <w:bookmarkStart w:id="103" w:name="_Toc183509106"/>
      <w:bookmarkEnd w:id="102"/>
      <w:r w:rsidRPr="00442F18">
        <w:t>Pest management</w:t>
      </w:r>
      <w:bookmarkEnd w:id="103"/>
    </w:p>
    <w:p w14:paraId="25138B0C" w14:textId="77777777" w:rsidR="00B566EC" w:rsidRPr="00442F18" w:rsidRDefault="00B566EC" w:rsidP="00B566EC">
      <w:pPr>
        <w:pStyle w:val="BodyTextSI"/>
        <w:rPr>
          <w:w w:val="105"/>
        </w:rPr>
      </w:pPr>
      <w:r w:rsidRPr="00442F18">
        <w:rPr>
          <w:w w:val="105"/>
        </w:rPr>
        <w:t xml:space="preserve">This covers non­urban pest management roles. Integrated pest management requires workers in this field to be able to apply several management options strategically </w:t>
      </w:r>
      <w:proofErr w:type="gramStart"/>
      <w:r w:rsidRPr="00442F18">
        <w:rPr>
          <w:w w:val="105"/>
        </w:rPr>
        <w:t>in order to</w:t>
      </w:r>
      <w:proofErr w:type="gramEnd"/>
      <w:r w:rsidRPr="00442F18">
        <w:rPr>
          <w:w w:val="105"/>
        </w:rPr>
        <w:t xml:space="preserve"> reduce pest damage levels. Pest management officers may be employed by government agencies or private organisations. Pest management may also be undertaken by workers in other industry sectors such as: agriculture; horticulture; conservation and land management; parks and wildlife services; parks and gardens; viticulture and wine grape growing. Pest management covers both plant and animal pests.</w:t>
      </w:r>
    </w:p>
    <w:p w14:paraId="79CA1516" w14:textId="77777777" w:rsidR="00B566EC" w:rsidRPr="00442F18" w:rsidRDefault="00B566EC" w:rsidP="002D440C">
      <w:pPr>
        <w:pStyle w:val="Heading4SI"/>
      </w:pPr>
      <w:bookmarkStart w:id="104" w:name="_TOC_250064"/>
      <w:bookmarkStart w:id="105" w:name="_Toc183509107"/>
      <w:bookmarkEnd w:id="104"/>
      <w:r w:rsidRPr="00442F18">
        <w:t>Pork</w:t>
      </w:r>
      <w:bookmarkEnd w:id="105"/>
    </w:p>
    <w:p w14:paraId="5897E301" w14:textId="77777777" w:rsidR="00B566EC" w:rsidRPr="00442F18" w:rsidRDefault="00B566EC" w:rsidP="00B566EC">
      <w:pPr>
        <w:pStyle w:val="BodyTextSI"/>
        <w:rPr>
          <w:w w:val="105"/>
        </w:rPr>
      </w:pPr>
      <w:r w:rsidRPr="00442F18">
        <w:rPr>
          <w:w w:val="105"/>
        </w:rPr>
        <w:t>The Australian Pork Industry is spread throughout Australia with a range of enterprise sizes and production systems. There are three main types of pig farming systems: Indoor Housing, Outdoor Bred and Free Range. The pork industry is particularly focused on addressing the welfare needs of pigs, environmental stewardship and the education of stock persons who handle pigs.</w:t>
      </w:r>
    </w:p>
    <w:p w14:paraId="55EC7A80" w14:textId="77777777" w:rsidR="00B566EC" w:rsidRPr="00442F18" w:rsidRDefault="00B566EC" w:rsidP="002D440C">
      <w:pPr>
        <w:pStyle w:val="Heading4SI"/>
      </w:pPr>
      <w:bookmarkStart w:id="106" w:name="_TOC_250063"/>
      <w:bookmarkStart w:id="107" w:name="_Toc183509108"/>
      <w:bookmarkEnd w:id="106"/>
      <w:r w:rsidRPr="00442F18">
        <w:t>Poultry</w:t>
      </w:r>
      <w:bookmarkEnd w:id="107"/>
    </w:p>
    <w:p w14:paraId="6C2451DF" w14:textId="77777777" w:rsidR="00B566EC" w:rsidRPr="00442F18" w:rsidRDefault="00B566EC" w:rsidP="00B566EC">
      <w:pPr>
        <w:pStyle w:val="BodyTextSI"/>
        <w:rPr>
          <w:w w:val="105"/>
        </w:rPr>
      </w:pPr>
      <w:r w:rsidRPr="00442F18">
        <w:rPr>
          <w:w w:val="105"/>
        </w:rPr>
        <w:t>The Poultry Industry is established in all states of Australia with the focus of the industry in the three eastern states. It is located around capital cities or major provincial centres that are close to cereal grain cropping areas. It comprises two main sectors: poultry meat and egg layer industries. Poultry industry enterprises range from large corporations through to small owner operators. Animal welfare and biosecurity are two key issues which the industry is seeking to address through training.</w:t>
      </w:r>
    </w:p>
    <w:p w14:paraId="4865BBE4" w14:textId="77777777" w:rsidR="00B566EC" w:rsidRPr="00442F18" w:rsidRDefault="00B566EC" w:rsidP="002D440C">
      <w:pPr>
        <w:pStyle w:val="Heading4SI"/>
      </w:pPr>
      <w:bookmarkStart w:id="108" w:name="_TOC_250062"/>
      <w:bookmarkStart w:id="109" w:name="_Toc183509109"/>
      <w:bookmarkEnd w:id="108"/>
      <w:r w:rsidRPr="00442F18">
        <w:t>Production horticulture</w:t>
      </w:r>
      <w:bookmarkEnd w:id="109"/>
    </w:p>
    <w:p w14:paraId="01E5F89E" w14:textId="77777777" w:rsidR="00B566EC" w:rsidRPr="00442F18" w:rsidRDefault="00B566EC" w:rsidP="00B566EC">
      <w:pPr>
        <w:pStyle w:val="BodyTextSI"/>
        <w:rPr>
          <w:w w:val="105"/>
        </w:rPr>
      </w:pPr>
      <w:r w:rsidRPr="00442F18">
        <w:rPr>
          <w:w w:val="105"/>
        </w:rPr>
        <w:t>Production horticulture is a diverse industry which involves growing and harvesting fruit or vegetables. Production horticulture businesses produce fresh and dried fruit and vegetables for local markets, processing and exporting. The range of produce is vast and could include many varieties of different fruits, nuts and vegetables. Many production horticulture businesses operate as farms growing vegetables, while others are based on extensive orchards. Some businesses are intensive and grow fruit, vegetables and mushrooms in controlled environments.</w:t>
      </w:r>
    </w:p>
    <w:p w14:paraId="6E7F7041" w14:textId="77777777" w:rsidR="00B566EC" w:rsidRPr="00442F18" w:rsidRDefault="00B566EC" w:rsidP="002D440C">
      <w:pPr>
        <w:pStyle w:val="Heading4SI"/>
      </w:pPr>
      <w:bookmarkStart w:id="110" w:name="_TOC_250061"/>
      <w:bookmarkStart w:id="111" w:name="_Toc183509110"/>
      <w:bookmarkEnd w:id="110"/>
      <w:r w:rsidRPr="00442F18">
        <w:t>Production nursery</w:t>
      </w:r>
      <w:bookmarkEnd w:id="111"/>
    </w:p>
    <w:p w14:paraId="2A0269EC" w14:textId="77777777" w:rsidR="00B566EC" w:rsidRPr="00442F18" w:rsidRDefault="00B566EC" w:rsidP="00B566EC">
      <w:pPr>
        <w:pStyle w:val="BodyTextSI"/>
        <w:rPr>
          <w:w w:val="105"/>
        </w:rPr>
      </w:pPr>
      <w:r w:rsidRPr="00442F18">
        <w:rPr>
          <w:w w:val="105"/>
        </w:rPr>
        <w:t xml:space="preserve">Production or wholesale nurseries propagate and supply plants to supermarkets, retail nurseries, garden centres and landscapers. They are often large and are generally located </w:t>
      </w:r>
      <w:r w:rsidRPr="00442F18">
        <w:rPr>
          <w:w w:val="105"/>
        </w:rPr>
        <w:lastRenderedPageBreak/>
        <w:t>on the outskirts of major cities. They may employ from ten to 100 staff. Some also maintain retail outlets.</w:t>
      </w:r>
    </w:p>
    <w:p w14:paraId="39A65A54" w14:textId="77777777" w:rsidR="00B566EC" w:rsidRPr="00442F18" w:rsidRDefault="00B566EC" w:rsidP="00B566EC">
      <w:pPr>
        <w:pStyle w:val="BodyTextSI"/>
        <w:rPr>
          <w:w w:val="105"/>
        </w:rPr>
      </w:pPr>
      <w:r w:rsidRPr="00442F18">
        <w:rPr>
          <w:w w:val="105"/>
        </w:rPr>
        <w:t>Production nurseries can also be found in some municipal councils, government departments, landscape companies and ‘greening’ or revegetation organisations. These nurseries grow plants for local landscape and revegetation projects. Other businesses allied to the nursery industry include indoor plant hire and maintenance companies and suppliers of garden products.</w:t>
      </w:r>
    </w:p>
    <w:p w14:paraId="3DE408F4" w14:textId="77777777" w:rsidR="00B566EC" w:rsidRPr="00442F18" w:rsidRDefault="00B566EC" w:rsidP="002D440C">
      <w:pPr>
        <w:pStyle w:val="Heading4SI"/>
      </w:pPr>
      <w:bookmarkStart w:id="112" w:name="_TOC_250060"/>
      <w:bookmarkStart w:id="113" w:name="_Toc183509111"/>
      <w:bookmarkEnd w:id="112"/>
      <w:r w:rsidRPr="00442F18">
        <w:t>Protected horticulture</w:t>
      </w:r>
      <w:bookmarkEnd w:id="113"/>
    </w:p>
    <w:p w14:paraId="70385A92" w14:textId="2A28288F" w:rsidR="00B566EC" w:rsidRPr="00442F18" w:rsidRDefault="00B566EC" w:rsidP="00B566EC">
      <w:pPr>
        <w:pStyle w:val="BodyTextSI"/>
        <w:rPr>
          <w:w w:val="105"/>
        </w:rPr>
      </w:pPr>
      <w:r w:rsidRPr="00442F18">
        <w:rPr>
          <w:w w:val="105"/>
        </w:rPr>
        <w:t xml:space="preserve">Protected Horticulture is a </w:t>
      </w:r>
      <w:r w:rsidR="001205E7" w:rsidRPr="00442F18">
        <w:rPr>
          <w:w w:val="105"/>
        </w:rPr>
        <w:t>fast-growing</w:t>
      </w:r>
      <w:r w:rsidRPr="00442F18">
        <w:rPr>
          <w:w w:val="105"/>
        </w:rPr>
        <w:t xml:space="preserve"> diverse sector which includes the production of vegetables, and flowers using a ranged of protected horticulture facilities ranging from commercial hydroponics and greenhouse facilities through to covered crops. Job roles within the sector range from picker, packer, crop and nursery worker through to senior grower and integrated pest manager (IPM). This sector is a leader in the uptake of technology such as controlled environment technology, robotics and automated technology.</w:t>
      </w:r>
    </w:p>
    <w:p w14:paraId="3CF77C64" w14:textId="77777777" w:rsidR="00B566EC" w:rsidRPr="00442F18" w:rsidRDefault="00B566EC" w:rsidP="002D440C">
      <w:pPr>
        <w:pStyle w:val="Heading4SI"/>
      </w:pPr>
      <w:bookmarkStart w:id="114" w:name="_Toc183509112"/>
      <w:r w:rsidRPr="00442F18">
        <w:t>Retail nursery</w:t>
      </w:r>
      <w:bookmarkEnd w:id="114"/>
    </w:p>
    <w:p w14:paraId="7D6BCAC9" w14:textId="77777777" w:rsidR="00B566EC" w:rsidRPr="00442F18" w:rsidRDefault="00B566EC" w:rsidP="00B566EC">
      <w:pPr>
        <w:pStyle w:val="BodyTextSI"/>
        <w:rPr>
          <w:w w:val="105"/>
        </w:rPr>
      </w:pPr>
      <w:r w:rsidRPr="00442F18">
        <w:rPr>
          <w:w w:val="105"/>
        </w:rPr>
        <w:t xml:space="preserve">Retail nurseries, also called Garden Centres, sell plants and gardening products to the </w:t>
      </w:r>
      <w:proofErr w:type="gramStart"/>
      <w:r w:rsidRPr="00442F18">
        <w:rPr>
          <w:w w:val="105"/>
        </w:rPr>
        <w:t>general public</w:t>
      </w:r>
      <w:proofErr w:type="gramEnd"/>
      <w:r w:rsidRPr="00442F18">
        <w:rPr>
          <w:w w:val="105"/>
        </w:rPr>
        <w:t>. They employ workers with a good knowledge of plants and gardening products. Most importantly they require workers who can communicate well with customers.</w:t>
      </w:r>
    </w:p>
    <w:p w14:paraId="2B4F85A5" w14:textId="77777777" w:rsidR="00B566EC" w:rsidRPr="00442F18" w:rsidRDefault="00B566EC" w:rsidP="002D440C">
      <w:pPr>
        <w:pStyle w:val="Heading4SI"/>
      </w:pPr>
      <w:bookmarkStart w:id="115" w:name="_Toc183509113"/>
      <w:r w:rsidRPr="00442F18">
        <w:t>Rural Merchandising</w:t>
      </w:r>
      <w:bookmarkEnd w:id="115"/>
    </w:p>
    <w:p w14:paraId="24C6D1E7" w14:textId="77777777" w:rsidR="00B566EC" w:rsidRPr="00442F18" w:rsidRDefault="00B566EC" w:rsidP="00B566EC">
      <w:pPr>
        <w:pStyle w:val="BodyTextSI"/>
      </w:pPr>
      <w:r w:rsidRPr="00442F18">
        <w:t>Rural merchandising supports diverse sectors of the agricultural industry, including production horticulture, broad acre crop production, nursery production and protected cropping. Job roles within the sector range from rural sales assistants to specialist rural merchandisers in areas such as farm machinery, irrigation, livestock, farm chemicals, fertiliser and soil ameliorant sales.</w:t>
      </w:r>
    </w:p>
    <w:p w14:paraId="7A6F3EEA" w14:textId="77777777" w:rsidR="00B566EC" w:rsidRPr="00442F18" w:rsidRDefault="00B566EC" w:rsidP="002D440C">
      <w:pPr>
        <w:pStyle w:val="Heading4SI"/>
      </w:pPr>
      <w:bookmarkStart w:id="116" w:name="_TOC_250059"/>
      <w:bookmarkStart w:id="117" w:name="_Toc183509114"/>
      <w:bookmarkEnd w:id="116"/>
      <w:r w:rsidRPr="00442F18">
        <w:t>Seed processing</w:t>
      </w:r>
      <w:bookmarkEnd w:id="117"/>
    </w:p>
    <w:p w14:paraId="18CD9976" w14:textId="77777777" w:rsidR="00B566EC" w:rsidRPr="00442F18" w:rsidRDefault="00B566EC" w:rsidP="00B566EC">
      <w:pPr>
        <w:pStyle w:val="BodyTextSI"/>
        <w:rPr>
          <w:w w:val="105"/>
        </w:rPr>
      </w:pPr>
      <w:r w:rsidRPr="00442F18">
        <w:rPr>
          <w:w w:val="105"/>
        </w:rPr>
        <w:t>Seed processing involves the cleaning and grading of seed after it has been harvested and dried to meet required levels of physical purity and germination. Cleaning removes extraneous material while grading aims at removal of less developed, dead and diseased seeds. Careful handling and specific procedures are necessary to maintain seed vigour and a satisfactory shelf life in storage. Workers in this industry operate seed processing equipment and machinery, pack and store seed including the operation of vehicles such as a forklift.</w:t>
      </w:r>
    </w:p>
    <w:p w14:paraId="2285007C" w14:textId="77777777" w:rsidR="00B566EC" w:rsidRPr="00442F18" w:rsidRDefault="00B566EC" w:rsidP="002D440C">
      <w:pPr>
        <w:pStyle w:val="Heading4SI"/>
      </w:pPr>
      <w:bookmarkStart w:id="118" w:name="_TOC_250058"/>
      <w:bookmarkStart w:id="119" w:name="_TOC_250057"/>
      <w:bookmarkStart w:id="120" w:name="_Toc183509115"/>
      <w:bookmarkEnd w:id="118"/>
      <w:bookmarkEnd w:id="119"/>
      <w:r w:rsidRPr="00442F18">
        <w:t>Seed testing</w:t>
      </w:r>
      <w:bookmarkEnd w:id="120"/>
    </w:p>
    <w:p w14:paraId="63706CDC" w14:textId="77777777" w:rsidR="00B566EC" w:rsidRPr="00442F18" w:rsidRDefault="00B566EC" w:rsidP="00B566EC">
      <w:pPr>
        <w:pStyle w:val="BodyTextSI"/>
        <w:rPr>
          <w:w w:val="105"/>
        </w:rPr>
      </w:pPr>
      <w:r w:rsidRPr="00442F18">
        <w:rPr>
          <w:w w:val="105"/>
        </w:rPr>
        <w:t>Seed testing is the science of evaluating seed quality for agricultural and horticultural purposes. This includes the physical quality of a seed lot including freedom from unwanted seeds and material, and evaluation of the germination potential of the seed. Seed may also be tested for freedom from seed-borne diseases. Seed testing plays a major role in the international trade in seed.</w:t>
      </w:r>
    </w:p>
    <w:p w14:paraId="4E0D48B5" w14:textId="77777777" w:rsidR="00B566EC" w:rsidRPr="00442F18" w:rsidRDefault="00B566EC" w:rsidP="002D440C">
      <w:pPr>
        <w:pStyle w:val="Heading4SI"/>
      </w:pPr>
      <w:bookmarkStart w:id="121" w:name="_TOC_250056"/>
      <w:bookmarkStart w:id="122" w:name="_TOC_250055"/>
      <w:bookmarkStart w:id="123" w:name="_Toc183509116"/>
      <w:bookmarkEnd w:id="121"/>
      <w:bookmarkEnd w:id="122"/>
      <w:r w:rsidRPr="00442F18">
        <w:t>Sports turf management</w:t>
      </w:r>
      <w:bookmarkEnd w:id="123"/>
    </w:p>
    <w:p w14:paraId="6EAB33DF" w14:textId="77777777" w:rsidR="00B566EC" w:rsidRPr="00442F18" w:rsidRDefault="00B566EC" w:rsidP="00B566EC">
      <w:pPr>
        <w:pStyle w:val="BodyTextSI"/>
        <w:rPr>
          <w:w w:val="105"/>
        </w:rPr>
      </w:pPr>
      <w:r w:rsidRPr="00442F18">
        <w:rPr>
          <w:w w:val="105"/>
        </w:rPr>
        <w:t xml:space="preserve">The Sports Turf Management Industry involves the construction and maintenance of grassed and lawn areas which are used for sport and recreation. The sports turf management industry employs people who care for and manage turf playing surfaces. There are several major </w:t>
      </w:r>
      <w:r w:rsidRPr="00442F18">
        <w:rPr>
          <w:w w:val="105"/>
        </w:rPr>
        <w:lastRenderedPageBreak/>
        <w:t>employers including local councils, sporting clubs, golf clubs and horse racecourses. The workplaces include bowling greens, lawn tennis courts, cricket wickets, sports fields and ovals, recreational parks and grounds, domestic and commercial mowing and lawn maintenance operations and commercial turf farms. Work in the sports turf management industry focuses on the maintenance of these surfaces and preparation for play.</w:t>
      </w:r>
    </w:p>
    <w:p w14:paraId="38F1F656" w14:textId="77777777" w:rsidR="00B566EC" w:rsidRPr="00442F18" w:rsidRDefault="00B566EC" w:rsidP="00B566EC">
      <w:pPr>
        <w:pStyle w:val="BodyTextSI"/>
        <w:rPr>
          <w:w w:val="105"/>
        </w:rPr>
      </w:pPr>
      <w:r w:rsidRPr="00442F18">
        <w:rPr>
          <w:w w:val="105"/>
        </w:rPr>
        <w:t>The work may involve early starting times and some weekend work. Skills in the operation of specialist machinery and equipment are required for work in this industry. At the supervisory and management level, there is also emphasis on agronomy, greens reconstruction and renovation, irrigation management, chemical use and healthy turf growth. Managers are responsible for budgets and may have to report to club committees.</w:t>
      </w:r>
    </w:p>
    <w:p w14:paraId="358412B1" w14:textId="77777777" w:rsidR="00B566EC" w:rsidRPr="00442F18" w:rsidRDefault="00B566EC" w:rsidP="002D440C">
      <w:pPr>
        <w:pStyle w:val="Heading4SI"/>
      </w:pPr>
      <w:bookmarkStart w:id="124" w:name="_TOC_250054"/>
      <w:bookmarkStart w:id="125" w:name="_Toc183509117"/>
      <w:bookmarkStart w:id="126" w:name="_Hlk99628297"/>
      <w:bookmarkEnd w:id="124"/>
      <w:r w:rsidRPr="00442F18">
        <w:t>Viticulture</w:t>
      </w:r>
      <w:bookmarkEnd w:id="125"/>
    </w:p>
    <w:p w14:paraId="26CDD4C9" w14:textId="77777777" w:rsidR="00B566EC" w:rsidRPr="00442F18" w:rsidRDefault="00B566EC" w:rsidP="00B566EC">
      <w:pPr>
        <w:pStyle w:val="BodyTextSI"/>
        <w:rPr>
          <w:w w:val="105"/>
        </w:rPr>
      </w:pPr>
      <w:r w:rsidRPr="00442F18">
        <w:rPr>
          <w:w w:val="105"/>
        </w:rPr>
        <w:t>Viticulture is a diverse sector including production of grapes for wine production and table grapes. Job roles within the sector range from pickers, technical scouts to vineyard manager. This sector is a leader in the uptake of technology such as drone and automation.</w:t>
      </w:r>
    </w:p>
    <w:p w14:paraId="4168FD9C" w14:textId="77777777" w:rsidR="00B566EC" w:rsidRPr="00442F18" w:rsidRDefault="00B566EC" w:rsidP="002D440C">
      <w:pPr>
        <w:pStyle w:val="Heading4SI"/>
      </w:pPr>
      <w:bookmarkStart w:id="127" w:name="_Toc183509118"/>
      <w:bookmarkEnd w:id="126"/>
      <w:r w:rsidRPr="00442F18">
        <w:t>Water Trading</w:t>
      </w:r>
      <w:bookmarkEnd w:id="127"/>
    </w:p>
    <w:p w14:paraId="73D6144C" w14:textId="77777777" w:rsidR="00B566EC" w:rsidRPr="00442F18" w:rsidRDefault="00B566EC" w:rsidP="00B566EC">
      <w:pPr>
        <w:pStyle w:val="BodyTextSI"/>
      </w:pPr>
      <w:r w:rsidRPr="00442F18">
        <w:t xml:space="preserve">Water trading is a part of the WAT training sector and refers to the trading of water and understanding of water entitlements that are attached to parcels of land. This includes carryover water and buying and selling water on approved platforms as well as private sales. </w:t>
      </w:r>
    </w:p>
    <w:p w14:paraId="76D5A483" w14:textId="2580AC2C" w:rsidR="00B566EC" w:rsidRPr="00442F18" w:rsidRDefault="00B566EC" w:rsidP="002D440C">
      <w:pPr>
        <w:pStyle w:val="Heading4SI"/>
      </w:pPr>
      <w:bookmarkStart w:id="128" w:name="_Toc183509119"/>
      <w:r w:rsidRPr="00442F18">
        <w:t>Wool</w:t>
      </w:r>
      <w:r w:rsidR="00E266F1">
        <w:t xml:space="preserve"> harvesting (including shearing, crutching, handling and Wool Classing)</w:t>
      </w:r>
      <w:bookmarkEnd w:id="128"/>
    </w:p>
    <w:p w14:paraId="04864B29" w14:textId="244B1FDC" w:rsidR="00E266F1" w:rsidRPr="00B93CD8" w:rsidRDefault="00E266F1" w:rsidP="002D440C">
      <w:pPr>
        <w:pStyle w:val="BodyTextSI"/>
      </w:pPr>
      <w:r w:rsidRPr="00B93CD8">
        <w:t>Duties in the wool industry include shearing and crutching, wool handling – such as board duties, penning, wool pressing – wool classing, wool buying, and wool broking.</w:t>
      </w:r>
      <w:r w:rsidR="00C35CDF">
        <w:t xml:space="preserve">  </w:t>
      </w:r>
    </w:p>
    <w:p w14:paraId="2EFE187F" w14:textId="77777777" w:rsidR="00E266F1" w:rsidRDefault="00E266F1" w:rsidP="002D440C">
      <w:pPr>
        <w:pStyle w:val="BodyTextSI"/>
      </w:pPr>
      <w:r w:rsidRPr="00B93CD8">
        <w:t>Professional shearers and wool handlers work as trades’ people within the wool harvesting industry sector. Regardless of level they are required to be physically fit, work efficiently and consistently with their hands, work confidently with sheep and work as part of a team</w:t>
      </w:r>
      <w:r>
        <w:t>.</w:t>
      </w:r>
    </w:p>
    <w:p w14:paraId="5DD706DB" w14:textId="7ED83086" w:rsidR="00E266F1" w:rsidRPr="002D440C" w:rsidRDefault="00E266F1" w:rsidP="00B566EC">
      <w:pPr>
        <w:pStyle w:val="BodyTextSI"/>
      </w:pPr>
      <w:r>
        <w:t>Wool Classers normally work in shearing sheds as a member of a wool harvesting and preparation team. Some work as wool valuers and assess the value of the wool on behalf of buyers, brokers and domestic and overseas woollen mills or in wool rehandling facilities.</w:t>
      </w:r>
    </w:p>
    <w:p w14:paraId="461829BD" w14:textId="77777777" w:rsidR="00B96F63" w:rsidRPr="00442F18" w:rsidRDefault="00B96F63" w:rsidP="002D440C">
      <w:pPr>
        <w:pStyle w:val="Heading2SI"/>
        <w:rPr>
          <w:noProof/>
        </w:rPr>
      </w:pPr>
      <w:bookmarkStart w:id="129" w:name="_Toc183509120"/>
      <w:r w:rsidRPr="00442F18">
        <w:rPr>
          <w:noProof/>
        </w:rPr>
        <w:t>Occupational outcomes of qualifications</w:t>
      </w:r>
      <w:bookmarkEnd w:id="129"/>
    </w:p>
    <w:p w14:paraId="5E280663" w14:textId="77777777" w:rsidR="00982A04" w:rsidRPr="00442F18" w:rsidRDefault="00982A04" w:rsidP="00982A04">
      <w:pPr>
        <w:pStyle w:val="BodyTextSI"/>
      </w:pPr>
      <w:bookmarkStart w:id="130" w:name="_Toc128561215"/>
      <w:r w:rsidRPr="00442F18">
        <w:t xml:space="preserve">The units of competency, skill sets and qualifications in the </w:t>
      </w:r>
      <w:r w:rsidRPr="00442F18">
        <w:rPr>
          <w:i/>
          <w:iCs/>
        </w:rPr>
        <w:t xml:space="preserve">AHC Agriculture, Horticulture and Conservation and Land Management Training Package </w:t>
      </w:r>
      <w:r w:rsidRPr="00442F18">
        <w:t>cover a diverse range of work activities within the industry. The following table lists the qualifications and provides an overview of occupational outcomes for each qualification.</w:t>
      </w:r>
    </w:p>
    <w:tbl>
      <w:tblPr>
        <w:tblW w:w="0" w:type="auto"/>
        <w:tblLook w:val="04A0" w:firstRow="1" w:lastRow="0" w:firstColumn="1" w:lastColumn="0" w:noHBand="0" w:noVBand="1"/>
      </w:tblPr>
      <w:tblGrid>
        <w:gridCol w:w="5353"/>
        <w:gridCol w:w="3889"/>
      </w:tblGrid>
      <w:tr w:rsidR="00982A04" w:rsidRPr="00442F18" w14:paraId="4791B888" w14:textId="77777777" w:rsidTr="00D815DF">
        <w:trPr>
          <w:tblHeader/>
        </w:trPr>
        <w:tc>
          <w:tcPr>
            <w:tcW w:w="5353" w:type="dxa"/>
            <w:tcBorders>
              <w:top w:val="single" w:sz="12" w:space="0" w:color="538135"/>
              <w:bottom w:val="single" w:sz="12" w:space="0" w:color="538135"/>
            </w:tcBorders>
            <w:shd w:val="clear" w:color="auto" w:fill="auto"/>
          </w:tcPr>
          <w:p w14:paraId="047F1478" w14:textId="77777777" w:rsidR="00982A04" w:rsidRPr="00442F18" w:rsidRDefault="00982A04" w:rsidP="00982A04">
            <w:pPr>
              <w:pStyle w:val="SITableHeading1"/>
            </w:pPr>
            <w:r w:rsidRPr="00442F18">
              <w:t>Qualification</w:t>
            </w:r>
          </w:p>
        </w:tc>
        <w:tc>
          <w:tcPr>
            <w:tcW w:w="3889" w:type="dxa"/>
            <w:tcBorders>
              <w:top w:val="single" w:sz="12" w:space="0" w:color="538135"/>
              <w:bottom w:val="single" w:sz="12" w:space="0" w:color="538135"/>
            </w:tcBorders>
            <w:shd w:val="clear" w:color="auto" w:fill="auto"/>
          </w:tcPr>
          <w:p w14:paraId="1A40EB5B" w14:textId="77777777" w:rsidR="00982A04" w:rsidRPr="00442F18" w:rsidRDefault="00982A04" w:rsidP="00982A04">
            <w:pPr>
              <w:pStyle w:val="SITableHeading1"/>
            </w:pPr>
            <w:r w:rsidRPr="00442F18">
              <w:t>Overview of occupational outcomes</w:t>
            </w:r>
          </w:p>
        </w:tc>
      </w:tr>
      <w:tr w:rsidR="00982A04" w:rsidRPr="00442F18" w14:paraId="1CAA1519" w14:textId="77777777" w:rsidTr="00D815DF">
        <w:tc>
          <w:tcPr>
            <w:tcW w:w="5353" w:type="dxa"/>
            <w:tcBorders>
              <w:top w:val="single" w:sz="12" w:space="0" w:color="538135"/>
              <w:bottom w:val="single" w:sz="4" w:space="0" w:color="538135"/>
            </w:tcBorders>
          </w:tcPr>
          <w:p w14:paraId="3C611545" w14:textId="77777777" w:rsidR="00982A04" w:rsidRPr="00D91287" w:rsidRDefault="00982A04" w:rsidP="00982A04">
            <w:pPr>
              <w:pStyle w:val="BodyTextSI"/>
              <w:rPr>
                <w:b/>
                <w:bCs/>
                <w:sz w:val="21"/>
                <w:szCs w:val="21"/>
              </w:rPr>
            </w:pPr>
            <w:r w:rsidRPr="00D91287">
              <w:rPr>
                <w:b/>
                <w:bCs/>
                <w:sz w:val="21"/>
                <w:szCs w:val="21"/>
              </w:rPr>
              <w:t xml:space="preserve">Graduate Diploma </w:t>
            </w:r>
          </w:p>
          <w:p w14:paraId="7379C610" w14:textId="77777777" w:rsidR="00982A04" w:rsidRPr="007F7E93" w:rsidRDefault="00982A04" w:rsidP="007F7E93">
            <w:pPr>
              <w:pStyle w:val="BodyTextSI"/>
              <w:rPr>
                <w:sz w:val="21"/>
                <w:szCs w:val="21"/>
              </w:rPr>
            </w:pPr>
            <w:r w:rsidRPr="007F7E93">
              <w:rPr>
                <w:sz w:val="21"/>
                <w:szCs w:val="21"/>
              </w:rPr>
              <w:t>AHC80120 Graduate Diploma of Arboriculture</w:t>
            </w:r>
          </w:p>
        </w:tc>
        <w:tc>
          <w:tcPr>
            <w:tcW w:w="3889" w:type="dxa"/>
            <w:tcBorders>
              <w:top w:val="single" w:sz="12" w:space="0" w:color="538135"/>
              <w:bottom w:val="single" w:sz="4" w:space="0" w:color="538135"/>
            </w:tcBorders>
          </w:tcPr>
          <w:p w14:paraId="21B05764" w14:textId="77777777" w:rsidR="00982A04" w:rsidRPr="00442F18" w:rsidRDefault="00982A04" w:rsidP="00982A04">
            <w:pPr>
              <w:pStyle w:val="BodyTextSI"/>
              <w:rPr>
                <w:sz w:val="21"/>
                <w:szCs w:val="21"/>
              </w:rPr>
            </w:pPr>
            <w:r w:rsidRPr="00442F18">
              <w:rPr>
                <w:sz w:val="21"/>
                <w:szCs w:val="21"/>
              </w:rPr>
              <w:t xml:space="preserve">The Graduate Certificate reflects the role of advanced practitioners who require high-level knowledge in a range of contexts to carry out highly skilled/specialist work, including research. </w:t>
            </w:r>
          </w:p>
          <w:p w14:paraId="0515494F" w14:textId="77777777" w:rsidR="00982A04" w:rsidRPr="00442F18" w:rsidRDefault="00982A04" w:rsidP="00982A04">
            <w:pPr>
              <w:pStyle w:val="BodyTextSI"/>
              <w:rPr>
                <w:sz w:val="21"/>
                <w:szCs w:val="21"/>
              </w:rPr>
            </w:pPr>
            <w:r w:rsidRPr="00442F18">
              <w:rPr>
                <w:sz w:val="21"/>
                <w:szCs w:val="21"/>
              </w:rPr>
              <w:lastRenderedPageBreak/>
              <w:t>It is also a pathway to further learning.</w:t>
            </w:r>
            <w:r w:rsidRPr="00442F18">
              <w:rPr>
                <w:sz w:val="21"/>
                <w:szCs w:val="21"/>
              </w:rPr>
              <w:br/>
            </w:r>
          </w:p>
        </w:tc>
      </w:tr>
      <w:tr w:rsidR="00982A04" w:rsidRPr="00442F18" w14:paraId="23E8AC06" w14:textId="77777777" w:rsidTr="00D815DF">
        <w:tc>
          <w:tcPr>
            <w:tcW w:w="5353" w:type="dxa"/>
            <w:tcBorders>
              <w:top w:val="single" w:sz="4" w:space="0" w:color="538135"/>
            </w:tcBorders>
          </w:tcPr>
          <w:p w14:paraId="43F818CE" w14:textId="77777777" w:rsidR="00982A04" w:rsidRPr="00D91287" w:rsidRDefault="00982A04" w:rsidP="00982A04">
            <w:pPr>
              <w:pStyle w:val="BodyTextSI"/>
              <w:rPr>
                <w:b/>
                <w:bCs/>
                <w:sz w:val="21"/>
                <w:szCs w:val="21"/>
              </w:rPr>
            </w:pPr>
            <w:r w:rsidRPr="00D91287">
              <w:rPr>
                <w:b/>
                <w:bCs/>
                <w:sz w:val="21"/>
                <w:szCs w:val="21"/>
              </w:rPr>
              <w:lastRenderedPageBreak/>
              <w:t>Advanced Diploma</w:t>
            </w:r>
          </w:p>
          <w:p w14:paraId="1FDC5D92" w14:textId="77777777" w:rsidR="00982A04" w:rsidRPr="007F7E93" w:rsidRDefault="00982A04" w:rsidP="007F7E93">
            <w:pPr>
              <w:pStyle w:val="BodyTextSI"/>
              <w:rPr>
                <w:sz w:val="21"/>
                <w:szCs w:val="21"/>
              </w:rPr>
            </w:pPr>
            <w:r w:rsidRPr="007F7E93">
              <w:rPr>
                <w:sz w:val="21"/>
                <w:szCs w:val="21"/>
              </w:rPr>
              <w:t xml:space="preserve">AHC60319 Advanced Diploma of Agribusiness Management </w:t>
            </w:r>
          </w:p>
          <w:p w14:paraId="63FE6F7F" w14:textId="77777777" w:rsidR="00982A04" w:rsidRPr="007F7E93" w:rsidRDefault="00982A04" w:rsidP="007F7E93">
            <w:pPr>
              <w:pStyle w:val="BodyTextSI"/>
              <w:rPr>
                <w:sz w:val="21"/>
                <w:szCs w:val="21"/>
              </w:rPr>
            </w:pPr>
            <w:r w:rsidRPr="007F7E93">
              <w:rPr>
                <w:sz w:val="21"/>
                <w:szCs w:val="21"/>
              </w:rPr>
              <w:t>AHC60422 Advanced Diploma of Conservation and Ecosystem Management</w:t>
            </w:r>
          </w:p>
          <w:p w14:paraId="33084396" w14:textId="1ABAD7C4" w:rsidR="00982A04" w:rsidRPr="007F7E93" w:rsidRDefault="00093054" w:rsidP="007F7E93">
            <w:pPr>
              <w:pStyle w:val="BodyTextSI"/>
              <w:rPr>
                <w:sz w:val="21"/>
                <w:szCs w:val="21"/>
              </w:rPr>
            </w:pPr>
            <w:r w:rsidRPr="007F7E93">
              <w:rPr>
                <w:sz w:val="21"/>
                <w:szCs w:val="21"/>
              </w:rPr>
              <w:t xml:space="preserve">AHC60524 </w:t>
            </w:r>
            <w:r w:rsidR="00982A04" w:rsidRPr="007F7E93">
              <w:rPr>
                <w:sz w:val="21"/>
                <w:szCs w:val="21"/>
              </w:rPr>
              <w:t>Advanced Diploma of Arboriculture</w:t>
            </w:r>
          </w:p>
        </w:tc>
        <w:tc>
          <w:tcPr>
            <w:tcW w:w="3889" w:type="dxa"/>
            <w:tcBorders>
              <w:top w:val="single" w:sz="4" w:space="0" w:color="538135"/>
            </w:tcBorders>
          </w:tcPr>
          <w:p w14:paraId="5F15B346" w14:textId="77777777" w:rsidR="00982A04" w:rsidRPr="00442F18" w:rsidRDefault="00982A04" w:rsidP="00982A04">
            <w:pPr>
              <w:pStyle w:val="BodyTextSI"/>
              <w:rPr>
                <w:sz w:val="21"/>
                <w:szCs w:val="21"/>
              </w:rPr>
            </w:pPr>
            <w:r w:rsidRPr="00442F18">
              <w:rPr>
                <w:sz w:val="21"/>
                <w:szCs w:val="21"/>
              </w:rPr>
              <w:t xml:space="preserve">The Advanced Diploma reflects the role of managers, consultants and leaders who are required to apply specialised knowledge in a range of contexts and undertake advanced skilled or paraprofessional work. </w:t>
            </w:r>
          </w:p>
          <w:p w14:paraId="5E8B5FD7" w14:textId="77777777" w:rsidR="00982A04" w:rsidRPr="00442F18" w:rsidRDefault="00982A04" w:rsidP="00982A04">
            <w:pPr>
              <w:pStyle w:val="BodyTextSI"/>
              <w:rPr>
                <w:sz w:val="21"/>
                <w:szCs w:val="21"/>
              </w:rPr>
            </w:pPr>
            <w:r w:rsidRPr="00442F18">
              <w:rPr>
                <w:sz w:val="21"/>
                <w:szCs w:val="21"/>
              </w:rPr>
              <w:t xml:space="preserve">The Advanced Diploma serves also as a pathway for further learning. </w:t>
            </w:r>
          </w:p>
        </w:tc>
      </w:tr>
      <w:tr w:rsidR="00D91287" w:rsidRPr="00442F18" w14:paraId="6666D348" w14:textId="77777777" w:rsidTr="00D815DF">
        <w:tc>
          <w:tcPr>
            <w:tcW w:w="5353" w:type="dxa"/>
            <w:tcBorders>
              <w:bottom w:val="single" w:sz="4" w:space="0" w:color="538135"/>
            </w:tcBorders>
          </w:tcPr>
          <w:p w14:paraId="3B8BE66C" w14:textId="77777777" w:rsidR="00D91287" w:rsidRPr="00442F18" w:rsidRDefault="00D91287" w:rsidP="00982A04">
            <w:pPr>
              <w:pStyle w:val="BodyTextSI"/>
              <w:rPr>
                <w:b/>
                <w:bCs/>
                <w:sz w:val="21"/>
                <w:szCs w:val="21"/>
              </w:rPr>
            </w:pPr>
          </w:p>
        </w:tc>
        <w:tc>
          <w:tcPr>
            <w:tcW w:w="3889" w:type="dxa"/>
            <w:tcBorders>
              <w:bottom w:val="single" w:sz="4" w:space="0" w:color="538135"/>
            </w:tcBorders>
          </w:tcPr>
          <w:p w14:paraId="01138F23" w14:textId="77777777" w:rsidR="00D91287" w:rsidRPr="00442F18" w:rsidRDefault="00D91287" w:rsidP="00982A04">
            <w:pPr>
              <w:pStyle w:val="BodyTextSI"/>
              <w:rPr>
                <w:sz w:val="21"/>
                <w:szCs w:val="21"/>
              </w:rPr>
            </w:pPr>
          </w:p>
        </w:tc>
      </w:tr>
      <w:tr w:rsidR="00982A04" w:rsidRPr="00442F18" w14:paraId="40A02235" w14:textId="77777777" w:rsidTr="00D815DF">
        <w:tc>
          <w:tcPr>
            <w:tcW w:w="5353" w:type="dxa"/>
            <w:tcBorders>
              <w:bottom w:val="single" w:sz="4" w:space="0" w:color="538135"/>
            </w:tcBorders>
          </w:tcPr>
          <w:p w14:paraId="301C31C1" w14:textId="77777777" w:rsidR="00982A04" w:rsidRPr="00442F18" w:rsidRDefault="00982A04" w:rsidP="00982A04">
            <w:pPr>
              <w:pStyle w:val="BodyTextSI"/>
              <w:rPr>
                <w:b/>
                <w:bCs/>
                <w:sz w:val="21"/>
                <w:szCs w:val="21"/>
              </w:rPr>
            </w:pPr>
            <w:r w:rsidRPr="00442F18">
              <w:rPr>
                <w:b/>
                <w:bCs/>
                <w:sz w:val="21"/>
                <w:szCs w:val="21"/>
              </w:rPr>
              <w:t>Diploma</w:t>
            </w:r>
          </w:p>
          <w:p w14:paraId="44AD8F35" w14:textId="77777777" w:rsidR="00982A04" w:rsidRPr="00442F18" w:rsidRDefault="00982A04" w:rsidP="0010316D">
            <w:pPr>
              <w:pStyle w:val="BodyTextSI"/>
              <w:rPr>
                <w:sz w:val="21"/>
                <w:szCs w:val="21"/>
              </w:rPr>
            </w:pPr>
            <w:r w:rsidRPr="00442F18">
              <w:rPr>
                <w:sz w:val="21"/>
                <w:szCs w:val="21"/>
              </w:rPr>
              <w:t>AHC50122 Diploma of Agriculture</w:t>
            </w:r>
          </w:p>
          <w:p w14:paraId="515BB2C7" w14:textId="0CF44429" w:rsidR="00982A04" w:rsidRPr="00442F18" w:rsidRDefault="00982A04" w:rsidP="0010316D">
            <w:pPr>
              <w:pStyle w:val="BodyTextSI"/>
              <w:rPr>
                <w:sz w:val="21"/>
                <w:szCs w:val="21"/>
              </w:rPr>
            </w:pPr>
            <w:r w:rsidRPr="00442F18">
              <w:rPr>
                <w:sz w:val="21"/>
                <w:szCs w:val="21"/>
              </w:rPr>
              <w:t>AHC5032</w:t>
            </w:r>
            <w:r w:rsidR="00CA2EEA">
              <w:rPr>
                <w:sz w:val="21"/>
                <w:szCs w:val="21"/>
              </w:rPr>
              <w:t xml:space="preserve">4 </w:t>
            </w:r>
            <w:r w:rsidRPr="00442F18">
              <w:rPr>
                <w:sz w:val="21"/>
                <w:szCs w:val="21"/>
              </w:rPr>
              <w:t>Diploma of Production Horticulture</w:t>
            </w:r>
          </w:p>
          <w:p w14:paraId="45E663EB" w14:textId="77777777" w:rsidR="00982A04" w:rsidRPr="00442F18" w:rsidRDefault="00982A04" w:rsidP="0010316D">
            <w:pPr>
              <w:pStyle w:val="BodyTextSI"/>
              <w:rPr>
                <w:sz w:val="21"/>
                <w:szCs w:val="21"/>
              </w:rPr>
            </w:pPr>
            <w:r w:rsidRPr="00442F18">
              <w:rPr>
                <w:sz w:val="21"/>
                <w:szCs w:val="21"/>
              </w:rPr>
              <w:t>AHC50422 Diploma of Horticulture Management</w:t>
            </w:r>
          </w:p>
          <w:p w14:paraId="3294103B" w14:textId="11E79717" w:rsidR="00982A04" w:rsidRPr="00442F18" w:rsidRDefault="00CA2EEA" w:rsidP="0010316D">
            <w:pPr>
              <w:pStyle w:val="BodyTextSI"/>
              <w:rPr>
                <w:sz w:val="21"/>
                <w:szCs w:val="21"/>
              </w:rPr>
            </w:pPr>
            <w:r w:rsidRPr="00442F18">
              <w:rPr>
                <w:sz w:val="21"/>
                <w:szCs w:val="21"/>
              </w:rPr>
              <w:t>AHC5052</w:t>
            </w:r>
            <w:r>
              <w:rPr>
                <w:sz w:val="21"/>
                <w:szCs w:val="21"/>
              </w:rPr>
              <w:t>4</w:t>
            </w:r>
            <w:r w:rsidRPr="00442F18">
              <w:rPr>
                <w:sz w:val="21"/>
                <w:szCs w:val="21"/>
              </w:rPr>
              <w:t xml:space="preserve"> </w:t>
            </w:r>
            <w:r w:rsidR="00982A04" w:rsidRPr="00442F18">
              <w:rPr>
                <w:sz w:val="21"/>
                <w:szCs w:val="21"/>
              </w:rPr>
              <w:t>Diploma of Arboriculture</w:t>
            </w:r>
          </w:p>
          <w:p w14:paraId="753F6373" w14:textId="77777777" w:rsidR="00982A04" w:rsidRPr="00442F18" w:rsidRDefault="00982A04" w:rsidP="0010316D">
            <w:pPr>
              <w:pStyle w:val="BodyTextSI"/>
              <w:rPr>
                <w:sz w:val="21"/>
                <w:szCs w:val="21"/>
              </w:rPr>
            </w:pPr>
            <w:r w:rsidRPr="00442F18">
              <w:rPr>
                <w:sz w:val="21"/>
                <w:szCs w:val="21"/>
              </w:rPr>
              <w:t>AHC50621 Diploma of Landscape Design</w:t>
            </w:r>
          </w:p>
          <w:p w14:paraId="1BD71F93" w14:textId="77777777" w:rsidR="00982A04" w:rsidRPr="00442F18" w:rsidRDefault="00982A04" w:rsidP="0010316D">
            <w:pPr>
              <w:pStyle w:val="BodyTextSI"/>
              <w:rPr>
                <w:sz w:val="21"/>
                <w:szCs w:val="21"/>
              </w:rPr>
            </w:pPr>
            <w:r w:rsidRPr="00442F18">
              <w:rPr>
                <w:sz w:val="21"/>
                <w:szCs w:val="21"/>
              </w:rPr>
              <w:t>AHC50820 Diploma of Nursery Management</w:t>
            </w:r>
          </w:p>
          <w:p w14:paraId="26E31A5A" w14:textId="538DC3FF" w:rsidR="00982A04" w:rsidRPr="00442F18" w:rsidRDefault="00982A04" w:rsidP="0010316D">
            <w:pPr>
              <w:pStyle w:val="BodyTextSI"/>
              <w:rPr>
                <w:sz w:val="21"/>
                <w:szCs w:val="21"/>
              </w:rPr>
            </w:pPr>
            <w:r w:rsidRPr="00442F18">
              <w:rPr>
                <w:sz w:val="21"/>
                <w:szCs w:val="21"/>
              </w:rPr>
              <w:t>AHC510</w:t>
            </w:r>
            <w:r w:rsidR="006B58C2">
              <w:rPr>
                <w:sz w:val="21"/>
                <w:szCs w:val="21"/>
              </w:rPr>
              <w:t>24</w:t>
            </w:r>
            <w:r w:rsidRPr="00442F18">
              <w:rPr>
                <w:sz w:val="21"/>
                <w:szCs w:val="21"/>
              </w:rPr>
              <w:t xml:space="preserve"> Diploma of Sports Turf Management</w:t>
            </w:r>
          </w:p>
          <w:p w14:paraId="7176C143" w14:textId="77777777" w:rsidR="00982A04" w:rsidRPr="00442F18" w:rsidRDefault="00982A04" w:rsidP="0010316D">
            <w:pPr>
              <w:pStyle w:val="BodyTextSI"/>
              <w:rPr>
                <w:sz w:val="21"/>
                <w:szCs w:val="21"/>
              </w:rPr>
            </w:pPr>
            <w:r w:rsidRPr="00442F18">
              <w:rPr>
                <w:sz w:val="21"/>
                <w:szCs w:val="21"/>
              </w:rPr>
              <w:t>AHC51120 Diploma of Conservation and Ecosystem Management</w:t>
            </w:r>
          </w:p>
          <w:p w14:paraId="73E12DFC" w14:textId="77777777" w:rsidR="00982A04" w:rsidRPr="00442F18" w:rsidRDefault="00982A04" w:rsidP="0010316D">
            <w:pPr>
              <w:pStyle w:val="BodyTextSI"/>
              <w:rPr>
                <w:sz w:val="21"/>
                <w:szCs w:val="21"/>
              </w:rPr>
            </w:pPr>
            <w:r w:rsidRPr="00442F18">
              <w:rPr>
                <w:sz w:val="21"/>
                <w:szCs w:val="21"/>
              </w:rPr>
              <w:t>AHC51222 Diploma of Community Coordination and Facilitation</w:t>
            </w:r>
          </w:p>
          <w:p w14:paraId="20AE0620" w14:textId="7C9BF7B0" w:rsidR="00982A04" w:rsidRPr="00442F18" w:rsidRDefault="00CA2EEA" w:rsidP="0010316D">
            <w:pPr>
              <w:pStyle w:val="BodyTextSI"/>
              <w:rPr>
                <w:sz w:val="21"/>
                <w:szCs w:val="21"/>
              </w:rPr>
            </w:pPr>
            <w:r w:rsidRPr="00442F18">
              <w:rPr>
                <w:sz w:val="21"/>
                <w:szCs w:val="21"/>
              </w:rPr>
              <w:t>AHC513</w:t>
            </w:r>
            <w:r>
              <w:rPr>
                <w:sz w:val="21"/>
                <w:szCs w:val="21"/>
              </w:rPr>
              <w:t>24</w:t>
            </w:r>
            <w:r w:rsidRPr="00442F18">
              <w:rPr>
                <w:sz w:val="21"/>
                <w:szCs w:val="21"/>
              </w:rPr>
              <w:t xml:space="preserve"> </w:t>
            </w:r>
            <w:r w:rsidR="00982A04" w:rsidRPr="00442F18">
              <w:rPr>
                <w:sz w:val="21"/>
                <w:szCs w:val="21"/>
              </w:rPr>
              <w:t>Diploma of Pest Management</w:t>
            </w:r>
          </w:p>
          <w:p w14:paraId="4F2DAA8D" w14:textId="48719CFE" w:rsidR="00982A04" w:rsidRPr="00442F18" w:rsidRDefault="00CA2EEA" w:rsidP="0010316D">
            <w:pPr>
              <w:pStyle w:val="BodyTextSI"/>
              <w:rPr>
                <w:sz w:val="21"/>
                <w:szCs w:val="21"/>
              </w:rPr>
            </w:pPr>
            <w:r w:rsidRPr="00442F18">
              <w:rPr>
                <w:sz w:val="21"/>
                <w:szCs w:val="21"/>
              </w:rPr>
              <w:t>AHC5142</w:t>
            </w:r>
            <w:r w:rsidR="006B58C2">
              <w:rPr>
                <w:sz w:val="21"/>
                <w:szCs w:val="21"/>
              </w:rPr>
              <w:t>2</w:t>
            </w:r>
            <w:r w:rsidRPr="00442F18">
              <w:rPr>
                <w:sz w:val="21"/>
                <w:szCs w:val="21"/>
              </w:rPr>
              <w:t xml:space="preserve"> </w:t>
            </w:r>
            <w:r w:rsidR="00982A04" w:rsidRPr="00442F18">
              <w:rPr>
                <w:sz w:val="21"/>
                <w:szCs w:val="21"/>
              </w:rPr>
              <w:t>Diploma of Agribusiness Management</w:t>
            </w:r>
          </w:p>
          <w:p w14:paraId="25F4D484" w14:textId="134AFE74" w:rsidR="00982A04" w:rsidRPr="00442F18" w:rsidRDefault="00CA2EEA" w:rsidP="0010316D">
            <w:pPr>
              <w:pStyle w:val="BodyTextSI"/>
              <w:rPr>
                <w:sz w:val="21"/>
                <w:szCs w:val="21"/>
              </w:rPr>
            </w:pPr>
            <w:r w:rsidRPr="00442F18">
              <w:rPr>
                <w:sz w:val="21"/>
                <w:szCs w:val="21"/>
              </w:rPr>
              <w:t>AHC515</w:t>
            </w:r>
            <w:r>
              <w:rPr>
                <w:sz w:val="21"/>
                <w:szCs w:val="21"/>
              </w:rPr>
              <w:t>24</w:t>
            </w:r>
            <w:r w:rsidRPr="00442F18">
              <w:rPr>
                <w:sz w:val="21"/>
                <w:szCs w:val="21"/>
              </w:rPr>
              <w:t xml:space="preserve"> </w:t>
            </w:r>
            <w:r w:rsidR="00982A04" w:rsidRPr="00442F18">
              <w:rPr>
                <w:sz w:val="21"/>
                <w:szCs w:val="21"/>
              </w:rPr>
              <w:t>Diploma of Viticulture</w:t>
            </w:r>
          </w:p>
          <w:p w14:paraId="3C899802" w14:textId="3F106F06" w:rsidR="00982A04" w:rsidRPr="00442F18" w:rsidRDefault="00982A04" w:rsidP="0010316D">
            <w:pPr>
              <w:pStyle w:val="BodyTextSI"/>
              <w:rPr>
                <w:sz w:val="21"/>
                <w:szCs w:val="21"/>
              </w:rPr>
            </w:pPr>
            <w:r w:rsidRPr="00442F18">
              <w:rPr>
                <w:sz w:val="21"/>
                <w:szCs w:val="21"/>
              </w:rPr>
              <w:t>AHC516</w:t>
            </w:r>
            <w:r w:rsidR="00CA2EEA">
              <w:rPr>
                <w:sz w:val="21"/>
                <w:szCs w:val="21"/>
              </w:rPr>
              <w:t>24</w:t>
            </w:r>
            <w:r w:rsidRPr="00442F18">
              <w:rPr>
                <w:sz w:val="21"/>
                <w:szCs w:val="21"/>
              </w:rPr>
              <w:t xml:space="preserve"> Diploma of Irrigation Design</w:t>
            </w:r>
          </w:p>
          <w:p w14:paraId="05994638" w14:textId="77777777" w:rsidR="00982A04" w:rsidRPr="00442F18" w:rsidRDefault="00982A04" w:rsidP="0010316D">
            <w:pPr>
              <w:pStyle w:val="BodyTextSI"/>
              <w:rPr>
                <w:sz w:val="21"/>
                <w:szCs w:val="21"/>
              </w:rPr>
            </w:pPr>
            <w:r w:rsidRPr="00442F18">
              <w:rPr>
                <w:sz w:val="21"/>
                <w:szCs w:val="21"/>
              </w:rPr>
              <w:t>AHC51920 Diploma of Applied Agronomy</w:t>
            </w:r>
          </w:p>
          <w:p w14:paraId="64277C60" w14:textId="49A086D4" w:rsidR="00982A04" w:rsidRPr="00442F18" w:rsidRDefault="00982A04" w:rsidP="0010316D">
            <w:pPr>
              <w:pStyle w:val="BodyTextSI"/>
              <w:rPr>
                <w:sz w:val="21"/>
                <w:szCs w:val="21"/>
              </w:rPr>
            </w:pPr>
            <w:r w:rsidRPr="00442F18">
              <w:rPr>
                <w:sz w:val="21"/>
                <w:szCs w:val="21"/>
              </w:rPr>
              <w:t>AHC5062</w:t>
            </w:r>
            <w:r w:rsidR="006B58C2">
              <w:rPr>
                <w:sz w:val="21"/>
                <w:szCs w:val="21"/>
              </w:rPr>
              <w:t>4</w:t>
            </w:r>
            <w:r w:rsidRPr="00442F18">
              <w:rPr>
                <w:sz w:val="21"/>
                <w:szCs w:val="21"/>
              </w:rPr>
              <w:t xml:space="preserve"> Diploma of Landscape Design</w:t>
            </w:r>
          </w:p>
          <w:p w14:paraId="59DB6B41" w14:textId="77777777" w:rsidR="00982A04" w:rsidRPr="00442F18" w:rsidRDefault="00982A04" w:rsidP="0010316D">
            <w:pPr>
              <w:pStyle w:val="BodyTextSI"/>
              <w:rPr>
                <w:sz w:val="21"/>
                <w:szCs w:val="21"/>
              </w:rPr>
            </w:pPr>
            <w:r w:rsidRPr="00442F18">
              <w:rPr>
                <w:sz w:val="21"/>
                <w:szCs w:val="21"/>
              </w:rPr>
              <w:t>AHC52021 Diploma of Landscape Construction Management</w:t>
            </w:r>
          </w:p>
          <w:p w14:paraId="51AE8A88" w14:textId="77777777" w:rsidR="00982A04" w:rsidRPr="00442F18" w:rsidRDefault="00982A04" w:rsidP="0010316D">
            <w:pPr>
              <w:pStyle w:val="BodyTextSI"/>
            </w:pPr>
            <w:r w:rsidRPr="00442F18">
              <w:rPr>
                <w:sz w:val="21"/>
                <w:szCs w:val="21"/>
              </w:rPr>
              <w:t>AHC52122 Diploma of Permaculture</w:t>
            </w:r>
          </w:p>
        </w:tc>
        <w:tc>
          <w:tcPr>
            <w:tcW w:w="3889" w:type="dxa"/>
            <w:tcBorders>
              <w:bottom w:val="single" w:sz="4" w:space="0" w:color="538135"/>
            </w:tcBorders>
          </w:tcPr>
          <w:p w14:paraId="30056F28" w14:textId="77777777" w:rsidR="00982A04" w:rsidRPr="00442F18" w:rsidRDefault="00982A04" w:rsidP="00982A04">
            <w:pPr>
              <w:pStyle w:val="BodyTextSI"/>
              <w:rPr>
                <w:sz w:val="21"/>
                <w:szCs w:val="21"/>
              </w:rPr>
            </w:pPr>
            <w:r w:rsidRPr="00442F18">
              <w:rPr>
                <w:sz w:val="21"/>
                <w:szCs w:val="21"/>
              </w:rPr>
              <w:t xml:space="preserve">The Diploma qualification reflects the role of individuals who apply integrated technical and theoretical concepts in a broad range of contexts and undertake skilled or paraprofessional work. The Diploma is suitable for supervisors, managers, consultants and specialist job roles. </w:t>
            </w:r>
          </w:p>
          <w:p w14:paraId="5B860CA6" w14:textId="77777777" w:rsidR="00982A04" w:rsidRPr="00442F18" w:rsidRDefault="00982A04" w:rsidP="00982A04">
            <w:pPr>
              <w:pStyle w:val="BodyTextSI"/>
              <w:rPr>
                <w:sz w:val="21"/>
                <w:szCs w:val="21"/>
              </w:rPr>
            </w:pPr>
            <w:r w:rsidRPr="00442F18">
              <w:rPr>
                <w:sz w:val="21"/>
                <w:szCs w:val="21"/>
              </w:rPr>
              <w:t>The Diploma serves also as a pathway for further learning.</w:t>
            </w:r>
          </w:p>
        </w:tc>
      </w:tr>
      <w:tr w:rsidR="00982A04" w:rsidRPr="00442F18" w14:paraId="76DE948C" w14:textId="77777777" w:rsidTr="00D815DF">
        <w:tc>
          <w:tcPr>
            <w:tcW w:w="5353" w:type="dxa"/>
            <w:tcBorders>
              <w:top w:val="single" w:sz="4" w:space="0" w:color="538135"/>
              <w:bottom w:val="single" w:sz="4" w:space="0" w:color="538135"/>
            </w:tcBorders>
          </w:tcPr>
          <w:p w14:paraId="5A4D264A" w14:textId="77777777" w:rsidR="00982A04" w:rsidRPr="00442F18" w:rsidRDefault="00982A04" w:rsidP="00982A04">
            <w:pPr>
              <w:pStyle w:val="BodyTextSI"/>
              <w:rPr>
                <w:b/>
                <w:bCs/>
                <w:sz w:val="21"/>
                <w:szCs w:val="21"/>
              </w:rPr>
            </w:pPr>
            <w:r w:rsidRPr="00442F18">
              <w:rPr>
                <w:b/>
                <w:bCs/>
                <w:sz w:val="21"/>
                <w:szCs w:val="21"/>
              </w:rPr>
              <w:t>Certificate IV</w:t>
            </w:r>
          </w:p>
          <w:p w14:paraId="5CC2D952" w14:textId="77777777" w:rsidR="00982A04" w:rsidRPr="00442F18" w:rsidRDefault="00982A04" w:rsidP="0010316D">
            <w:pPr>
              <w:pStyle w:val="BodyTextSI"/>
              <w:rPr>
                <w:sz w:val="21"/>
                <w:szCs w:val="21"/>
              </w:rPr>
            </w:pPr>
            <w:r w:rsidRPr="00442F18">
              <w:rPr>
                <w:sz w:val="21"/>
                <w:szCs w:val="21"/>
              </w:rPr>
              <w:t>AHC40122 Certificate IV in Agriculture</w:t>
            </w:r>
          </w:p>
          <w:p w14:paraId="3A1802F8" w14:textId="74800C92" w:rsidR="00982A04" w:rsidRPr="00442F18" w:rsidRDefault="00861C07" w:rsidP="0010316D">
            <w:pPr>
              <w:pStyle w:val="BodyTextSI"/>
              <w:rPr>
                <w:sz w:val="21"/>
                <w:szCs w:val="21"/>
              </w:rPr>
            </w:pPr>
            <w:r w:rsidRPr="00442F18">
              <w:rPr>
                <w:sz w:val="21"/>
                <w:szCs w:val="21"/>
              </w:rPr>
              <w:t>AHC402</w:t>
            </w:r>
            <w:r>
              <w:rPr>
                <w:sz w:val="21"/>
                <w:szCs w:val="21"/>
              </w:rPr>
              <w:t>24</w:t>
            </w:r>
            <w:r w:rsidRPr="00442F18">
              <w:rPr>
                <w:sz w:val="21"/>
                <w:szCs w:val="21"/>
              </w:rPr>
              <w:t xml:space="preserve"> </w:t>
            </w:r>
            <w:r w:rsidR="00982A04" w:rsidRPr="00442F18">
              <w:rPr>
                <w:sz w:val="21"/>
                <w:szCs w:val="21"/>
              </w:rPr>
              <w:t>Certificate IV in Protected Horticulture</w:t>
            </w:r>
          </w:p>
          <w:p w14:paraId="4636B850" w14:textId="6F6F439C" w:rsidR="00982A04" w:rsidRPr="00442F18" w:rsidRDefault="00982A04" w:rsidP="0010316D">
            <w:pPr>
              <w:pStyle w:val="BodyTextSI"/>
              <w:rPr>
                <w:sz w:val="21"/>
                <w:szCs w:val="21"/>
              </w:rPr>
            </w:pPr>
            <w:r w:rsidRPr="00442F18">
              <w:rPr>
                <w:sz w:val="21"/>
                <w:szCs w:val="21"/>
              </w:rPr>
              <w:t>AHC4032</w:t>
            </w:r>
            <w:r w:rsidR="00861C07">
              <w:rPr>
                <w:sz w:val="21"/>
                <w:szCs w:val="21"/>
              </w:rPr>
              <w:t xml:space="preserve">4 </w:t>
            </w:r>
            <w:r w:rsidRPr="00442F18">
              <w:rPr>
                <w:sz w:val="21"/>
                <w:szCs w:val="21"/>
              </w:rPr>
              <w:t>Certificate IV in Production Horticulture</w:t>
            </w:r>
          </w:p>
          <w:p w14:paraId="3C49B532" w14:textId="77777777" w:rsidR="00982A04" w:rsidRPr="00442F18" w:rsidRDefault="00982A04" w:rsidP="0010316D">
            <w:pPr>
              <w:pStyle w:val="BodyTextSI"/>
              <w:rPr>
                <w:sz w:val="21"/>
                <w:szCs w:val="21"/>
              </w:rPr>
            </w:pPr>
            <w:r w:rsidRPr="00442F18">
              <w:rPr>
                <w:sz w:val="21"/>
                <w:szCs w:val="21"/>
              </w:rPr>
              <w:t>AHC40422 Certificate IV in Horticulture</w:t>
            </w:r>
          </w:p>
          <w:p w14:paraId="72B91AB9" w14:textId="1A819A35" w:rsidR="00982A04" w:rsidRPr="00442F18" w:rsidRDefault="00982A04" w:rsidP="0010316D">
            <w:pPr>
              <w:pStyle w:val="BodyTextSI"/>
              <w:rPr>
                <w:sz w:val="21"/>
                <w:szCs w:val="21"/>
              </w:rPr>
            </w:pPr>
            <w:r w:rsidRPr="00442F18">
              <w:rPr>
                <w:sz w:val="21"/>
                <w:szCs w:val="21"/>
              </w:rPr>
              <w:t>AHC4062</w:t>
            </w:r>
            <w:r w:rsidR="00861C07">
              <w:rPr>
                <w:sz w:val="21"/>
                <w:szCs w:val="21"/>
              </w:rPr>
              <w:t>4</w:t>
            </w:r>
            <w:r w:rsidRPr="00442F18">
              <w:rPr>
                <w:sz w:val="21"/>
                <w:szCs w:val="21"/>
              </w:rPr>
              <w:t xml:space="preserve"> Certificate IV in Nursery Operations</w:t>
            </w:r>
          </w:p>
          <w:p w14:paraId="42432A10" w14:textId="79059155" w:rsidR="00982A04" w:rsidRPr="00442F18" w:rsidRDefault="00982A04" w:rsidP="0010316D">
            <w:pPr>
              <w:pStyle w:val="BodyTextSI"/>
              <w:rPr>
                <w:sz w:val="21"/>
                <w:szCs w:val="21"/>
              </w:rPr>
            </w:pPr>
            <w:r w:rsidRPr="00442F18">
              <w:rPr>
                <w:sz w:val="21"/>
                <w:szCs w:val="21"/>
              </w:rPr>
              <w:lastRenderedPageBreak/>
              <w:t>AHC4092</w:t>
            </w:r>
            <w:r w:rsidR="00861C07">
              <w:rPr>
                <w:sz w:val="21"/>
                <w:szCs w:val="21"/>
              </w:rPr>
              <w:t>4</w:t>
            </w:r>
            <w:r w:rsidRPr="00442F18">
              <w:rPr>
                <w:sz w:val="21"/>
                <w:szCs w:val="21"/>
              </w:rPr>
              <w:t xml:space="preserve"> Certificate IV in Conservation and Ecosystem Management</w:t>
            </w:r>
          </w:p>
          <w:p w14:paraId="25B16F39" w14:textId="65A55EEA" w:rsidR="00982A04" w:rsidRPr="00442F18" w:rsidRDefault="00861C07" w:rsidP="0010316D">
            <w:pPr>
              <w:pStyle w:val="BodyTextSI"/>
              <w:rPr>
                <w:sz w:val="21"/>
                <w:szCs w:val="21"/>
              </w:rPr>
            </w:pPr>
            <w:r w:rsidRPr="00442F18">
              <w:rPr>
                <w:sz w:val="21"/>
                <w:szCs w:val="21"/>
              </w:rPr>
              <w:t>AHC410</w:t>
            </w:r>
            <w:r>
              <w:rPr>
                <w:sz w:val="21"/>
                <w:szCs w:val="21"/>
              </w:rPr>
              <w:t>24</w:t>
            </w:r>
            <w:r w:rsidRPr="00442F18">
              <w:rPr>
                <w:sz w:val="21"/>
                <w:szCs w:val="21"/>
              </w:rPr>
              <w:t xml:space="preserve"> </w:t>
            </w:r>
            <w:r w:rsidR="00982A04" w:rsidRPr="00442F18">
              <w:rPr>
                <w:sz w:val="21"/>
                <w:szCs w:val="21"/>
              </w:rPr>
              <w:t>Certificate IV in Agribusiness</w:t>
            </w:r>
          </w:p>
          <w:p w14:paraId="23049528" w14:textId="14372CB9" w:rsidR="00982A04" w:rsidRPr="00442F18" w:rsidRDefault="00982A04" w:rsidP="0010316D">
            <w:pPr>
              <w:pStyle w:val="BodyTextSI"/>
              <w:rPr>
                <w:sz w:val="21"/>
                <w:szCs w:val="21"/>
              </w:rPr>
            </w:pPr>
            <w:r w:rsidRPr="00442F18">
              <w:rPr>
                <w:sz w:val="21"/>
                <w:szCs w:val="21"/>
              </w:rPr>
              <w:t>AHC411</w:t>
            </w:r>
            <w:r w:rsidR="00861C07">
              <w:rPr>
                <w:sz w:val="21"/>
                <w:szCs w:val="21"/>
              </w:rPr>
              <w:t>24</w:t>
            </w:r>
            <w:r w:rsidRPr="00442F18">
              <w:rPr>
                <w:sz w:val="21"/>
                <w:szCs w:val="21"/>
              </w:rPr>
              <w:t xml:space="preserve"> Certificate IV in Irrigation Management</w:t>
            </w:r>
          </w:p>
          <w:p w14:paraId="01DAE2E5" w14:textId="4DC9D400" w:rsidR="00982A04" w:rsidRPr="00442F18" w:rsidRDefault="00982A04" w:rsidP="0010316D">
            <w:pPr>
              <w:pStyle w:val="BodyTextSI"/>
              <w:rPr>
                <w:sz w:val="21"/>
                <w:szCs w:val="21"/>
              </w:rPr>
            </w:pPr>
            <w:r w:rsidRPr="00442F18">
              <w:rPr>
                <w:sz w:val="21"/>
                <w:szCs w:val="21"/>
              </w:rPr>
              <w:t>AHC413</w:t>
            </w:r>
            <w:r w:rsidR="00E266F1">
              <w:rPr>
                <w:sz w:val="21"/>
                <w:szCs w:val="21"/>
              </w:rPr>
              <w:t>24</w:t>
            </w:r>
            <w:r w:rsidRPr="00442F18">
              <w:rPr>
                <w:sz w:val="21"/>
                <w:szCs w:val="21"/>
              </w:rPr>
              <w:t xml:space="preserve"> Certificate IV in Wool Classing</w:t>
            </w:r>
          </w:p>
          <w:p w14:paraId="453F29FB" w14:textId="23BB7666" w:rsidR="00982A04" w:rsidRPr="00442F18" w:rsidRDefault="00982A04" w:rsidP="0010316D">
            <w:pPr>
              <w:pStyle w:val="BodyTextSI"/>
              <w:rPr>
                <w:sz w:val="21"/>
                <w:szCs w:val="21"/>
              </w:rPr>
            </w:pPr>
            <w:r w:rsidRPr="00442F18">
              <w:rPr>
                <w:sz w:val="21"/>
                <w:szCs w:val="21"/>
              </w:rPr>
              <w:t>AHC4172</w:t>
            </w:r>
            <w:r w:rsidR="00861C07">
              <w:rPr>
                <w:sz w:val="21"/>
                <w:szCs w:val="21"/>
              </w:rPr>
              <w:t>4</w:t>
            </w:r>
            <w:r w:rsidRPr="00442F18">
              <w:rPr>
                <w:sz w:val="21"/>
                <w:szCs w:val="21"/>
              </w:rPr>
              <w:t xml:space="preserve"> Certificate IV in Pest Management</w:t>
            </w:r>
          </w:p>
          <w:p w14:paraId="233A6445" w14:textId="77777777" w:rsidR="00982A04" w:rsidRPr="00442F18" w:rsidRDefault="00982A04" w:rsidP="0010316D">
            <w:pPr>
              <w:pStyle w:val="BodyTextSI"/>
              <w:rPr>
                <w:sz w:val="21"/>
                <w:szCs w:val="21"/>
              </w:rPr>
            </w:pPr>
            <w:r w:rsidRPr="00442F18">
              <w:rPr>
                <w:sz w:val="21"/>
                <w:szCs w:val="21"/>
              </w:rPr>
              <w:t>AHC42021 Certificate IV in Landscape Construction Management</w:t>
            </w:r>
          </w:p>
          <w:p w14:paraId="12256CA2" w14:textId="77777777" w:rsidR="00982A04" w:rsidRPr="00442F18" w:rsidRDefault="00982A04" w:rsidP="0010316D">
            <w:pPr>
              <w:pStyle w:val="BodyTextSI"/>
              <w:rPr>
                <w:sz w:val="21"/>
                <w:szCs w:val="21"/>
              </w:rPr>
            </w:pPr>
            <w:r w:rsidRPr="00442F18">
              <w:rPr>
                <w:sz w:val="21"/>
                <w:szCs w:val="21"/>
              </w:rPr>
              <w:t>AHC42122 Certificate IV in Permaculture</w:t>
            </w:r>
          </w:p>
          <w:p w14:paraId="40C533DB" w14:textId="69B9DB94" w:rsidR="00982A04" w:rsidRPr="00442F18" w:rsidRDefault="003975AD" w:rsidP="0010316D">
            <w:pPr>
              <w:pStyle w:val="BodyTextSI"/>
              <w:rPr>
                <w:sz w:val="21"/>
                <w:szCs w:val="21"/>
              </w:rPr>
            </w:pPr>
            <w:r w:rsidRPr="00442F18">
              <w:rPr>
                <w:sz w:val="21"/>
                <w:szCs w:val="21"/>
              </w:rPr>
              <w:t>AHC4232</w:t>
            </w:r>
            <w:r>
              <w:rPr>
                <w:sz w:val="21"/>
                <w:szCs w:val="21"/>
              </w:rPr>
              <w:t>4</w:t>
            </w:r>
            <w:r w:rsidRPr="00442F18">
              <w:rPr>
                <w:sz w:val="21"/>
                <w:szCs w:val="21"/>
              </w:rPr>
              <w:t xml:space="preserve"> </w:t>
            </w:r>
            <w:r w:rsidR="00982A04" w:rsidRPr="00442F18">
              <w:rPr>
                <w:sz w:val="21"/>
                <w:szCs w:val="21"/>
              </w:rPr>
              <w:t>Certificate IV in Medicinal Cannabis Cultivation and Production</w:t>
            </w:r>
          </w:p>
          <w:p w14:paraId="68632A74" w14:textId="77777777" w:rsidR="00982A04" w:rsidRPr="00442F18" w:rsidRDefault="00982A04" w:rsidP="0010316D">
            <w:pPr>
              <w:pStyle w:val="BodyTextSI"/>
            </w:pPr>
            <w:r w:rsidRPr="00442F18">
              <w:rPr>
                <w:sz w:val="21"/>
                <w:szCs w:val="21"/>
              </w:rPr>
              <w:t>AHC42421 Certificate IV in Landscape Design</w:t>
            </w:r>
          </w:p>
        </w:tc>
        <w:tc>
          <w:tcPr>
            <w:tcW w:w="3889" w:type="dxa"/>
            <w:tcBorders>
              <w:top w:val="single" w:sz="4" w:space="0" w:color="538135"/>
              <w:bottom w:val="single" w:sz="4" w:space="0" w:color="538135"/>
            </w:tcBorders>
          </w:tcPr>
          <w:p w14:paraId="3F60926F" w14:textId="083F86D5" w:rsidR="00982A04" w:rsidRPr="00442F18" w:rsidRDefault="00982A04" w:rsidP="0023620E">
            <w:pPr>
              <w:pStyle w:val="BodyTextSI"/>
              <w:rPr>
                <w:sz w:val="21"/>
                <w:szCs w:val="21"/>
              </w:rPr>
            </w:pPr>
            <w:r w:rsidRPr="00442F18">
              <w:rPr>
                <w:sz w:val="21"/>
                <w:szCs w:val="21"/>
              </w:rPr>
              <w:lastRenderedPageBreak/>
              <w:t>The Certificate IV qualification reflects the role of individuals to undertake work in varied contexts using a broad range of specialised knowledge and skills.</w:t>
            </w:r>
            <w:r w:rsidR="00C35CDF">
              <w:rPr>
                <w:sz w:val="21"/>
                <w:szCs w:val="21"/>
              </w:rPr>
              <w:t xml:space="preserve"> </w:t>
            </w:r>
            <w:r w:rsidRPr="00442F18">
              <w:rPr>
                <w:sz w:val="21"/>
                <w:szCs w:val="21"/>
              </w:rPr>
              <w:t>Certificate IV is suitable for senior workers and technicians who supervise or lead teams. Certificate IV also serves as a pathway for further learning.</w:t>
            </w:r>
          </w:p>
        </w:tc>
      </w:tr>
      <w:tr w:rsidR="00982A04" w:rsidRPr="00442F18" w14:paraId="08366533" w14:textId="77777777" w:rsidTr="00D815DF">
        <w:tc>
          <w:tcPr>
            <w:tcW w:w="5353" w:type="dxa"/>
            <w:tcBorders>
              <w:top w:val="single" w:sz="4" w:space="0" w:color="538135"/>
              <w:bottom w:val="single" w:sz="4" w:space="0" w:color="538135"/>
            </w:tcBorders>
          </w:tcPr>
          <w:p w14:paraId="53F5B219" w14:textId="77777777" w:rsidR="00982A04" w:rsidRPr="00442F18" w:rsidRDefault="00982A04" w:rsidP="00982A04">
            <w:pPr>
              <w:pStyle w:val="BodyTextSI"/>
              <w:rPr>
                <w:b/>
                <w:bCs/>
                <w:sz w:val="21"/>
                <w:szCs w:val="21"/>
              </w:rPr>
            </w:pPr>
            <w:bookmarkStart w:id="131" w:name="_Hlk512938119"/>
            <w:r w:rsidRPr="00442F18">
              <w:rPr>
                <w:b/>
                <w:bCs/>
                <w:sz w:val="21"/>
                <w:szCs w:val="21"/>
              </w:rPr>
              <w:t>Certificate III</w:t>
            </w:r>
          </w:p>
          <w:p w14:paraId="13BE5103" w14:textId="77777777" w:rsidR="00982A04" w:rsidRPr="00442F18" w:rsidRDefault="00982A04" w:rsidP="0010316D">
            <w:pPr>
              <w:pStyle w:val="BodyTextSI"/>
              <w:rPr>
                <w:sz w:val="21"/>
                <w:szCs w:val="21"/>
              </w:rPr>
            </w:pPr>
            <w:r w:rsidRPr="00442F18">
              <w:rPr>
                <w:sz w:val="21"/>
                <w:szCs w:val="21"/>
              </w:rPr>
              <w:t>AHC30122 Certificate III in Agriculture</w:t>
            </w:r>
          </w:p>
          <w:p w14:paraId="07369119" w14:textId="1A29A345" w:rsidR="00982A04" w:rsidRPr="00442F18" w:rsidRDefault="00982A04" w:rsidP="0010316D">
            <w:pPr>
              <w:pStyle w:val="BodyTextSI"/>
              <w:rPr>
                <w:sz w:val="21"/>
                <w:szCs w:val="21"/>
              </w:rPr>
            </w:pPr>
            <w:r w:rsidRPr="00442F18">
              <w:rPr>
                <w:sz w:val="21"/>
                <w:szCs w:val="21"/>
              </w:rPr>
              <w:t>AHC3022</w:t>
            </w:r>
            <w:r w:rsidR="000B3DAB">
              <w:rPr>
                <w:sz w:val="21"/>
                <w:szCs w:val="21"/>
              </w:rPr>
              <w:t>4</w:t>
            </w:r>
            <w:r w:rsidRPr="00442F18">
              <w:rPr>
                <w:sz w:val="21"/>
                <w:szCs w:val="21"/>
              </w:rPr>
              <w:t xml:space="preserve"> Certificate III in Dairy Production</w:t>
            </w:r>
          </w:p>
          <w:p w14:paraId="5369179D" w14:textId="4A695420" w:rsidR="00982A04" w:rsidRPr="00442F18" w:rsidRDefault="00982A04" w:rsidP="0010316D">
            <w:pPr>
              <w:pStyle w:val="BodyTextSI"/>
              <w:rPr>
                <w:sz w:val="21"/>
                <w:szCs w:val="21"/>
              </w:rPr>
            </w:pPr>
            <w:r w:rsidRPr="00442F18">
              <w:rPr>
                <w:sz w:val="21"/>
                <w:szCs w:val="21"/>
              </w:rPr>
              <w:t>AHC303</w:t>
            </w:r>
            <w:r w:rsidR="00FA1259">
              <w:rPr>
                <w:sz w:val="21"/>
                <w:szCs w:val="21"/>
              </w:rPr>
              <w:t>24</w:t>
            </w:r>
            <w:r w:rsidRPr="00442F18">
              <w:rPr>
                <w:sz w:val="21"/>
                <w:szCs w:val="21"/>
              </w:rPr>
              <w:t xml:space="preserve"> Certificate III in Rural and Environmental Pest Management</w:t>
            </w:r>
          </w:p>
          <w:p w14:paraId="01BBD055" w14:textId="77777777" w:rsidR="00982A04" w:rsidRPr="00442F18" w:rsidRDefault="00982A04" w:rsidP="0010316D">
            <w:pPr>
              <w:pStyle w:val="BodyTextSI"/>
              <w:rPr>
                <w:sz w:val="21"/>
                <w:szCs w:val="21"/>
              </w:rPr>
            </w:pPr>
            <w:r w:rsidRPr="00442F18">
              <w:rPr>
                <w:sz w:val="21"/>
                <w:szCs w:val="21"/>
              </w:rPr>
              <w:t>AHC30422 Certificate III in Pork Production</w:t>
            </w:r>
          </w:p>
          <w:p w14:paraId="1D340EBE" w14:textId="77777777" w:rsidR="00982A04" w:rsidRPr="00442F18" w:rsidRDefault="00982A04" w:rsidP="0010316D">
            <w:pPr>
              <w:pStyle w:val="BodyTextSI"/>
              <w:rPr>
                <w:sz w:val="21"/>
                <w:szCs w:val="21"/>
              </w:rPr>
            </w:pPr>
            <w:r w:rsidRPr="00442F18">
              <w:rPr>
                <w:sz w:val="21"/>
                <w:szCs w:val="21"/>
              </w:rPr>
              <w:t>AHC30522 Certificate III in Poultry Production</w:t>
            </w:r>
          </w:p>
          <w:p w14:paraId="71265BE6" w14:textId="45CD2318" w:rsidR="00982A04" w:rsidRPr="00442F18" w:rsidRDefault="00982A04" w:rsidP="0010316D">
            <w:pPr>
              <w:pStyle w:val="BodyTextSI"/>
              <w:rPr>
                <w:sz w:val="21"/>
                <w:szCs w:val="21"/>
              </w:rPr>
            </w:pPr>
            <w:r w:rsidRPr="00442F18">
              <w:rPr>
                <w:sz w:val="21"/>
                <w:szCs w:val="21"/>
              </w:rPr>
              <w:t>AHC3062</w:t>
            </w:r>
            <w:r w:rsidR="00FA1259">
              <w:rPr>
                <w:sz w:val="21"/>
                <w:szCs w:val="21"/>
              </w:rPr>
              <w:t>4</w:t>
            </w:r>
            <w:r w:rsidRPr="00442F18">
              <w:rPr>
                <w:sz w:val="21"/>
                <w:szCs w:val="21"/>
              </w:rPr>
              <w:t xml:space="preserve"> Certificate III in Production Horticulture</w:t>
            </w:r>
          </w:p>
          <w:p w14:paraId="67A08555" w14:textId="77777777" w:rsidR="00982A04" w:rsidRPr="00442F18" w:rsidRDefault="00982A04" w:rsidP="0010316D">
            <w:pPr>
              <w:pStyle w:val="BodyTextSI"/>
              <w:rPr>
                <w:sz w:val="21"/>
                <w:szCs w:val="21"/>
              </w:rPr>
            </w:pPr>
            <w:r w:rsidRPr="00442F18">
              <w:rPr>
                <w:sz w:val="21"/>
                <w:szCs w:val="21"/>
              </w:rPr>
              <w:t>AHC30722 Certificate III in Horticulture</w:t>
            </w:r>
          </w:p>
          <w:p w14:paraId="1427F49C" w14:textId="69C836E5" w:rsidR="00982A04" w:rsidRPr="00442F18" w:rsidRDefault="00982A04" w:rsidP="0010316D">
            <w:pPr>
              <w:pStyle w:val="BodyTextSI"/>
              <w:rPr>
                <w:sz w:val="21"/>
                <w:szCs w:val="21"/>
              </w:rPr>
            </w:pPr>
            <w:r w:rsidRPr="00442F18">
              <w:rPr>
                <w:sz w:val="21"/>
                <w:szCs w:val="21"/>
              </w:rPr>
              <w:t>AHC3082</w:t>
            </w:r>
            <w:r w:rsidR="00FA1259">
              <w:rPr>
                <w:sz w:val="21"/>
                <w:szCs w:val="21"/>
              </w:rPr>
              <w:t>4</w:t>
            </w:r>
            <w:r w:rsidRPr="00442F18">
              <w:rPr>
                <w:sz w:val="21"/>
                <w:szCs w:val="21"/>
              </w:rPr>
              <w:t xml:space="preserve"> Certificate III in Arboriculture</w:t>
            </w:r>
          </w:p>
          <w:p w14:paraId="5BDFB945" w14:textId="40EECD9A" w:rsidR="00982A04" w:rsidRPr="00442F18" w:rsidRDefault="00982A04" w:rsidP="0010316D">
            <w:pPr>
              <w:pStyle w:val="BodyTextSI"/>
              <w:rPr>
                <w:sz w:val="21"/>
                <w:szCs w:val="21"/>
              </w:rPr>
            </w:pPr>
            <w:r w:rsidRPr="00442F18">
              <w:rPr>
                <w:sz w:val="21"/>
                <w:szCs w:val="21"/>
              </w:rPr>
              <w:t>AHC3092</w:t>
            </w:r>
            <w:r w:rsidR="007F7E93">
              <w:rPr>
                <w:sz w:val="21"/>
                <w:szCs w:val="21"/>
              </w:rPr>
              <w:t>1</w:t>
            </w:r>
            <w:r w:rsidRPr="00442F18">
              <w:rPr>
                <w:sz w:val="21"/>
                <w:szCs w:val="21"/>
              </w:rPr>
              <w:t xml:space="preserve"> Certificate III in Landscape Construction</w:t>
            </w:r>
          </w:p>
          <w:p w14:paraId="30D3798A" w14:textId="245261B1" w:rsidR="00982A04" w:rsidRPr="00442F18" w:rsidRDefault="00982A04" w:rsidP="0010316D">
            <w:pPr>
              <w:pStyle w:val="BodyTextSI"/>
              <w:rPr>
                <w:sz w:val="21"/>
                <w:szCs w:val="21"/>
              </w:rPr>
            </w:pPr>
            <w:r w:rsidRPr="00442F18">
              <w:rPr>
                <w:sz w:val="21"/>
                <w:szCs w:val="21"/>
              </w:rPr>
              <w:t>AHC3102</w:t>
            </w:r>
            <w:r w:rsidR="00FA1259">
              <w:rPr>
                <w:sz w:val="21"/>
                <w:szCs w:val="21"/>
              </w:rPr>
              <w:t>4</w:t>
            </w:r>
            <w:r w:rsidRPr="00442F18">
              <w:rPr>
                <w:sz w:val="21"/>
                <w:szCs w:val="21"/>
              </w:rPr>
              <w:t xml:space="preserve"> Certificate</w:t>
            </w:r>
            <w:r w:rsidRPr="00442F18">
              <w:t xml:space="preserve"> </w:t>
            </w:r>
            <w:r w:rsidRPr="00442F18">
              <w:rPr>
                <w:sz w:val="21"/>
                <w:szCs w:val="21"/>
              </w:rPr>
              <w:t>III in Parks and Gardens</w:t>
            </w:r>
          </w:p>
          <w:p w14:paraId="3BEA6512" w14:textId="077A877D" w:rsidR="00982A04" w:rsidRPr="00442F18" w:rsidRDefault="00982A04" w:rsidP="0010316D">
            <w:pPr>
              <w:pStyle w:val="BodyTextSI"/>
              <w:rPr>
                <w:sz w:val="21"/>
                <w:szCs w:val="21"/>
              </w:rPr>
            </w:pPr>
            <w:r w:rsidRPr="00442F18">
              <w:rPr>
                <w:sz w:val="21"/>
                <w:szCs w:val="21"/>
              </w:rPr>
              <w:t>AHC3112</w:t>
            </w:r>
            <w:r w:rsidR="00FA1259">
              <w:rPr>
                <w:sz w:val="21"/>
                <w:szCs w:val="21"/>
              </w:rPr>
              <w:t>4</w:t>
            </w:r>
            <w:r w:rsidRPr="00442F18">
              <w:rPr>
                <w:sz w:val="21"/>
                <w:szCs w:val="21"/>
              </w:rPr>
              <w:t xml:space="preserve"> Certificate III in Nursery Operations</w:t>
            </w:r>
          </w:p>
          <w:p w14:paraId="2A343763" w14:textId="2E614297" w:rsidR="00982A04" w:rsidRPr="00442F18" w:rsidRDefault="00982A04" w:rsidP="0010316D">
            <w:pPr>
              <w:pStyle w:val="BodyTextSI"/>
              <w:rPr>
                <w:sz w:val="21"/>
                <w:szCs w:val="21"/>
              </w:rPr>
            </w:pPr>
            <w:r w:rsidRPr="00442F18">
              <w:rPr>
                <w:sz w:val="21"/>
                <w:szCs w:val="21"/>
              </w:rPr>
              <w:t>AHC313</w:t>
            </w:r>
            <w:r w:rsidR="00FA1259">
              <w:rPr>
                <w:sz w:val="21"/>
                <w:szCs w:val="21"/>
              </w:rPr>
              <w:t>24</w:t>
            </w:r>
            <w:r w:rsidRPr="00442F18">
              <w:rPr>
                <w:sz w:val="21"/>
                <w:szCs w:val="21"/>
              </w:rPr>
              <w:t xml:space="preserve"> Certificate III in Sports Turf Management</w:t>
            </w:r>
          </w:p>
          <w:p w14:paraId="303D8E42" w14:textId="2F7BF7BD" w:rsidR="00982A04" w:rsidRPr="00442F18" w:rsidRDefault="00982A04" w:rsidP="0010316D">
            <w:pPr>
              <w:pStyle w:val="BodyTextSI"/>
              <w:rPr>
                <w:sz w:val="21"/>
                <w:szCs w:val="21"/>
              </w:rPr>
            </w:pPr>
            <w:r w:rsidRPr="00442F18">
              <w:rPr>
                <w:sz w:val="21"/>
                <w:szCs w:val="21"/>
              </w:rPr>
              <w:t>AHC3142</w:t>
            </w:r>
            <w:r w:rsidR="00FA1259">
              <w:rPr>
                <w:sz w:val="21"/>
                <w:szCs w:val="21"/>
              </w:rPr>
              <w:t>4</w:t>
            </w:r>
            <w:r w:rsidRPr="00442F18">
              <w:rPr>
                <w:sz w:val="21"/>
                <w:szCs w:val="21"/>
              </w:rPr>
              <w:t xml:space="preserve"> Certificate III in Conservation and Ecosystem Management</w:t>
            </w:r>
          </w:p>
          <w:p w14:paraId="448743C8" w14:textId="77777777" w:rsidR="00982A04" w:rsidRPr="00442F18" w:rsidRDefault="00982A04" w:rsidP="0010316D">
            <w:pPr>
              <w:pStyle w:val="BodyTextSI"/>
              <w:rPr>
                <w:sz w:val="21"/>
                <w:szCs w:val="21"/>
              </w:rPr>
            </w:pPr>
            <w:r w:rsidRPr="00442F18">
              <w:rPr>
                <w:sz w:val="21"/>
                <w:szCs w:val="21"/>
              </w:rPr>
              <w:t>AHC31522 Certificate III in on Country Management</w:t>
            </w:r>
          </w:p>
          <w:p w14:paraId="14402647" w14:textId="41DBE2B5" w:rsidR="00982A04" w:rsidRPr="00442F18" w:rsidRDefault="00FA1259" w:rsidP="0010316D">
            <w:pPr>
              <w:pStyle w:val="BodyTextSI"/>
              <w:rPr>
                <w:sz w:val="21"/>
                <w:szCs w:val="21"/>
              </w:rPr>
            </w:pPr>
            <w:r w:rsidRPr="00442F18">
              <w:rPr>
                <w:sz w:val="21"/>
                <w:szCs w:val="21"/>
              </w:rPr>
              <w:t>AHC318</w:t>
            </w:r>
            <w:r>
              <w:rPr>
                <w:sz w:val="21"/>
                <w:szCs w:val="21"/>
              </w:rPr>
              <w:t>24</w:t>
            </w:r>
            <w:r w:rsidRPr="00442F18">
              <w:rPr>
                <w:sz w:val="21"/>
                <w:szCs w:val="21"/>
              </w:rPr>
              <w:t xml:space="preserve"> </w:t>
            </w:r>
            <w:r w:rsidR="00982A04" w:rsidRPr="00442F18">
              <w:rPr>
                <w:sz w:val="21"/>
                <w:szCs w:val="21"/>
              </w:rPr>
              <w:t>Certificate III in Beekeeping</w:t>
            </w:r>
          </w:p>
          <w:p w14:paraId="7C09245E" w14:textId="2B950A74" w:rsidR="00982A04" w:rsidRPr="00442F18" w:rsidRDefault="00982A04" w:rsidP="0010316D">
            <w:pPr>
              <w:pStyle w:val="BodyTextSI"/>
              <w:rPr>
                <w:sz w:val="21"/>
                <w:szCs w:val="21"/>
              </w:rPr>
            </w:pPr>
            <w:r w:rsidRPr="00442F18">
              <w:rPr>
                <w:sz w:val="21"/>
                <w:szCs w:val="21"/>
              </w:rPr>
              <w:t>AHC3242</w:t>
            </w:r>
            <w:r w:rsidR="00FA1259">
              <w:rPr>
                <w:sz w:val="21"/>
                <w:szCs w:val="21"/>
              </w:rPr>
              <w:t>4</w:t>
            </w:r>
            <w:r w:rsidRPr="00442F18">
              <w:rPr>
                <w:sz w:val="21"/>
                <w:szCs w:val="21"/>
              </w:rPr>
              <w:t xml:space="preserve"> Certificate III in Irrigation Technology</w:t>
            </w:r>
          </w:p>
          <w:p w14:paraId="05C51B4B" w14:textId="77777777" w:rsidR="00982A04" w:rsidRPr="00442F18" w:rsidRDefault="00982A04" w:rsidP="0010316D">
            <w:pPr>
              <w:pStyle w:val="BodyTextSI"/>
              <w:rPr>
                <w:sz w:val="21"/>
                <w:szCs w:val="21"/>
              </w:rPr>
            </w:pPr>
            <w:r w:rsidRPr="00442F18">
              <w:rPr>
                <w:sz w:val="21"/>
                <w:szCs w:val="21"/>
              </w:rPr>
              <w:t>AHC32522 Certificate III in Cultural Sites Work</w:t>
            </w:r>
          </w:p>
          <w:p w14:paraId="75B4CA82" w14:textId="644470F2" w:rsidR="00982A04" w:rsidRPr="00442F18" w:rsidRDefault="00982A04" w:rsidP="0010316D">
            <w:pPr>
              <w:pStyle w:val="BodyTextSI"/>
              <w:rPr>
                <w:sz w:val="21"/>
                <w:szCs w:val="21"/>
              </w:rPr>
            </w:pPr>
            <w:r w:rsidRPr="00442F18">
              <w:rPr>
                <w:sz w:val="21"/>
                <w:szCs w:val="21"/>
              </w:rPr>
              <w:t>AHC3272</w:t>
            </w:r>
            <w:r w:rsidR="00C27AFE">
              <w:rPr>
                <w:sz w:val="21"/>
                <w:szCs w:val="21"/>
              </w:rPr>
              <w:t>4</w:t>
            </w:r>
            <w:r w:rsidRPr="00442F18">
              <w:rPr>
                <w:sz w:val="21"/>
                <w:szCs w:val="21"/>
              </w:rPr>
              <w:t xml:space="preserve"> Certificate III in Rural Merchandising</w:t>
            </w:r>
          </w:p>
          <w:p w14:paraId="33C9DB42" w14:textId="30ADE8CE" w:rsidR="00982A04" w:rsidRPr="00442F18" w:rsidRDefault="00FA1259" w:rsidP="0010316D">
            <w:pPr>
              <w:pStyle w:val="BodyTextSI"/>
              <w:rPr>
                <w:sz w:val="21"/>
                <w:szCs w:val="21"/>
              </w:rPr>
            </w:pPr>
            <w:r w:rsidRPr="00442F18">
              <w:rPr>
                <w:sz w:val="21"/>
                <w:szCs w:val="21"/>
              </w:rPr>
              <w:t>AHC3282</w:t>
            </w:r>
            <w:r w:rsidR="00C27AFE">
              <w:rPr>
                <w:sz w:val="21"/>
                <w:szCs w:val="21"/>
              </w:rPr>
              <w:t>2</w:t>
            </w:r>
            <w:r w:rsidRPr="00442F18">
              <w:rPr>
                <w:sz w:val="21"/>
                <w:szCs w:val="21"/>
              </w:rPr>
              <w:t xml:space="preserve"> </w:t>
            </w:r>
            <w:r w:rsidR="00982A04" w:rsidRPr="00442F18">
              <w:rPr>
                <w:sz w:val="21"/>
                <w:szCs w:val="21"/>
              </w:rPr>
              <w:t>Certificate III in Rural Operations</w:t>
            </w:r>
          </w:p>
          <w:p w14:paraId="61ED3A88" w14:textId="52D6EA93" w:rsidR="00982A04" w:rsidRPr="00442F18" w:rsidRDefault="00982A04" w:rsidP="0010316D">
            <w:pPr>
              <w:pStyle w:val="BodyTextSI"/>
              <w:rPr>
                <w:sz w:val="21"/>
                <w:szCs w:val="21"/>
              </w:rPr>
            </w:pPr>
            <w:r w:rsidRPr="00442F18">
              <w:rPr>
                <w:sz w:val="21"/>
                <w:szCs w:val="21"/>
              </w:rPr>
              <w:t>AHC329</w:t>
            </w:r>
            <w:r w:rsidR="00E266F1">
              <w:rPr>
                <w:sz w:val="21"/>
                <w:szCs w:val="21"/>
              </w:rPr>
              <w:t>24</w:t>
            </w:r>
            <w:r w:rsidRPr="00442F18">
              <w:rPr>
                <w:sz w:val="21"/>
                <w:szCs w:val="21"/>
              </w:rPr>
              <w:t xml:space="preserve"> Certificate III in Shearing</w:t>
            </w:r>
          </w:p>
          <w:p w14:paraId="64EB5F27" w14:textId="19F1FCCB" w:rsidR="00982A04" w:rsidRPr="00442F18" w:rsidRDefault="00982A04" w:rsidP="0010316D">
            <w:pPr>
              <w:pStyle w:val="BodyTextSI"/>
              <w:rPr>
                <w:sz w:val="21"/>
                <w:szCs w:val="21"/>
              </w:rPr>
            </w:pPr>
            <w:r w:rsidRPr="00442F18">
              <w:rPr>
                <w:sz w:val="21"/>
                <w:szCs w:val="21"/>
              </w:rPr>
              <w:t>AHC330</w:t>
            </w:r>
            <w:r w:rsidR="00E266F1">
              <w:rPr>
                <w:sz w:val="21"/>
                <w:szCs w:val="21"/>
              </w:rPr>
              <w:t>24</w:t>
            </w:r>
            <w:r w:rsidRPr="00442F18">
              <w:rPr>
                <w:sz w:val="21"/>
                <w:szCs w:val="21"/>
              </w:rPr>
              <w:t xml:space="preserve"> Certificate III in Wool Clip Preparation</w:t>
            </w:r>
          </w:p>
          <w:p w14:paraId="34AE3CA7" w14:textId="737BC718" w:rsidR="00982A04" w:rsidRPr="00442F18" w:rsidRDefault="00982A04" w:rsidP="0010316D">
            <w:pPr>
              <w:pStyle w:val="BodyTextSI"/>
              <w:rPr>
                <w:sz w:val="21"/>
                <w:szCs w:val="21"/>
              </w:rPr>
            </w:pPr>
            <w:r w:rsidRPr="00442F18">
              <w:rPr>
                <w:sz w:val="21"/>
                <w:szCs w:val="21"/>
              </w:rPr>
              <w:lastRenderedPageBreak/>
              <w:t>AHC331</w:t>
            </w:r>
            <w:r w:rsidR="00E266F1">
              <w:rPr>
                <w:sz w:val="21"/>
                <w:szCs w:val="21"/>
              </w:rPr>
              <w:t>24</w:t>
            </w:r>
            <w:r w:rsidRPr="00442F18">
              <w:rPr>
                <w:sz w:val="21"/>
                <w:szCs w:val="21"/>
              </w:rPr>
              <w:t xml:space="preserve"> Certificate III in Advanced Wool Handling</w:t>
            </w:r>
          </w:p>
          <w:p w14:paraId="1B599236" w14:textId="6E91CB44" w:rsidR="00982A04" w:rsidRPr="00442F18" w:rsidRDefault="00982A04" w:rsidP="0010316D">
            <w:pPr>
              <w:pStyle w:val="BodyTextSI"/>
              <w:rPr>
                <w:sz w:val="21"/>
                <w:szCs w:val="21"/>
              </w:rPr>
            </w:pPr>
            <w:r w:rsidRPr="00442F18">
              <w:rPr>
                <w:sz w:val="21"/>
                <w:szCs w:val="21"/>
              </w:rPr>
              <w:t>AHC333</w:t>
            </w:r>
            <w:r w:rsidR="002F29A2">
              <w:rPr>
                <w:sz w:val="21"/>
                <w:szCs w:val="21"/>
              </w:rPr>
              <w:t>24</w:t>
            </w:r>
            <w:r w:rsidRPr="00442F18">
              <w:rPr>
                <w:sz w:val="21"/>
                <w:szCs w:val="21"/>
              </w:rPr>
              <w:t xml:space="preserve"> Certificate III in Feedlot Operations</w:t>
            </w:r>
          </w:p>
          <w:p w14:paraId="564AD64A" w14:textId="77777777" w:rsidR="00982A04" w:rsidRPr="00442F18" w:rsidRDefault="00982A04" w:rsidP="0010316D">
            <w:pPr>
              <w:pStyle w:val="BodyTextSI"/>
              <w:rPr>
                <w:sz w:val="21"/>
                <w:szCs w:val="21"/>
              </w:rPr>
            </w:pPr>
            <w:r w:rsidRPr="00442F18">
              <w:rPr>
                <w:sz w:val="21"/>
                <w:szCs w:val="21"/>
              </w:rPr>
              <w:t>AHC33722 Certificate III in Protected Horticulture</w:t>
            </w:r>
          </w:p>
          <w:p w14:paraId="100BC953" w14:textId="77777777" w:rsidR="00982A04" w:rsidRPr="00442F18" w:rsidRDefault="00982A04" w:rsidP="0010316D">
            <w:pPr>
              <w:pStyle w:val="BodyTextSI"/>
              <w:rPr>
                <w:sz w:val="21"/>
                <w:szCs w:val="21"/>
              </w:rPr>
            </w:pPr>
            <w:r w:rsidRPr="00442F18">
              <w:rPr>
                <w:sz w:val="21"/>
                <w:szCs w:val="21"/>
              </w:rPr>
              <w:t>AHC33822 Certificate III in Permaculture</w:t>
            </w:r>
          </w:p>
          <w:p w14:paraId="2F3732F8" w14:textId="2631B08F" w:rsidR="00982A04" w:rsidRPr="00442F18" w:rsidRDefault="00982A04" w:rsidP="0010316D">
            <w:pPr>
              <w:pStyle w:val="BodyTextSI"/>
            </w:pPr>
            <w:r w:rsidRPr="00442F18">
              <w:rPr>
                <w:sz w:val="21"/>
                <w:szCs w:val="21"/>
              </w:rPr>
              <w:t>AHC3392</w:t>
            </w:r>
            <w:r w:rsidR="00FA1259">
              <w:rPr>
                <w:sz w:val="21"/>
                <w:szCs w:val="21"/>
              </w:rPr>
              <w:t>4</w:t>
            </w:r>
            <w:r w:rsidRPr="00442F18">
              <w:rPr>
                <w:sz w:val="21"/>
                <w:szCs w:val="21"/>
              </w:rPr>
              <w:t xml:space="preserve"> Certificate III in Medicinal Cannabis Cultivation and Production</w:t>
            </w:r>
          </w:p>
        </w:tc>
        <w:tc>
          <w:tcPr>
            <w:tcW w:w="3889" w:type="dxa"/>
            <w:tcBorders>
              <w:top w:val="single" w:sz="4" w:space="0" w:color="538135"/>
              <w:bottom w:val="single" w:sz="4" w:space="0" w:color="538135"/>
            </w:tcBorders>
          </w:tcPr>
          <w:p w14:paraId="73AB284F" w14:textId="3B014172" w:rsidR="00982A04" w:rsidRPr="00442F18" w:rsidRDefault="00982A04" w:rsidP="00982A04">
            <w:pPr>
              <w:pStyle w:val="BodyTextSI"/>
              <w:rPr>
                <w:sz w:val="21"/>
                <w:szCs w:val="21"/>
              </w:rPr>
            </w:pPr>
            <w:r w:rsidRPr="00442F18">
              <w:rPr>
                <w:sz w:val="21"/>
                <w:szCs w:val="21"/>
              </w:rPr>
              <w:lastRenderedPageBreak/>
              <w:t>The Certificate III qualification reflects the role of individuals required to apply a broad range of knowledge and skills in varied contexts and undertake skilled work.</w:t>
            </w:r>
            <w:r w:rsidR="00C35CDF">
              <w:rPr>
                <w:sz w:val="21"/>
                <w:szCs w:val="21"/>
              </w:rPr>
              <w:t xml:space="preserve"> </w:t>
            </w:r>
            <w:r w:rsidRPr="00442F18">
              <w:rPr>
                <w:sz w:val="21"/>
                <w:szCs w:val="21"/>
              </w:rPr>
              <w:t>Certificate III is suitable for experienced operators, technicians and trades workers. Certificate III serves also as a pathway for further learning.</w:t>
            </w:r>
          </w:p>
        </w:tc>
      </w:tr>
      <w:bookmarkEnd w:id="131"/>
      <w:tr w:rsidR="00982A04" w:rsidRPr="00442F18" w14:paraId="616578AA" w14:textId="77777777" w:rsidTr="00D815DF">
        <w:tc>
          <w:tcPr>
            <w:tcW w:w="5353" w:type="dxa"/>
            <w:tcBorders>
              <w:top w:val="single" w:sz="4" w:space="0" w:color="538135"/>
              <w:bottom w:val="single" w:sz="4" w:space="0" w:color="538135"/>
            </w:tcBorders>
          </w:tcPr>
          <w:p w14:paraId="29D50ACE" w14:textId="77777777" w:rsidR="00982A04" w:rsidRPr="00442F18" w:rsidRDefault="00982A04" w:rsidP="00982A04">
            <w:pPr>
              <w:pStyle w:val="BodyTextSI"/>
              <w:rPr>
                <w:b/>
                <w:bCs/>
                <w:sz w:val="21"/>
                <w:szCs w:val="21"/>
              </w:rPr>
            </w:pPr>
            <w:r w:rsidRPr="00442F18">
              <w:rPr>
                <w:b/>
                <w:bCs/>
                <w:sz w:val="21"/>
                <w:szCs w:val="21"/>
              </w:rPr>
              <w:t>Certificate II</w:t>
            </w:r>
          </w:p>
          <w:p w14:paraId="6D0C39EE" w14:textId="77777777" w:rsidR="00982A04" w:rsidRPr="00442F18" w:rsidRDefault="00982A04" w:rsidP="0010316D">
            <w:pPr>
              <w:pStyle w:val="BodyTextSI"/>
              <w:rPr>
                <w:sz w:val="21"/>
                <w:szCs w:val="21"/>
              </w:rPr>
            </w:pPr>
            <w:r w:rsidRPr="00442F18">
              <w:rPr>
                <w:sz w:val="21"/>
                <w:szCs w:val="21"/>
              </w:rPr>
              <w:t>AHC20122 Certificate II in Agriculture</w:t>
            </w:r>
          </w:p>
          <w:p w14:paraId="0917490A" w14:textId="5B4F24D4" w:rsidR="00982A04" w:rsidRPr="00442F18" w:rsidRDefault="00982A04" w:rsidP="0010316D">
            <w:pPr>
              <w:pStyle w:val="BodyTextSI"/>
              <w:rPr>
                <w:sz w:val="21"/>
                <w:szCs w:val="21"/>
              </w:rPr>
            </w:pPr>
            <w:r w:rsidRPr="00442F18">
              <w:rPr>
                <w:sz w:val="21"/>
                <w:szCs w:val="21"/>
              </w:rPr>
              <w:t>AHC2032</w:t>
            </w:r>
            <w:r w:rsidR="000B3DAB">
              <w:rPr>
                <w:sz w:val="21"/>
                <w:szCs w:val="21"/>
              </w:rPr>
              <w:t>4</w:t>
            </w:r>
            <w:r w:rsidRPr="00442F18">
              <w:rPr>
                <w:sz w:val="21"/>
                <w:szCs w:val="21"/>
              </w:rPr>
              <w:t xml:space="preserve"> Certificate II in Production Horticulture</w:t>
            </w:r>
          </w:p>
          <w:p w14:paraId="5D59B58F" w14:textId="77777777" w:rsidR="00982A04" w:rsidRPr="00442F18" w:rsidRDefault="00982A04" w:rsidP="0010316D">
            <w:pPr>
              <w:pStyle w:val="BodyTextSI"/>
              <w:rPr>
                <w:sz w:val="21"/>
                <w:szCs w:val="21"/>
              </w:rPr>
            </w:pPr>
            <w:r w:rsidRPr="00442F18">
              <w:rPr>
                <w:sz w:val="21"/>
                <w:szCs w:val="21"/>
              </w:rPr>
              <w:t>AHC20422 Certificate II in Horticulture</w:t>
            </w:r>
          </w:p>
          <w:p w14:paraId="5597203D" w14:textId="77777777" w:rsidR="00982A04" w:rsidRPr="00442F18" w:rsidRDefault="00982A04" w:rsidP="0010316D">
            <w:pPr>
              <w:pStyle w:val="BodyTextSI"/>
              <w:rPr>
                <w:sz w:val="21"/>
                <w:szCs w:val="21"/>
              </w:rPr>
            </w:pPr>
            <w:r w:rsidRPr="00442F18">
              <w:rPr>
                <w:sz w:val="21"/>
                <w:szCs w:val="21"/>
              </w:rPr>
              <w:t>AHC20520 Certificate II in Arboriculture</w:t>
            </w:r>
          </w:p>
          <w:p w14:paraId="21BCB694" w14:textId="0644D2C7" w:rsidR="00982A04" w:rsidRPr="00442F18" w:rsidRDefault="00982A04" w:rsidP="0010316D">
            <w:pPr>
              <w:pStyle w:val="BodyTextSI"/>
              <w:rPr>
                <w:sz w:val="21"/>
                <w:szCs w:val="21"/>
              </w:rPr>
            </w:pPr>
            <w:r w:rsidRPr="00442F18">
              <w:rPr>
                <w:sz w:val="21"/>
                <w:szCs w:val="21"/>
              </w:rPr>
              <w:t>AHC2062</w:t>
            </w:r>
            <w:r w:rsidR="000B3DAB">
              <w:rPr>
                <w:sz w:val="21"/>
                <w:szCs w:val="21"/>
              </w:rPr>
              <w:t>4</w:t>
            </w:r>
            <w:r w:rsidRPr="00442F18">
              <w:rPr>
                <w:sz w:val="21"/>
                <w:szCs w:val="21"/>
              </w:rPr>
              <w:t xml:space="preserve"> Certificate II in Parks and Gardens</w:t>
            </w:r>
          </w:p>
          <w:p w14:paraId="5FB50D40" w14:textId="1956D624" w:rsidR="00982A04" w:rsidRPr="00442F18" w:rsidRDefault="00982A04" w:rsidP="0010316D">
            <w:pPr>
              <w:pStyle w:val="BodyTextSI"/>
              <w:rPr>
                <w:sz w:val="21"/>
                <w:szCs w:val="21"/>
              </w:rPr>
            </w:pPr>
            <w:r w:rsidRPr="00442F18">
              <w:rPr>
                <w:sz w:val="21"/>
                <w:szCs w:val="21"/>
              </w:rPr>
              <w:t>AHC2072</w:t>
            </w:r>
            <w:r w:rsidR="000B3DAB">
              <w:rPr>
                <w:sz w:val="21"/>
                <w:szCs w:val="21"/>
              </w:rPr>
              <w:t>4</w:t>
            </w:r>
            <w:r w:rsidRPr="00442F18">
              <w:rPr>
                <w:sz w:val="21"/>
                <w:szCs w:val="21"/>
              </w:rPr>
              <w:t xml:space="preserve"> Certificate II in Nursery Operations</w:t>
            </w:r>
          </w:p>
          <w:p w14:paraId="3FCA4703" w14:textId="77777777" w:rsidR="00982A04" w:rsidRPr="00442F18" w:rsidRDefault="00982A04" w:rsidP="0010316D">
            <w:pPr>
              <w:pStyle w:val="BodyTextSI"/>
              <w:rPr>
                <w:sz w:val="21"/>
                <w:szCs w:val="21"/>
              </w:rPr>
            </w:pPr>
            <w:r w:rsidRPr="00442F18">
              <w:rPr>
                <w:sz w:val="21"/>
                <w:szCs w:val="21"/>
              </w:rPr>
              <w:t>AHC20919 Certificate II in Sports Turf Management</w:t>
            </w:r>
          </w:p>
          <w:p w14:paraId="4E13141B" w14:textId="3361DF3F" w:rsidR="00982A04" w:rsidRPr="00442F18" w:rsidRDefault="00982A04" w:rsidP="0010316D">
            <w:pPr>
              <w:pStyle w:val="BodyTextSI"/>
              <w:rPr>
                <w:sz w:val="21"/>
                <w:szCs w:val="21"/>
              </w:rPr>
            </w:pPr>
            <w:r w:rsidRPr="00442F18">
              <w:rPr>
                <w:sz w:val="21"/>
                <w:szCs w:val="21"/>
              </w:rPr>
              <w:t>AHC2102</w:t>
            </w:r>
            <w:r w:rsidR="000B3DAB">
              <w:rPr>
                <w:sz w:val="21"/>
                <w:szCs w:val="21"/>
              </w:rPr>
              <w:t>4</w:t>
            </w:r>
            <w:r w:rsidRPr="00442F18">
              <w:rPr>
                <w:sz w:val="21"/>
                <w:szCs w:val="21"/>
              </w:rPr>
              <w:t xml:space="preserve"> Certificate II in Conservation and Ecosystem Management</w:t>
            </w:r>
          </w:p>
          <w:p w14:paraId="4CF73DBA" w14:textId="03BF85E9" w:rsidR="00982A04" w:rsidRPr="00442F18" w:rsidRDefault="00982A04" w:rsidP="0010316D">
            <w:pPr>
              <w:pStyle w:val="BodyTextSI"/>
              <w:rPr>
                <w:sz w:val="21"/>
                <w:szCs w:val="21"/>
              </w:rPr>
            </w:pPr>
            <w:r w:rsidRPr="00442F18">
              <w:rPr>
                <w:sz w:val="21"/>
                <w:szCs w:val="21"/>
              </w:rPr>
              <w:t>AHC211</w:t>
            </w:r>
            <w:r w:rsidR="000B3DAB">
              <w:rPr>
                <w:sz w:val="21"/>
                <w:szCs w:val="21"/>
              </w:rPr>
              <w:t>24</w:t>
            </w:r>
            <w:r w:rsidRPr="00442F18">
              <w:rPr>
                <w:sz w:val="21"/>
                <w:szCs w:val="21"/>
              </w:rPr>
              <w:t xml:space="preserve"> Certificate II in Irrigation</w:t>
            </w:r>
          </w:p>
          <w:p w14:paraId="4407F451" w14:textId="77777777" w:rsidR="00982A04" w:rsidRPr="00442F18" w:rsidRDefault="00982A04" w:rsidP="0010316D">
            <w:pPr>
              <w:pStyle w:val="BodyTextSI"/>
              <w:rPr>
                <w:sz w:val="21"/>
                <w:szCs w:val="21"/>
              </w:rPr>
            </w:pPr>
            <w:r w:rsidRPr="00442F18">
              <w:rPr>
                <w:sz w:val="21"/>
                <w:szCs w:val="21"/>
              </w:rPr>
              <w:t>AHC21216 Certificate II in Rural Operations</w:t>
            </w:r>
          </w:p>
          <w:p w14:paraId="0034A8E9" w14:textId="6A2FF11A" w:rsidR="00982A04" w:rsidRPr="00442F18" w:rsidRDefault="00982A04" w:rsidP="0010316D">
            <w:pPr>
              <w:pStyle w:val="BodyTextSI"/>
              <w:rPr>
                <w:sz w:val="21"/>
                <w:szCs w:val="21"/>
              </w:rPr>
            </w:pPr>
            <w:r w:rsidRPr="00442F18">
              <w:rPr>
                <w:sz w:val="21"/>
                <w:szCs w:val="21"/>
              </w:rPr>
              <w:t>AHC213</w:t>
            </w:r>
            <w:r w:rsidR="00E266F1">
              <w:rPr>
                <w:sz w:val="21"/>
                <w:szCs w:val="21"/>
              </w:rPr>
              <w:t>24</w:t>
            </w:r>
            <w:r w:rsidRPr="00442F18">
              <w:rPr>
                <w:sz w:val="21"/>
                <w:szCs w:val="21"/>
              </w:rPr>
              <w:t xml:space="preserve"> Certificate II in Shearing</w:t>
            </w:r>
          </w:p>
          <w:p w14:paraId="7F40B22E" w14:textId="0417B028" w:rsidR="00982A04" w:rsidRPr="00442F18" w:rsidRDefault="00982A04" w:rsidP="0010316D">
            <w:pPr>
              <w:pStyle w:val="BodyTextSI"/>
              <w:rPr>
                <w:sz w:val="21"/>
                <w:szCs w:val="21"/>
              </w:rPr>
            </w:pPr>
            <w:r w:rsidRPr="00442F18">
              <w:rPr>
                <w:sz w:val="21"/>
                <w:szCs w:val="21"/>
              </w:rPr>
              <w:t>AHC214</w:t>
            </w:r>
            <w:r w:rsidR="00E266F1">
              <w:rPr>
                <w:sz w:val="21"/>
                <w:szCs w:val="21"/>
              </w:rPr>
              <w:t>24</w:t>
            </w:r>
            <w:r w:rsidRPr="00442F18">
              <w:rPr>
                <w:sz w:val="21"/>
                <w:szCs w:val="21"/>
              </w:rPr>
              <w:t xml:space="preserve"> Certificate II in Wool Handling</w:t>
            </w:r>
          </w:p>
          <w:p w14:paraId="7000901C" w14:textId="3AE6D3AF" w:rsidR="00982A04" w:rsidRPr="00442F18" w:rsidRDefault="00982A04" w:rsidP="0010316D">
            <w:pPr>
              <w:pStyle w:val="BodyTextSI"/>
              <w:rPr>
                <w:sz w:val="21"/>
                <w:szCs w:val="21"/>
              </w:rPr>
            </w:pPr>
            <w:r w:rsidRPr="00442F18">
              <w:rPr>
                <w:sz w:val="21"/>
                <w:szCs w:val="21"/>
              </w:rPr>
              <w:t>AHC2162</w:t>
            </w:r>
            <w:r w:rsidR="000B3DAB">
              <w:rPr>
                <w:sz w:val="21"/>
                <w:szCs w:val="21"/>
              </w:rPr>
              <w:t>4</w:t>
            </w:r>
            <w:r w:rsidRPr="00442F18">
              <w:rPr>
                <w:sz w:val="21"/>
                <w:szCs w:val="21"/>
              </w:rPr>
              <w:t xml:space="preserve"> Certificate II in Landscaping</w:t>
            </w:r>
          </w:p>
          <w:p w14:paraId="60A58512" w14:textId="77777777" w:rsidR="00982A04" w:rsidRPr="00442F18" w:rsidRDefault="00982A04" w:rsidP="0010316D">
            <w:pPr>
              <w:pStyle w:val="BodyTextSI"/>
              <w:rPr>
                <w:sz w:val="21"/>
                <w:szCs w:val="21"/>
              </w:rPr>
            </w:pPr>
            <w:r w:rsidRPr="00442F18">
              <w:rPr>
                <w:sz w:val="21"/>
                <w:szCs w:val="21"/>
              </w:rPr>
              <w:t>AHC21722 Certificate II in Permaculture</w:t>
            </w:r>
          </w:p>
          <w:p w14:paraId="48EEE9F7" w14:textId="6580E7DA" w:rsidR="00982A04" w:rsidRPr="00442F18" w:rsidRDefault="00982A04" w:rsidP="0010316D">
            <w:pPr>
              <w:pStyle w:val="BodyTextSI"/>
            </w:pPr>
            <w:r w:rsidRPr="00442F18">
              <w:rPr>
                <w:sz w:val="21"/>
                <w:szCs w:val="21"/>
              </w:rPr>
              <w:t>AHC218</w:t>
            </w:r>
            <w:r w:rsidR="000B3DAB">
              <w:rPr>
                <w:sz w:val="21"/>
                <w:szCs w:val="21"/>
              </w:rPr>
              <w:t>24</w:t>
            </w:r>
            <w:r w:rsidRPr="00442F18">
              <w:rPr>
                <w:sz w:val="21"/>
                <w:szCs w:val="21"/>
              </w:rPr>
              <w:t xml:space="preserve"> Certificate II in Protected Horticulture</w:t>
            </w:r>
          </w:p>
        </w:tc>
        <w:tc>
          <w:tcPr>
            <w:tcW w:w="3889" w:type="dxa"/>
            <w:tcBorders>
              <w:top w:val="single" w:sz="4" w:space="0" w:color="538135"/>
              <w:bottom w:val="single" w:sz="4" w:space="0" w:color="538135"/>
            </w:tcBorders>
          </w:tcPr>
          <w:p w14:paraId="10928E30" w14:textId="77777777" w:rsidR="00982A04" w:rsidRPr="00442F18" w:rsidRDefault="00982A04" w:rsidP="00982A04">
            <w:pPr>
              <w:pStyle w:val="BodyTextSI"/>
              <w:rPr>
                <w:sz w:val="21"/>
                <w:szCs w:val="21"/>
              </w:rPr>
            </w:pPr>
            <w:r w:rsidRPr="00442F18">
              <w:rPr>
                <w:sz w:val="21"/>
                <w:szCs w:val="21"/>
              </w:rPr>
              <w:t xml:space="preserve">The Certificate II qualification reflects the role of individuals who undertake mainly routine work. Generally, Certificate II is used as an induction into the industry and is aligned to operator, production and assistant roles. Certificate II serves also </w:t>
            </w:r>
            <w:r w:rsidRPr="00442F18">
              <w:rPr>
                <w:rFonts w:eastAsia="Arial"/>
                <w:sz w:val="21"/>
                <w:szCs w:val="21"/>
              </w:rPr>
              <w:t>to offer a pathway for further learning.</w:t>
            </w:r>
          </w:p>
        </w:tc>
      </w:tr>
      <w:tr w:rsidR="00982A04" w:rsidRPr="00442F18" w14:paraId="4B5B34E8" w14:textId="77777777" w:rsidTr="00D815DF">
        <w:tc>
          <w:tcPr>
            <w:tcW w:w="5353" w:type="dxa"/>
            <w:tcBorders>
              <w:top w:val="single" w:sz="4" w:space="0" w:color="538135"/>
            </w:tcBorders>
          </w:tcPr>
          <w:p w14:paraId="0CD2F890" w14:textId="77777777" w:rsidR="00982A04" w:rsidRPr="00442F18" w:rsidRDefault="00982A04" w:rsidP="00982A04">
            <w:pPr>
              <w:pStyle w:val="BodyTextSI"/>
              <w:rPr>
                <w:b/>
                <w:bCs/>
                <w:sz w:val="21"/>
                <w:szCs w:val="21"/>
              </w:rPr>
            </w:pPr>
            <w:r w:rsidRPr="00442F18">
              <w:rPr>
                <w:b/>
                <w:bCs/>
                <w:sz w:val="21"/>
                <w:szCs w:val="21"/>
              </w:rPr>
              <w:t>Certificate I</w:t>
            </w:r>
          </w:p>
          <w:p w14:paraId="149667E2" w14:textId="5A29316E" w:rsidR="00982A04" w:rsidRPr="00442F18" w:rsidRDefault="00982A04" w:rsidP="0010316D">
            <w:pPr>
              <w:pStyle w:val="BodyTextSI"/>
              <w:rPr>
                <w:sz w:val="21"/>
                <w:szCs w:val="21"/>
              </w:rPr>
            </w:pPr>
            <w:r w:rsidRPr="00442F18">
              <w:rPr>
                <w:sz w:val="21"/>
                <w:szCs w:val="21"/>
              </w:rPr>
              <w:t>AHC1012</w:t>
            </w:r>
            <w:r w:rsidR="000B3DAB">
              <w:rPr>
                <w:sz w:val="21"/>
                <w:szCs w:val="21"/>
              </w:rPr>
              <w:t>4</w:t>
            </w:r>
            <w:r w:rsidRPr="00442F18">
              <w:rPr>
                <w:sz w:val="21"/>
                <w:szCs w:val="21"/>
              </w:rPr>
              <w:t xml:space="preserve"> Certificate I in Conservation and Ecosystem Management</w:t>
            </w:r>
          </w:p>
          <w:p w14:paraId="691C0C16" w14:textId="77777777" w:rsidR="00982A04" w:rsidRPr="00442F18" w:rsidRDefault="00982A04" w:rsidP="0010316D">
            <w:pPr>
              <w:pStyle w:val="BodyTextSI"/>
              <w:rPr>
                <w:sz w:val="21"/>
                <w:szCs w:val="21"/>
              </w:rPr>
            </w:pPr>
            <w:r w:rsidRPr="00442F18">
              <w:rPr>
                <w:sz w:val="21"/>
                <w:szCs w:val="21"/>
              </w:rPr>
              <w:t>AHC10222 Certificate I in Agriculture</w:t>
            </w:r>
          </w:p>
          <w:p w14:paraId="740890AA" w14:textId="77777777" w:rsidR="00982A04" w:rsidRPr="00442F18" w:rsidRDefault="00982A04" w:rsidP="0010316D">
            <w:pPr>
              <w:pStyle w:val="BodyTextSI"/>
              <w:rPr>
                <w:sz w:val="21"/>
                <w:szCs w:val="21"/>
              </w:rPr>
            </w:pPr>
            <w:r w:rsidRPr="00442F18">
              <w:rPr>
                <w:sz w:val="21"/>
                <w:szCs w:val="21"/>
              </w:rPr>
              <w:t>AHC10322 Certificate I in Horticulture</w:t>
            </w:r>
          </w:p>
          <w:p w14:paraId="07A2C073" w14:textId="77777777" w:rsidR="00982A04" w:rsidRPr="00442F18" w:rsidRDefault="00982A04" w:rsidP="0010316D">
            <w:pPr>
              <w:pStyle w:val="BodyTextSI"/>
            </w:pPr>
            <w:r w:rsidRPr="00442F18">
              <w:rPr>
                <w:sz w:val="21"/>
                <w:szCs w:val="21"/>
              </w:rPr>
              <w:t>AHC10422 Certificate I in Permaculture</w:t>
            </w:r>
          </w:p>
        </w:tc>
        <w:tc>
          <w:tcPr>
            <w:tcW w:w="3889" w:type="dxa"/>
            <w:tcBorders>
              <w:top w:val="single" w:sz="4" w:space="0" w:color="538135"/>
            </w:tcBorders>
          </w:tcPr>
          <w:p w14:paraId="09BDA478" w14:textId="77777777" w:rsidR="00982A04" w:rsidRPr="00442F18" w:rsidRDefault="00982A04" w:rsidP="00982A04">
            <w:pPr>
              <w:pStyle w:val="BodyTextSI"/>
              <w:rPr>
                <w:sz w:val="21"/>
                <w:szCs w:val="21"/>
              </w:rPr>
            </w:pPr>
            <w:r w:rsidRPr="00442F18">
              <w:rPr>
                <w:sz w:val="21"/>
                <w:szCs w:val="21"/>
              </w:rPr>
              <w:t>The purpose of Certificate I qualifications is to provide individuals with basic functional knowledge and skills to undertake work, further learning, and community involvement in the industry. Certificate I may be used as an induction into to the industry.</w:t>
            </w:r>
          </w:p>
        </w:tc>
      </w:tr>
    </w:tbl>
    <w:p w14:paraId="4BDA64A1" w14:textId="77777777" w:rsidR="00982A04" w:rsidRPr="00442F18" w:rsidRDefault="00982A04" w:rsidP="00982A04">
      <w:pPr>
        <w:rPr>
          <w:rFonts w:ascii="Century Gothic" w:eastAsia="Times New Roman" w:hAnsi="Century Gothic"/>
          <w:b/>
          <w:sz w:val="28"/>
          <w:szCs w:val="20"/>
        </w:rPr>
      </w:pPr>
      <w:r w:rsidRPr="00442F18">
        <w:br w:type="page"/>
      </w:r>
    </w:p>
    <w:p w14:paraId="4CB8BD36" w14:textId="77777777" w:rsidR="00B96F63" w:rsidRPr="00442F18" w:rsidRDefault="00B96F63" w:rsidP="002D440C">
      <w:pPr>
        <w:pStyle w:val="Heading2SI"/>
      </w:pPr>
      <w:bookmarkStart w:id="132" w:name="_Toc183509121"/>
      <w:r w:rsidRPr="00442F18">
        <w:lastRenderedPageBreak/>
        <w:t>Occupational outcomes for industry sectors</w:t>
      </w:r>
      <w:bookmarkEnd w:id="130"/>
      <w:bookmarkEnd w:id="132"/>
    </w:p>
    <w:p w14:paraId="0E13E013" w14:textId="77777777" w:rsidR="00982A04" w:rsidRPr="00442F18" w:rsidRDefault="00982A04" w:rsidP="00982A04">
      <w:pPr>
        <w:pStyle w:val="BodyTextSI"/>
      </w:pPr>
      <w:r w:rsidRPr="00442F18">
        <w:t>The following tables provide typical occupational outcomes of each AQF qualification in each industry sector.</w:t>
      </w:r>
      <w:r w:rsidRPr="00442F18">
        <w:rPr>
          <w:rStyle w:val="FootnoteReference"/>
        </w:rPr>
        <w:footnoteReference w:id="11"/>
      </w:r>
      <w:r w:rsidRPr="00442F18">
        <w:t xml:space="preserve"> </w:t>
      </w:r>
    </w:p>
    <w:p w14:paraId="2B88045B" w14:textId="77777777" w:rsidR="00982A04" w:rsidRPr="00442F18" w:rsidRDefault="00982A04" w:rsidP="002D440C">
      <w:pPr>
        <w:pStyle w:val="Heading4SI"/>
      </w:pPr>
      <w:bookmarkStart w:id="133" w:name="_Toc183509122"/>
      <w:r w:rsidRPr="00442F18">
        <w:t>Agribusiness</w:t>
      </w:r>
      <w:bookmarkEnd w:id="133"/>
      <w:r w:rsidRPr="00442F18">
        <w:t xml:space="preserve"> </w:t>
      </w:r>
    </w:p>
    <w:tbl>
      <w:tblPr>
        <w:tblW w:w="0" w:type="auto"/>
        <w:tblLook w:val="04A0" w:firstRow="1" w:lastRow="0" w:firstColumn="1" w:lastColumn="0" w:noHBand="0" w:noVBand="1"/>
      </w:tblPr>
      <w:tblGrid>
        <w:gridCol w:w="4495"/>
        <w:gridCol w:w="4521"/>
      </w:tblGrid>
      <w:tr w:rsidR="00982A04" w:rsidRPr="00442F18" w14:paraId="5FD7E261" w14:textId="77777777" w:rsidTr="00D815DF">
        <w:tc>
          <w:tcPr>
            <w:tcW w:w="4495" w:type="dxa"/>
            <w:tcBorders>
              <w:top w:val="single" w:sz="12" w:space="0" w:color="538135"/>
              <w:bottom w:val="single" w:sz="12" w:space="0" w:color="538135"/>
            </w:tcBorders>
            <w:shd w:val="clear" w:color="auto" w:fill="auto"/>
          </w:tcPr>
          <w:p w14:paraId="1C1BED87" w14:textId="77777777" w:rsidR="00982A04" w:rsidRPr="00442F18" w:rsidRDefault="00982A04" w:rsidP="00982A04">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76741F0B" w14:textId="77777777" w:rsidR="00982A04" w:rsidRPr="00442F18" w:rsidRDefault="00982A04" w:rsidP="00982A04">
            <w:pPr>
              <w:pStyle w:val="SITableHeading1"/>
            </w:pPr>
            <w:r w:rsidRPr="00442F18">
              <w:t>Typical occupational outcomes</w:t>
            </w:r>
          </w:p>
        </w:tc>
      </w:tr>
      <w:tr w:rsidR="00982A04" w:rsidRPr="00442F18" w14:paraId="6B26677F" w14:textId="77777777" w:rsidTr="00D815DF">
        <w:tc>
          <w:tcPr>
            <w:tcW w:w="4495" w:type="dxa"/>
            <w:tcBorders>
              <w:top w:val="single" w:sz="12" w:space="0" w:color="538135"/>
              <w:bottom w:val="single" w:sz="4" w:space="0" w:color="538135"/>
            </w:tcBorders>
            <w:shd w:val="clear" w:color="auto" w:fill="auto"/>
          </w:tcPr>
          <w:p w14:paraId="781486F7" w14:textId="5AB58C60" w:rsidR="00982A04" w:rsidRPr="00442F18" w:rsidRDefault="00EF7B2B" w:rsidP="0010316D">
            <w:pPr>
              <w:pStyle w:val="BodyTextSI"/>
              <w:rPr>
                <w:sz w:val="21"/>
                <w:szCs w:val="21"/>
              </w:rPr>
            </w:pPr>
            <w:r w:rsidRPr="00442F18">
              <w:rPr>
                <w:sz w:val="21"/>
                <w:szCs w:val="21"/>
              </w:rPr>
              <w:t>AHC410</w:t>
            </w:r>
            <w:r>
              <w:rPr>
                <w:sz w:val="21"/>
                <w:szCs w:val="21"/>
              </w:rPr>
              <w:t>24</w:t>
            </w:r>
            <w:r w:rsidRPr="00442F18">
              <w:rPr>
                <w:sz w:val="21"/>
                <w:szCs w:val="21"/>
              </w:rPr>
              <w:t xml:space="preserve"> </w:t>
            </w:r>
            <w:r w:rsidR="00982A04" w:rsidRPr="00442F18">
              <w:rPr>
                <w:sz w:val="21"/>
                <w:szCs w:val="21"/>
              </w:rPr>
              <w:t>Certificate IV in Agribusiness</w:t>
            </w:r>
          </w:p>
        </w:tc>
        <w:tc>
          <w:tcPr>
            <w:tcW w:w="4521" w:type="dxa"/>
            <w:tcBorders>
              <w:top w:val="single" w:sz="12" w:space="0" w:color="538135"/>
              <w:bottom w:val="single" w:sz="4" w:space="0" w:color="538135"/>
            </w:tcBorders>
            <w:shd w:val="clear" w:color="auto" w:fill="auto"/>
          </w:tcPr>
          <w:p w14:paraId="468AA8DE" w14:textId="77777777" w:rsidR="00982A04" w:rsidRPr="00442F18" w:rsidRDefault="00982A04" w:rsidP="00355069">
            <w:pPr>
              <w:pStyle w:val="DotpointsSI"/>
            </w:pPr>
            <w:r w:rsidRPr="00442F18">
              <w:t>Agribusiness team leader/supervisor</w:t>
            </w:r>
          </w:p>
          <w:p w14:paraId="507D1F4B" w14:textId="77777777" w:rsidR="00982A04" w:rsidRPr="00442F18" w:rsidRDefault="00982A04" w:rsidP="00355069">
            <w:pPr>
              <w:pStyle w:val="DotpointsSI"/>
            </w:pPr>
            <w:r w:rsidRPr="00442F18">
              <w:t>Agribusiness administrator</w:t>
            </w:r>
          </w:p>
        </w:tc>
      </w:tr>
      <w:tr w:rsidR="00982A04" w:rsidRPr="00442F18" w14:paraId="3D87D11D" w14:textId="77777777" w:rsidTr="00D815DF">
        <w:tc>
          <w:tcPr>
            <w:tcW w:w="4495" w:type="dxa"/>
            <w:tcBorders>
              <w:top w:val="single" w:sz="4" w:space="0" w:color="538135"/>
              <w:bottom w:val="single" w:sz="4" w:space="0" w:color="538135"/>
            </w:tcBorders>
            <w:shd w:val="clear" w:color="auto" w:fill="auto"/>
          </w:tcPr>
          <w:p w14:paraId="3B5D5884" w14:textId="77777777" w:rsidR="00982A04" w:rsidRPr="00442F18" w:rsidRDefault="00982A04" w:rsidP="0010316D">
            <w:pPr>
              <w:pStyle w:val="BodyTextSI"/>
              <w:rPr>
                <w:sz w:val="21"/>
                <w:szCs w:val="21"/>
              </w:rPr>
            </w:pPr>
            <w:r w:rsidRPr="00442F18">
              <w:rPr>
                <w:sz w:val="21"/>
                <w:szCs w:val="21"/>
              </w:rPr>
              <w:t>AHC51422 Diploma of Agribusiness Management</w:t>
            </w:r>
          </w:p>
        </w:tc>
        <w:tc>
          <w:tcPr>
            <w:tcW w:w="4521" w:type="dxa"/>
            <w:tcBorders>
              <w:top w:val="single" w:sz="4" w:space="0" w:color="538135"/>
              <w:bottom w:val="single" w:sz="4" w:space="0" w:color="538135"/>
            </w:tcBorders>
            <w:shd w:val="clear" w:color="auto" w:fill="auto"/>
          </w:tcPr>
          <w:p w14:paraId="071990A8" w14:textId="77777777" w:rsidR="00982A04" w:rsidRPr="00442F18" w:rsidRDefault="00982A04" w:rsidP="00355069">
            <w:pPr>
              <w:pStyle w:val="DotpointsSI"/>
            </w:pPr>
            <w:r w:rsidRPr="00442F18">
              <w:t xml:space="preserve">Farm manager/administrator </w:t>
            </w:r>
          </w:p>
          <w:p w14:paraId="7ACF2231" w14:textId="77777777" w:rsidR="00982A04" w:rsidRPr="00442F18" w:rsidRDefault="00982A04" w:rsidP="00355069">
            <w:pPr>
              <w:pStyle w:val="DotpointsSI"/>
            </w:pPr>
            <w:r w:rsidRPr="00442F18">
              <w:t xml:space="preserve">Production unit manager/administrator </w:t>
            </w:r>
          </w:p>
          <w:p w14:paraId="775FB599" w14:textId="77777777" w:rsidR="00982A04" w:rsidRPr="00442F18" w:rsidRDefault="00982A04" w:rsidP="00355069">
            <w:pPr>
              <w:pStyle w:val="DotpointsSI"/>
            </w:pPr>
            <w:r w:rsidRPr="00442F18">
              <w:t>Station/property manager</w:t>
            </w:r>
          </w:p>
          <w:p w14:paraId="2DC69BE7" w14:textId="77777777" w:rsidR="00982A04" w:rsidRPr="00442F18" w:rsidRDefault="00982A04" w:rsidP="00355069">
            <w:pPr>
              <w:pStyle w:val="DotpointsSI"/>
            </w:pPr>
            <w:r w:rsidRPr="00442F18">
              <w:t>Agribusiness manager/administrator</w:t>
            </w:r>
          </w:p>
          <w:p w14:paraId="3757C75B" w14:textId="77777777" w:rsidR="00982A04" w:rsidRPr="00442F18" w:rsidRDefault="00982A04" w:rsidP="00355069">
            <w:pPr>
              <w:pStyle w:val="DotpointsSI"/>
            </w:pPr>
            <w:r w:rsidRPr="00442F18">
              <w:t>Horticulture production manager</w:t>
            </w:r>
          </w:p>
        </w:tc>
      </w:tr>
      <w:tr w:rsidR="00982A04" w:rsidRPr="00442F18" w14:paraId="49693900" w14:textId="77777777" w:rsidTr="00D815DF">
        <w:tc>
          <w:tcPr>
            <w:tcW w:w="4495" w:type="dxa"/>
            <w:tcBorders>
              <w:top w:val="single" w:sz="4" w:space="0" w:color="538135"/>
            </w:tcBorders>
            <w:shd w:val="clear" w:color="auto" w:fill="auto"/>
          </w:tcPr>
          <w:p w14:paraId="1E6E2452"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21" w:type="dxa"/>
            <w:tcBorders>
              <w:top w:val="single" w:sz="4" w:space="0" w:color="538135"/>
            </w:tcBorders>
            <w:shd w:val="clear" w:color="auto" w:fill="auto"/>
          </w:tcPr>
          <w:p w14:paraId="02742F04" w14:textId="77777777" w:rsidR="00982A04" w:rsidRPr="00442F18" w:rsidRDefault="00982A04" w:rsidP="00355069">
            <w:pPr>
              <w:pStyle w:val="DotpointsSI"/>
            </w:pPr>
            <w:r w:rsidRPr="00442F18">
              <w:t>Rural and regional agribusiness manager or advisor (including lending managers, insurance brokers, machinery dealers, chemical resellers, stock agents, grain marketers)</w:t>
            </w:r>
          </w:p>
          <w:p w14:paraId="3E3C5C08" w14:textId="77777777" w:rsidR="00982A04" w:rsidRPr="00442F18" w:rsidRDefault="00982A04" w:rsidP="00355069">
            <w:pPr>
              <w:pStyle w:val="DotpointsSI"/>
            </w:pPr>
            <w:r w:rsidRPr="00442F18">
              <w:t>Agribusiness advisor/consultant</w:t>
            </w:r>
          </w:p>
          <w:p w14:paraId="2CA385DD" w14:textId="77777777" w:rsidR="00982A04" w:rsidRPr="00442F18" w:rsidRDefault="00982A04" w:rsidP="00355069">
            <w:pPr>
              <w:pStyle w:val="DotpointsSI"/>
            </w:pPr>
            <w:r w:rsidRPr="00442F18">
              <w:t>Agriculture enterprise business manager</w:t>
            </w:r>
          </w:p>
          <w:p w14:paraId="1853296F" w14:textId="77777777" w:rsidR="00982A04" w:rsidRPr="00442F18" w:rsidRDefault="00982A04" w:rsidP="00355069">
            <w:pPr>
              <w:pStyle w:val="DotpointsSI"/>
            </w:pPr>
            <w:r w:rsidRPr="00442F18">
              <w:t>Production horticulture enterprise business manager</w:t>
            </w:r>
          </w:p>
        </w:tc>
      </w:tr>
    </w:tbl>
    <w:p w14:paraId="33362375" w14:textId="77777777" w:rsidR="00982A04" w:rsidRPr="00442F18" w:rsidRDefault="00982A04" w:rsidP="002D440C">
      <w:pPr>
        <w:pStyle w:val="Heading4SI"/>
      </w:pPr>
      <w:bookmarkStart w:id="134" w:name="_Toc183509123"/>
      <w:r w:rsidRPr="00442F18">
        <w:t>Agronomy</w:t>
      </w:r>
      <w:bookmarkEnd w:id="134"/>
    </w:p>
    <w:tbl>
      <w:tblPr>
        <w:tblW w:w="0" w:type="auto"/>
        <w:tblLook w:val="04A0" w:firstRow="1" w:lastRow="0" w:firstColumn="1" w:lastColumn="0" w:noHBand="0" w:noVBand="1"/>
      </w:tblPr>
      <w:tblGrid>
        <w:gridCol w:w="4495"/>
        <w:gridCol w:w="4521"/>
      </w:tblGrid>
      <w:tr w:rsidR="00982A04" w:rsidRPr="00442F18" w14:paraId="55B5AB09" w14:textId="77777777" w:rsidTr="0045279C">
        <w:tc>
          <w:tcPr>
            <w:tcW w:w="4495" w:type="dxa"/>
            <w:tcBorders>
              <w:top w:val="single" w:sz="12" w:space="0" w:color="538135"/>
              <w:bottom w:val="single" w:sz="12" w:space="0" w:color="538135"/>
            </w:tcBorders>
            <w:shd w:val="clear" w:color="auto" w:fill="auto"/>
          </w:tcPr>
          <w:p w14:paraId="3EFB04BD"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3EF19A35" w14:textId="77777777" w:rsidR="00982A04" w:rsidRPr="00442F18" w:rsidRDefault="00982A04" w:rsidP="006D3423">
            <w:pPr>
              <w:pStyle w:val="SITableHeading1"/>
            </w:pPr>
            <w:r w:rsidRPr="00442F18">
              <w:t>Typical occupational outcomes</w:t>
            </w:r>
          </w:p>
        </w:tc>
      </w:tr>
      <w:tr w:rsidR="00982A04" w:rsidRPr="00442F18" w14:paraId="5E652C33" w14:textId="77777777" w:rsidTr="0045279C">
        <w:tc>
          <w:tcPr>
            <w:tcW w:w="4495" w:type="dxa"/>
            <w:tcBorders>
              <w:top w:val="single" w:sz="12" w:space="0" w:color="538135"/>
            </w:tcBorders>
            <w:shd w:val="clear" w:color="auto" w:fill="auto"/>
          </w:tcPr>
          <w:p w14:paraId="356F528F" w14:textId="77777777" w:rsidR="00982A04" w:rsidRPr="00442F18" w:rsidRDefault="00982A04" w:rsidP="0010316D">
            <w:pPr>
              <w:pStyle w:val="BodyTextSI"/>
            </w:pPr>
            <w:r w:rsidRPr="00442F18">
              <w:rPr>
                <w:sz w:val="21"/>
                <w:szCs w:val="21"/>
              </w:rPr>
              <w:t>AHC51920 Diploma of Applied Agronomy</w:t>
            </w:r>
          </w:p>
        </w:tc>
        <w:tc>
          <w:tcPr>
            <w:tcW w:w="4521" w:type="dxa"/>
            <w:tcBorders>
              <w:top w:val="single" w:sz="12" w:space="0" w:color="538135"/>
            </w:tcBorders>
            <w:shd w:val="clear" w:color="auto" w:fill="auto"/>
          </w:tcPr>
          <w:p w14:paraId="0ABF0D12" w14:textId="77777777" w:rsidR="00982A04" w:rsidRPr="00442F18" w:rsidRDefault="00982A04" w:rsidP="00355069">
            <w:pPr>
              <w:pStyle w:val="DotpointsSI"/>
            </w:pPr>
            <w:r w:rsidRPr="00442F18">
              <w:t>Agronomist</w:t>
            </w:r>
          </w:p>
        </w:tc>
      </w:tr>
    </w:tbl>
    <w:p w14:paraId="2384A7C6" w14:textId="77777777" w:rsidR="00982A04" w:rsidRPr="00442F18" w:rsidRDefault="00982A04" w:rsidP="002D440C">
      <w:pPr>
        <w:pStyle w:val="Heading4SI"/>
      </w:pPr>
      <w:bookmarkStart w:id="135" w:name="_Toc183509124"/>
      <w:r w:rsidRPr="00442F18">
        <w:t>Animal and other livestock production</w:t>
      </w:r>
      <w:bookmarkEnd w:id="135"/>
    </w:p>
    <w:tbl>
      <w:tblPr>
        <w:tblW w:w="0" w:type="auto"/>
        <w:tblLook w:val="04A0" w:firstRow="1" w:lastRow="0" w:firstColumn="1" w:lastColumn="0" w:noHBand="0" w:noVBand="1"/>
      </w:tblPr>
      <w:tblGrid>
        <w:gridCol w:w="4495"/>
        <w:gridCol w:w="4521"/>
      </w:tblGrid>
      <w:tr w:rsidR="00982A04" w:rsidRPr="00442F18" w14:paraId="62C69B3D" w14:textId="77777777" w:rsidTr="00D815DF">
        <w:trPr>
          <w:tblHeader/>
        </w:trPr>
        <w:tc>
          <w:tcPr>
            <w:tcW w:w="4495" w:type="dxa"/>
            <w:tcBorders>
              <w:top w:val="single" w:sz="12" w:space="0" w:color="538135"/>
              <w:bottom w:val="single" w:sz="12" w:space="0" w:color="538135"/>
            </w:tcBorders>
            <w:shd w:val="clear" w:color="auto" w:fill="auto"/>
          </w:tcPr>
          <w:p w14:paraId="33251A5E"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31714DE8" w14:textId="77777777" w:rsidR="00982A04" w:rsidRPr="00442F18" w:rsidRDefault="00982A04" w:rsidP="006D3423">
            <w:pPr>
              <w:pStyle w:val="SITableHeading1"/>
            </w:pPr>
            <w:r w:rsidRPr="00442F18">
              <w:t>Typical occupational outcomes</w:t>
            </w:r>
          </w:p>
        </w:tc>
      </w:tr>
      <w:tr w:rsidR="00982A04" w:rsidRPr="00442F18" w14:paraId="1174BFB2" w14:textId="77777777" w:rsidTr="00D815DF">
        <w:tc>
          <w:tcPr>
            <w:tcW w:w="4495" w:type="dxa"/>
            <w:tcBorders>
              <w:top w:val="single" w:sz="12" w:space="0" w:color="538135"/>
            </w:tcBorders>
            <w:shd w:val="clear" w:color="auto" w:fill="auto"/>
          </w:tcPr>
          <w:p w14:paraId="783E6AD1" w14:textId="77777777" w:rsidR="00982A04" w:rsidRPr="00442F18" w:rsidRDefault="00982A04" w:rsidP="0010316D">
            <w:pPr>
              <w:pStyle w:val="BodyTextSI"/>
              <w:rPr>
                <w:sz w:val="21"/>
                <w:szCs w:val="21"/>
              </w:rPr>
            </w:pPr>
            <w:r w:rsidRPr="00442F18">
              <w:rPr>
                <w:sz w:val="21"/>
                <w:szCs w:val="21"/>
              </w:rPr>
              <w:t>AHC20122 Certificate II in Agriculture</w:t>
            </w:r>
          </w:p>
        </w:tc>
        <w:tc>
          <w:tcPr>
            <w:tcW w:w="4521" w:type="dxa"/>
            <w:tcBorders>
              <w:top w:val="single" w:sz="12" w:space="0" w:color="538135"/>
            </w:tcBorders>
            <w:shd w:val="clear" w:color="auto" w:fill="auto"/>
          </w:tcPr>
          <w:p w14:paraId="0D94D734" w14:textId="77777777" w:rsidR="00982A04" w:rsidRPr="00442F18" w:rsidRDefault="00982A04" w:rsidP="00355069">
            <w:pPr>
              <w:pStyle w:val="DotpointsSI"/>
            </w:pPr>
            <w:r w:rsidRPr="00442F18">
              <w:t>Assistant animal attendant/stockperson</w:t>
            </w:r>
          </w:p>
          <w:p w14:paraId="2210A25C" w14:textId="77777777" w:rsidR="00982A04" w:rsidRPr="00442F18" w:rsidRDefault="00982A04" w:rsidP="00355069">
            <w:pPr>
              <w:pStyle w:val="DotpointsSI"/>
            </w:pPr>
            <w:r w:rsidRPr="00442F18">
              <w:t>Assistant farm or station hand/worker/</w:t>
            </w:r>
            <w:proofErr w:type="spellStart"/>
            <w:r w:rsidRPr="00442F18">
              <w:t>labourer</w:t>
            </w:r>
            <w:proofErr w:type="spellEnd"/>
          </w:p>
          <w:p w14:paraId="73316D4C" w14:textId="77777777" w:rsidR="00982A04" w:rsidRPr="00442F18" w:rsidRDefault="00982A04" w:rsidP="00355069">
            <w:pPr>
              <w:pStyle w:val="DotpointsSI"/>
            </w:pPr>
            <w:r w:rsidRPr="00442F18">
              <w:lastRenderedPageBreak/>
              <w:t xml:space="preserve">Assistant </w:t>
            </w:r>
            <w:proofErr w:type="gramStart"/>
            <w:r w:rsidRPr="00442F18">
              <w:t>farm fencing contractor</w:t>
            </w:r>
            <w:proofErr w:type="gramEnd"/>
          </w:p>
          <w:p w14:paraId="4A3B008F" w14:textId="77777777" w:rsidR="00982A04" w:rsidRPr="00442F18" w:rsidRDefault="00982A04" w:rsidP="00355069">
            <w:pPr>
              <w:pStyle w:val="DotpointsSI"/>
            </w:pPr>
            <w:r w:rsidRPr="00442F18">
              <w:t>Farm machinery worker</w:t>
            </w:r>
          </w:p>
          <w:p w14:paraId="549142D8" w14:textId="77777777" w:rsidR="00982A04" w:rsidRPr="00442F18" w:rsidRDefault="00982A04" w:rsidP="00355069">
            <w:pPr>
              <w:pStyle w:val="DotpointsSI"/>
            </w:pPr>
            <w:r w:rsidRPr="00442F18">
              <w:t>Jillaroo/Jackaroo</w:t>
            </w:r>
          </w:p>
          <w:p w14:paraId="63BE2A97" w14:textId="77777777" w:rsidR="00982A04" w:rsidRPr="00442F18" w:rsidRDefault="00982A04" w:rsidP="00355069">
            <w:pPr>
              <w:pStyle w:val="DotpointsSI"/>
            </w:pPr>
            <w:r w:rsidRPr="00442F18">
              <w:t>Saleyard livestock worker</w:t>
            </w:r>
          </w:p>
        </w:tc>
      </w:tr>
      <w:tr w:rsidR="00982A04" w:rsidRPr="00442F18" w14:paraId="03F7D20E" w14:textId="77777777" w:rsidTr="00D815DF">
        <w:tc>
          <w:tcPr>
            <w:tcW w:w="4495" w:type="dxa"/>
            <w:tcBorders>
              <w:bottom w:val="single" w:sz="4" w:space="0" w:color="538135"/>
            </w:tcBorders>
            <w:shd w:val="clear" w:color="auto" w:fill="auto"/>
          </w:tcPr>
          <w:p w14:paraId="46EAC52A" w14:textId="77777777" w:rsidR="00982A04" w:rsidRPr="00442F18" w:rsidRDefault="00982A04" w:rsidP="0010316D">
            <w:pPr>
              <w:pStyle w:val="BodyTextSI"/>
              <w:rPr>
                <w:sz w:val="21"/>
                <w:szCs w:val="21"/>
              </w:rPr>
            </w:pPr>
            <w:r w:rsidRPr="00442F18">
              <w:rPr>
                <w:sz w:val="21"/>
                <w:szCs w:val="21"/>
              </w:rPr>
              <w:lastRenderedPageBreak/>
              <w:t>AHC30122 Certificate III in Agriculture</w:t>
            </w:r>
          </w:p>
        </w:tc>
        <w:tc>
          <w:tcPr>
            <w:tcW w:w="4521" w:type="dxa"/>
            <w:tcBorders>
              <w:bottom w:val="single" w:sz="4" w:space="0" w:color="538135"/>
            </w:tcBorders>
            <w:shd w:val="clear" w:color="auto" w:fill="auto"/>
          </w:tcPr>
          <w:p w14:paraId="379AAA42" w14:textId="77777777" w:rsidR="00982A04" w:rsidRPr="00442F18" w:rsidRDefault="00982A04" w:rsidP="00355069">
            <w:pPr>
              <w:pStyle w:val="DotpointsSI"/>
            </w:pPr>
            <w:r w:rsidRPr="00442F18">
              <w:t>Farm or station hand</w:t>
            </w:r>
          </w:p>
          <w:p w14:paraId="43828330" w14:textId="77777777" w:rsidR="00982A04" w:rsidRPr="00442F18" w:rsidRDefault="00982A04" w:rsidP="00355069">
            <w:pPr>
              <w:pStyle w:val="DotpointsSI"/>
            </w:pPr>
            <w:r w:rsidRPr="00442F18">
              <w:t>Farm or station worker</w:t>
            </w:r>
          </w:p>
          <w:p w14:paraId="00EFA0C8" w14:textId="77777777" w:rsidR="00982A04" w:rsidRPr="00442F18" w:rsidRDefault="00982A04" w:rsidP="00355069">
            <w:pPr>
              <w:pStyle w:val="DotpointsSI"/>
            </w:pPr>
            <w:r w:rsidRPr="00442F18">
              <w:t>Livestock transport driver</w:t>
            </w:r>
          </w:p>
        </w:tc>
      </w:tr>
      <w:tr w:rsidR="00982A04" w:rsidRPr="00442F18" w14:paraId="5FCA9676" w14:textId="77777777" w:rsidTr="00D815DF">
        <w:tc>
          <w:tcPr>
            <w:tcW w:w="4495" w:type="dxa"/>
            <w:tcBorders>
              <w:top w:val="single" w:sz="4" w:space="0" w:color="538135"/>
              <w:bottom w:val="single" w:sz="4" w:space="0" w:color="538135"/>
            </w:tcBorders>
            <w:shd w:val="clear" w:color="auto" w:fill="auto"/>
          </w:tcPr>
          <w:p w14:paraId="55421BCF" w14:textId="01D7327E" w:rsidR="00982A04" w:rsidRPr="00442F18" w:rsidRDefault="00B76EDA" w:rsidP="0010316D">
            <w:pPr>
              <w:pStyle w:val="BodyTextSI"/>
              <w:rPr>
                <w:sz w:val="21"/>
                <w:szCs w:val="21"/>
              </w:rPr>
            </w:pPr>
            <w:r w:rsidRPr="00442F18">
              <w:rPr>
                <w:sz w:val="21"/>
                <w:szCs w:val="21"/>
              </w:rPr>
              <w:t>AHC318</w:t>
            </w:r>
            <w:r>
              <w:rPr>
                <w:sz w:val="21"/>
                <w:szCs w:val="21"/>
              </w:rPr>
              <w:t>24</w:t>
            </w:r>
            <w:r w:rsidRPr="00442F18">
              <w:rPr>
                <w:sz w:val="21"/>
                <w:szCs w:val="21"/>
              </w:rPr>
              <w:t xml:space="preserve"> </w:t>
            </w:r>
            <w:r w:rsidR="00982A04" w:rsidRPr="00442F18">
              <w:rPr>
                <w:sz w:val="21"/>
                <w:szCs w:val="21"/>
              </w:rPr>
              <w:t>Certificate III in Beekeeping</w:t>
            </w:r>
          </w:p>
        </w:tc>
        <w:tc>
          <w:tcPr>
            <w:tcW w:w="4521" w:type="dxa"/>
            <w:tcBorders>
              <w:top w:val="single" w:sz="4" w:space="0" w:color="538135"/>
              <w:bottom w:val="single" w:sz="4" w:space="0" w:color="538135"/>
            </w:tcBorders>
            <w:shd w:val="clear" w:color="auto" w:fill="auto"/>
          </w:tcPr>
          <w:p w14:paraId="6431A66D" w14:textId="77777777" w:rsidR="00982A04" w:rsidRPr="00442F18" w:rsidRDefault="00982A04" w:rsidP="00355069">
            <w:pPr>
              <w:pStyle w:val="DotpointsSI"/>
            </w:pPr>
            <w:r w:rsidRPr="00442F18">
              <w:t>Beekeeper</w:t>
            </w:r>
          </w:p>
        </w:tc>
      </w:tr>
      <w:tr w:rsidR="00982A04" w:rsidRPr="00442F18" w14:paraId="5801D296" w14:textId="77777777" w:rsidTr="00D815DF">
        <w:tc>
          <w:tcPr>
            <w:tcW w:w="4495" w:type="dxa"/>
            <w:tcBorders>
              <w:top w:val="single" w:sz="4" w:space="0" w:color="538135"/>
              <w:bottom w:val="single" w:sz="4" w:space="0" w:color="538135"/>
            </w:tcBorders>
            <w:shd w:val="clear" w:color="auto" w:fill="auto"/>
          </w:tcPr>
          <w:p w14:paraId="79FB1829" w14:textId="37B8C9AA" w:rsidR="00982A04" w:rsidRPr="00442F18" w:rsidRDefault="00982A04" w:rsidP="0010316D">
            <w:pPr>
              <w:pStyle w:val="BodyTextSI"/>
              <w:rPr>
                <w:sz w:val="21"/>
                <w:szCs w:val="21"/>
              </w:rPr>
            </w:pPr>
            <w:r w:rsidRPr="00442F18">
              <w:rPr>
                <w:sz w:val="21"/>
                <w:szCs w:val="21"/>
              </w:rPr>
              <w:t>AHC3022</w:t>
            </w:r>
            <w:r w:rsidR="00B76EDA">
              <w:rPr>
                <w:sz w:val="21"/>
                <w:szCs w:val="21"/>
              </w:rPr>
              <w:t>4</w:t>
            </w:r>
            <w:r w:rsidRPr="00442F18">
              <w:rPr>
                <w:sz w:val="21"/>
                <w:szCs w:val="21"/>
              </w:rPr>
              <w:t xml:space="preserve"> Certificate III in Dairy Production</w:t>
            </w:r>
          </w:p>
        </w:tc>
        <w:tc>
          <w:tcPr>
            <w:tcW w:w="4521" w:type="dxa"/>
            <w:tcBorders>
              <w:top w:val="single" w:sz="4" w:space="0" w:color="538135"/>
              <w:bottom w:val="single" w:sz="4" w:space="0" w:color="538135"/>
            </w:tcBorders>
            <w:shd w:val="clear" w:color="auto" w:fill="auto"/>
          </w:tcPr>
          <w:p w14:paraId="30DAE14B" w14:textId="77777777" w:rsidR="00982A04" w:rsidRPr="00442F18" w:rsidRDefault="00982A04" w:rsidP="00355069">
            <w:pPr>
              <w:pStyle w:val="DotpointsSI"/>
            </w:pPr>
            <w:r w:rsidRPr="00442F18">
              <w:t>Dairy farmhand</w:t>
            </w:r>
          </w:p>
        </w:tc>
      </w:tr>
      <w:tr w:rsidR="00982A04" w:rsidRPr="00442F18" w14:paraId="4F567B47" w14:textId="77777777" w:rsidTr="00D815DF">
        <w:tc>
          <w:tcPr>
            <w:tcW w:w="4495" w:type="dxa"/>
            <w:tcBorders>
              <w:top w:val="single" w:sz="4" w:space="0" w:color="538135"/>
              <w:bottom w:val="single" w:sz="4" w:space="0" w:color="538135"/>
            </w:tcBorders>
            <w:shd w:val="clear" w:color="auto" w:fill="auto"/>
          </w:tcPr>
          <w:p w14:paraId="58F8A440" w14:textId="77777777" w:rsidR="00982A04" w:rsidRPr="00442F18" w:rsidRDefault="00982A04" w:rsidP="0010316D">
            <w:pPr>
              <w:pStyle w:val="BodyTextSI"/>
              <w:rPr>
                <w:sz w:val="21"/>
                <w:szCs w:val="21"/>
              </w:rPr>
            </w:pPr>
            <w:r w:rsidRPr="00442F18">
              <w:rPr>
                <w:sz w:val="21"/>
                <w:szCs w:val="21"/>
              </w:rPr>
              <w:t>AHC30422 Certificate III in Pork Production</w:t>
            </w:r>
          </w:p>
        </w:tc>
        <w:tc>
          <w:tcPr>
            <w:tcW w:w="4521" w:type="dxa"/>
            <w:tcBorders>
              <w:top w:val="single" w:sz="4" w:space="0" w:color="538135"/>
              <w:bottom w:val="single" w:sz="4" w:space="0" w:color="538135"/>
            </w:tcBorders>
            <w:shd w:val="clear" w:color="auto" w:fill="auto"/>
          </w:tcPr>
          <w:p w14:paraId="55C20A55" w14:textId="77777777" w:rsidR="00982A04" w:rsidRPr="00442F18" w:rsidRDefault="00982A04" w:rsidP="00355069">
            <w:pPr>
              <w:pStyle w:val="DotpointsSI"/>
            </w:pPr>
            <w:r w:rsidRPr="00442F18">
              <w:t>Piggery attendant</w:t>
            </w:r>
          </w:p>
          <w:p w14:paraId="10134BFA" w14:textId="77777777" w:rsidR="00982A04" w:rsidRPr="00442F18" w:rsidRDefault="00982A04" w:rsidP="00355069">
            <w:pPr>
              <w:pStyle w:val="DotpointsSI"/>
            </w:pPr>
            <w:r w:rsidRPr="00442F18">
              <w:t>Pork stock person</w:t>
            </w:r>
          </w:p>
        </w:tc>
      </w:tr>
      <w:tr w:rsidR="00982A04" w:rsidRPr="00442F18" w14:paraId="62BEA3B4" w14:textId="77777777" w:rsidTr="00D815DF">
        <w:tc>
          <w:tcPr>
            <w:tcW w:w="4495" w:type="dxa"/>
            <w:tcBorders>
              <w:top w:val="single" w:sz="4" w:space="0" w:color="538135"/>
              <w:bottom w:val="single" w:sz="4" w:space="0" w:color="538135"/>
            </w:tcBorders>
            <w:shd w:val="clear" w:color="auto" w:fill="auto"/>
          </w:tcPr>
          <w:p w14:paraId="43C43B3E" w14:textId="77777777" w:rsidR="00982A04" w:rsidRPr="00442F18" w:rsidRDefault="00982A04" w:rsidP="0010316D">
            <w:pPr>
              <w:pStyle w:val="BodyTextSI"/>
              <w:rPr>
                <w:sz w:val="21"/>
                <w:szCs w:val="21"/>
              </w:rPr>
            </w:pPr>
            <w:r w:rsidRPr="00442F18">
              <w:rPr>
                <w:sz w:val="21"/>
                <w:szCs w:val="21"/>
              </w:rPr>
              <w:t>AHC30522 Certificate III in Poultry Production</w:t>
            </w:r>
          </w:p>
        </w:tc>
        <w:tc>
          <w:tcPr>
            <w:tcW w:w="4521" w:type="dxa"/>
            <w:tcBorders>
              <w:top w:val="single" w:sz="4" w:space="0" w:color="538135"/>
              <w:bottom w:val="single" w:sz="4" w:space="0" w:color="538135"/>
            </w:tcBorders>
            <w:shd w:val="clear" w:color="auto" w:fill="auto"/>
          </w:tcPr>
          <w:p w14:paraId="5A219B4E" w14:textId="77777777" w:rsidR="00982A04" w:rsidRPr="00442F18" w:rsidRDefault="00982A04" w:rsidP="00355069">
            <w:pPr>
              <w:pStyle w:val="DotpointsSI"/>
            </w:pPr>
            <w:r w:rsidRPr="00442F18">
              <w:t>Poultry Farm Technician</w:t>
            </w:r>
          </w:p>
          <w:p w14:paraId="564FDABF" w14:textId="77777777" w:rsidR="00982A04" w:rsidRPr="00442F18" w:rsidRDefault="00982A04" w:rsidP="00355069">
            <w:pPr>
              <w:pStyle w:val="DotpointsSI"/>
            </w:pPr>
            <w:r w:rsidRPr="00442F18">
              <w:t>Poultry Breeding Technician</w:t>
            </w:r>
          </w:p>
          <w:p w14:paraId="5087C24E" w14:textId="77777777" w:rsidR="00982A04" w:rsidRPr="00442F18" w:rsidRDefault="00982A04" w:rsidP="00355069">
            <w:pPr>
              <w:pStyle w:val="DotpointsSI"/>
            </w:pPr>
            <w:r w:rsidRPr="00442F18">
              <w:t>Egg Grading Technician</w:t>
            </w:r>
          </w:p>
          <w:p w14:paraId="0335F9EA" w14:textId="77777777" w:rsidR="00982A04" w:rsidRPr="00442F18" w:rsidRDefault="00982A04" w:rsidP="00355069">
            <w:pPr>
              <w:pStyle w:val="DotpointsSI"/>
            </w:pPr>
            <w:r w:rsidRPr="00442F18">
              <w:t>Poultry Services Provider</w:t>
            </w:r>
          </w:p>
          <w:p w14:paraId="48C135BD" w14:textId="77777777" w:rsidR="00982A04" w:rsidRPr="00442F18" w:rsidRDefault="00982A04" w:rsidP="00355069">
            <w:pPr>
              <w:pStyle w:val="DotpointsSI"/>
            </w:pPr>
            <w:r w:rsidRPr="00442F18">
              <w:t>Hatchery Technician</w:t>
            </w:r>
          </w:p>
          <w:p w14:paraId="37376230" w14:textId="77777777" w:rsidR="00982A04" w:rsidRPr="00442F18" w:rsidRDefault="00982A04" w:rsidP="00355069">
            <w:pPr>
              <w:pStyle w:val="DotpointsSI"/>
            </w:pPr>
          </w:p>
        </w:tc>
      </w:tr>
      <w:tr w:rsidR="00982A04" w:rsidRPr="00442F18" w14:paraId="5BA723EA" w14:textId="77777777" w:rsidTr="00D815DF">
        <w:tc>
          <w:tcPr>
            <w:tcW w:w="4495" w:type="dxa"/>
            <w:tcBorders>
              <w:top w:val="single" w:sz="4" w:space="0" w:color="538135"/>
              <w:bottom w:val="single" w:sz="4" w:space="0" w:color="538135"/>
            </w:tcBorders>
            <w:shd w:val="clear" w:color="auto" w:fill="auto"/>
          </w:tcPr>
          <w:p w14:paraId="469B092E" w14:textId="2C33394A" w:rsidR="00982A04" w:rsidRPr="00442F18" w:rsidRDefault="00C27AFE" w:rsidP="0010316D">
            <w:pPr>
              <w:pStyle w:val="BodyTextSI"/>
              <w:rPr>
                <w:sz w:val="21"/>
                <w:szCs w:val="21"/>
              </w:rPr>
            </w:pPr>
            <w:r w:rsidRPr="00442F18">
              <w:rPr>
                <w:sz w:val="21"/>
                <w:szCs w:val="21"/>
              </w:rPr>
              <w:t>AHC333</w:t>
            </w:r>
            <w:r>
              <w:rPr>
                <w:sz w:val="21"/>
                <w:szCs w:val="21"/>
              </w:rPr>
              <w:t>24</w:t>
            </w:r>
            <w:r w:rsidRPr="00442F18">
              <w:rPr>
                <w:sz w:val="21"/>
                <w:szCs w:val="21"/>
              </w:rPr>
              <w:t xml:space="preserve"> </w:t>
            </w:r>
            <w:r w:rsidR="00982A04" w:rsidRPr="00442F18">
              <w:rPr>
                <w:sz w:val="21"/>
                <w:szCs w:val="21"/>
              </w:rPr>
              <w:t>Certificate III in Feedlot Operations</w:t>
            </w:r>
          </w:p>
        </w:tc>
        <w:tc>
          <w:tcPr>
            <w:tcW w:w="4521" w:type="dxa"/>
            <w:tcBorders>
              <w:top w:val="single" w:sz="4" w:space="0" w:color="538135"/>
              <w:bottom w:val="single" w:sz="4" w:space="0" w:color="538135"/>
            </w:tcBorders>
            <w:shd w:val="clear" w:color="auto" w:fill="auto"/>
          </w:tcPr>
          <w:p w14:paraId="7EF8DD51" w14:textId="77777777" w:rsidR="002F29A2" w:rsidRPr="00E16BDE" w:rsidRDefault="002F29A2" w:rsidP="00C645A2">
            <w:pPr>
              <w:pStyle w:val="SIBulletList1"/>
              <w:rPr>
                <w:rStyle w:val="SITempText-Green"/>
                <w:iCs/>
                <w:sz w:val="21"/>
                <w:szCs w:val="21"/>
              </w:rPr>
            </w:pPr>
            <w:r w:rsidRPr="00E16BDE">
              <w:rPr>
                <w:rStyle w:val="SITempText-Green"/>
                <w:sz w:val="21"/>
                <w:szCs w:val="21"/>
              </w:rPr>
              <w:t>Feedlot maintenance worker</w:t>
            </w:r>
          </w:p>
          <w:p w14:paraId="2C4F679C" w14:textId="77777777" w:rsidR="002F29A2" w:rsidRPr="00E16BDE" w:rsidRDefault="002F29A2" w:rsidP="00C645A2">
            <w:pPr>
              <w:pStyle w:val="SIBulletList1"/>
              <w:rPr>
                <w:rStyle w:val="SITempText-Green"/>
                <w:sz w:val="21"/>
                <w:szCs w:val="21"/>
              </w:rPr>
            </w:pPr>
            <w:r w:rsidRPr="00E16BDE">
              <w:rPr>
                <w:rStyle w:val="SITempText-Green"/>
                <w:sz w:val="21"/>
                <w:szCs w:val="21"/>
              </w:rPr>
              <w:t>Feedlot hand</w:t>
            </w:r>
          </w:p>
          <w:p w14:paraId="7D4696D2" w14:textId="77777777" w:rsidR="002F29A2" w:rsidRPr="00E16BDE" w:rsidRDefault="002F29A2" w:rsidP="00C645A2">
            <w:pPr>
              <w:pStyle w:val="SIBulletList1"/>
              <w:rPr>
                <w:rStyle w:val="SITempText-Green"/>
                <w:sz w:val="21"/>
                <w:szCs w:val="21"/>
              </w:rPr>
            </w:pPr>
            <w:r w:rsidRPr="00E16BDE">
              <w:rPr>
                <w:rStyle w:val="SITempText-Green"/>
                <w:sz w:val="21"/>
                <w:szCs w:val="21"/>
              </w:rPr>
              <w:t>Feed mill operator</w:t>
            </w:r>
          </w:p>
          <w:p w14:paraId="1814FD9D" w14:textId="77777777" w:rsidR="002F29A2" w:rsidRPr="00E16BDE" w:rsidRDefault="002F29A2" w:rsidP="00C645A2">
            <w:pPr>
              <w:pStyle w:val="SIBulletList1"/>
              <w:rPr>
                <w:rStyle w:val="SITempText-Green"/>
                <w:sz w:val="21"/>
                <w:szCs w:val="21"/>
              </w:rPr>
            </w:pPr>
            <w:r w:rsidRPr="00E16BDE">
              <w:rPr>
                <w:rStyle w:val="SITempText-Green"/>
                <w:sz w:val="21"/>
                <w:szCs w:val="21"/>
              </w:rPr>
              <w:t>Feed mill hand</w:t>
            </w:r>
          </w:p>
          <w:p w14:paraId="7852254E" w14:textId="77777777" w:rsidR="002F29A2" w:rsidRPr="00E16BDE" w:rsidRDefault="002F29A2" w:rsidP="00C645A2">
            <w:pPr>
              <w:pStyle w:val="SIBulletList1"/>
              <w:rPr>
                <w:rStyle w:val="SITempText-Green"/>
                <w:sz w:val="21"/>
                <w:szCs w:val="21"/>
              </w:rPr>
            </w:pPr>
            <w:r w:rsidRPr="00E16BDE">
              <w:rPr>
                <w:rStyle w:val="SITempText-Green"/>
                <w:sz w:val="21"/>
                <w:szCs w:val="21"/>
              </w:rPr>
              <w:t>Livestock farm worker</w:t>
            </w:r>
          </w:p>
          <w:p w14:paraId="026E2729" w14:textId="77777777" w:rsidR="002F29A2" w:rsidRPr="00E16BDE" w:rsidRDefault="002F29A2" w:rsidP="00C645A2">
            <w:pPr>
              <w:pStyle w:val="SIBulletList1"/>
              <w:rPr>
                <w:rStyle w:val="SITempText-Green"/>
                <w:sz w:val="21"/>
                <w:szCs w:val="21"/>
              </w:rPr>
            </w:pPr>
            <w:r w:rsidRPr="00E16BDE">
              <w:rPr>
                <w:rStyle w:val="SITempText-Green"/>
                <w:sz w:val="21"/>
                <w:szCs w:val="21"/>
              </w:rPr>
              <w:t>Livestock hand</w:t>
            </w:r>
          </w:p>
          <w:p w14:paraId="56E11341" w14:textId="77777777" w:rsidR="002F29A2" w:rsidRPr="00E16BDE" w:rsidRDefault="002F29A2" w:rsidP="00C645A2">
            <w:pPr>
              <w:pStyle w:val="SIBulletList1"/>
              <w:rPr>
                <w:rStyle w:val="SITempText-Green"/>
                <w:sz w:val="21"/>
                <w:szCs w:val="21"/>
              </w:rPr>
            </w:pPr>
            <w:r w:rsidRPr="00E16BDE">
              <w:rPr>
                <w:rStyle w:val="SITempText-Green"/>
                <w:sz w:val="21"/>
                <w:szCs w:val="21"/>
              </w:rPr>
              <w:t>Pen rider</w:t>
            </w:r>
          </w:p>
          <w:p w14:paraId="7D4859BA" w14:textId="3DBA1242" w:rsidR="00982A04" w:rsidRPr="00442F18" w:rsidRDefault="002F29A2" w:rsidP="00C645A2">
            <w:pPr>
              <w:pStyle w:val="SIBulletList1"/>
            </w:pPr>
            <w:r w:rsidRPr="00E16BDE">
              <w:rPr>
                <w:rStyle w:val="SITempText-Green"/>
                <w:sz w:val="21"/>
                <w:szCs w:val="21"/>
              </w:rPr>
              <w:t>Feedlot administration worker.</w:t>
            </w:r>
          </w:p>
        </w:tc>
      </w:tr>
      <w:tr w:rsidR="00982A04" w:rsidRPr="00442F18" w14:paraId="1075B2B8" w14:textId="77777777" w:rsidTr="00D815DF">
        <w:tc>
          <w:tcPr>
            <w:tcW w:w="4495" w:type="dxa"/>
            <w:tcBorders>
              <w:top w:val="single" w:sz="4" w:space="0" w:color="538135"/>
              <w:bottom w:val="single" w:sz="4" w:space="0" w:color="538135"/>
            </w:tcBorders>
            <w:shd w:val="clear" w:color="auto" w:fill="auto"/>
          </w:tcPr>
          <w:p w14:paraId="36199EDA" w14:textId="77777777" w:rsidR="00982A04" w:rsidRPr="00442F18" w:rsidRDefault="00982A04" w:rsidP="0010316D">
            <w:pPr>
              <w:pStyle w:val="BodyTextSI"/>
              <w:rPr>
                <w:sz w:val="21"/>
                <w:szCs w:val="21"/>
              </w:rPr>
            </w:pPr>
            <w:r w:rsidRPr="00442F18">
              <w:rPr>
                <w:sz w:val="21"/>
                <w:szCs w:val="21"/>
              </w:rPr>
              <w:t>AHC40122 Certificate IV in Agriculture</w:t>
            </w:r>
          </w:p>
        </w:tc>
        <w:tc>
          <w:tcPr>
            <w:tcW w:w="4521" w:type="dxa"/>
            <w:tcBorders>
              <w:top w:val="single" w:sz="4" w:space="0" w:color="538135"/>
              <w:bottom w:val="single" w:sz="4" w:space="0" w:color="538135"/>
            </w:tcBorders>
            <w:shd w:val="clear" w:color="auto" w:fill="auto"/>
          </w:tcPr>
          <w:p w14:paraId="0FEFD8AE" w14:textId="77777777" w:rsidR="00982A04" w:rsidRPr="00442F18" w:rsidRDefault="00982A04" w:rsidP="00355069">
            <w:pPr>
              <w:pStyle w:val="DotpointsSI"/>
            </w:pPr>
            <w:r w:rsidRPr="00442F18">
              <w:t>Dairy farm supervisor</w:t>
            </w:r>
          </w:p>
          <w:p w14:paraId="7F58499F" w14:textId="77777777" w:rsidR="00982A04" w:rsidRPr="00442F18" w:rsidRDefault="00982A04" w:rsidP="00355069">
            <w:pPr>
              <w:pStyle w:val="DotpointsSI"/>
            </w:pPr>
            <w:r w:rsidRPr="00442F18">
              <w:t>Farm supervisor (sheep)</w:t>
            </w:r>
          </w:p>
          <w:p w14:paraId="790D64B9" w14:textId="77777777" w:rsidR="00982A04" w:rsidRPr="00442F18" w:rsidRDefault="00982A04" w:rsidP="00355069">
            <w:pPr>
              <w:pStyle w:val="DotpointsSI"/>
            </w:pPr>
            <w:r w:rsidRPr="00442F18">
              <w:t>Head stockperson (beef cattle)</w:t>
            </w:r>
          </w:p>
          <w:p w14:paraId="11DE191A" w14:textId="77777777" w:rsidR="00982A04" w:rsidRPr="00442F18" w:rsidRDefault="00982A04" w:rsidP="00355069">
            <w:pPr>
              <w:pStyle w:val="DotpointsSI"/>
            </w:pPr>
            <w:r w:rsidRPr="00442F18">
              <w:t>Stud farm supervisor/manager</w:t>
            </w:r>
          </w:p>
        </w:tc>
      </w:tr>
      <w:tr w:rsidR="00982A04" w:rsidRPr="00442F18" w14:paraId="651717FC" w14:textId="77777777" w:rsidTr="00D815DF">
        <w:tc>
          <w:tcPr>
            <w:tcW w:w="4495" w:type="dxa"/>
            <w:tcBorders>
              <w:top w:val="single" w:sz="4" w:space="0" w:color="538135"/>
              <w:bottom w:val="single" w:sz="4" w:space="0" w:color="538135"/>
            </w:tcBorders>
            <w:shd w:val="clear" w:color="auto" w:fill="auto"/>
          </w:tcPr>
          <w:p w14:paraId="0E560022" w14:textId="77777777" w:rsidR="00982A04" w:rsidRPr="00442F18" w:rsidRDefault="00982A04" w:rsidP="0010316D">
            <w:pPr>
              <w:pStyle w:val="BodyTextSI"/>
              <w:rPr>
                <w:sz w:val="21"/>
                <w:szCs w:val="21"/>
              </w:rPr>
            </w:pPr>
            <w:r w:rsidRPr="00442F18">
              <w:rPr>
                <w:sz w:val="21"/>
                <w:szCs w:val="21"/>
              </w:rPr>
              <w:t>AHC50122 Diploma of Agriculture</w:t>
            </w:r>
          </w:p>
        </w:tc>
        <w:tc>
          <w:tcPr>
            <w:tcW w:w="4521" w:type="dxa"/>
            <w:tcBorders>
              <w:top w:val="single" w:sz="4" w:space="0" w:color="538135"/>
              <w:bottom w:val="single" w:sz="4" w:space="0" w:color="538135"/>
            </w:tcBorders>
            <w:shd w:val="clear" w:color="auto" w:fill="auto"/>
          </w:tcPr>
          <w:p w14:paraId="144FD02D" w14:textId="77777777" w:rsidR="00982A04" w:rsidRPr="00442F18" w:rsidRDefault="00982A04" w:rsidP="00355069">
            <w:pPr>
              <w:pStyle w:val="DotpointsSI"/>
            </w:pPr>
            <w:r w:rsidRPr="00442F18">
              <w:t>Farm production manager (beef cattle)</w:t>
            </w:r>
          </w:p>
          <w:p w14:paraId="54F20E30" w14:textId="77777777" w:rsidR="00982A04" w:rsidRPr="00442F18" w:rsidRDefault="00982A04" w:rsidP="00355069">
            <w:pPr>
              <w:pStyle w:val="DotpointsSI"/>
            </w:pPr>
            <w:r w:rsidRPr="00442F18">
              <w:t>Station manager (sheep and grain)</w:t>
            </w:r>
          </w:p>
        </w:tc>
      </w:tr>
      <w:tr w:rsidR="00982A04" w:rsidRPr="00442F18" w14:paraId="0A2E80D9" w14:textId="77777777" w:rsidTr="00D815DF">
        <w:tc>
          <w:tcPr>
            <w:tcW w:w="4495" w:type="dxa"/>
            <w:tcBorders>
              <w:top w:val="single" w:sz="4" w:space="0" w:color="538135"/>
            </w:tcBorders>
            <w:shd w:val="clear" w:color="auto" w:fill="auto"/>
          </w:tcPr>
          <w:p w14:paraId="42000280"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21" w:type="dxa"/>
            <w:tcBorders>
              <w:top w:val="single" w:sz="4" w:space="0" w:color="538135"/>
            </w:tcBorders>
            <w:shd w:val="clear" w:color="auto" w:fill="auto"/>
          </w:tcPr>
          <w:p w14:paraId="156CCE2E" w14:textId="77777777" w:rsidR="00982A04" w:rsidRPr="00442F18" w:rsidRDefault="00982A04" w:rsidP="00355069">
            <w:pPr>
              <w:pStyle w:val="DotpointsSI"/>
            </w:pPr>
            <w:r w:rsidRPr="00442F18">
              <w:t>Agribusiness enterprise business manager</w:t>
            </w:r>
          </w:p>
        </w:tc>
      </w:tr>
    </w:tbl>
    <w:p w14:paraId="3511B8E8" w14:textId="77777777" w:rsidR="00982A04" w:rsidRPr="00442F18" w:rsidRDefault="00982A04" w:rsidP="002D440C">
      <w:pPr>
        <w:pStyle w:val="Heading4SI"/>
      </w:pPr>
      <w:bookmarkStart w:id="136" w:name="_Toc183509125"/>
      <w:r w:rsidRPr="00442F18">
        <w:t>Arboriculture</w:t>
      </w:r>
      <w:bookmarkEnd w:id="136"/>
    </w:p>
    <w:tbl>
      <w:tblPr>
        <w:tblW w:w="0" w:type="auto"/>
        <w:tblLook w:val="04A0" w:firstRow="1" w:lastRow="0" w:firstColumn="1" w:lastColumn="0" w:noHBand="0" w:noVBand="1"/>
      </w:tblPr>
      <w:tblGrid>
        <w:gridCol w:w="4495"/>
        <w:gridCol w:w="4521"/>
      </w:tblGrid>
      <w:tr w:rsidR="00982A04" w:rsidRPr="00442F18" w14:paraId="6F030EC3" w14:textId="77777777" w:rsidTr="00D815DF">
        <w:trPr>
          <w:tblHeader/>
        </w:trPr>
        <w:tc>
          <w:tcPr>
            <w:tcW w:w="4495" w:type="dxa"/>
            <w:tcBorders>
              <w:top w:val="single" w:sz="12" w:space="0" w:color="538135"/>
              <w:bottom w:val="single" w:sz="12" w:space="0" w:color="538135"/>
            </w:tcBorders>
            <w:shd w:val="clear" w:color="auto" w:fill="auto"/>
          </w:tcPr>
          <w:p w14:paraId="03EF7F57"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15F4E508" w14:textId="77777777" w:rsidR="00982A04" w:rsidRPr="00442F18" w:rsidRDefault="00982A04" w:rsidP="006D3423">
            <w:pPr>
              <w:pStyle w:val="SITableHeading1"/>
            </w:pPr>
            <w:r w:rsidRPr="00442F18">
              <w:t>Typical occupational outcomes</w:t>
            </w:r>
          </w:p>
        </w:tc>
      </w:tr>
      <w:tr w:rsidR="00982A04" w:rsidRPr="00442F18" w14:paraId="4E021911" w14:textId="77777777" w:rsidTr="00D815DF">
        <w:tc>
          <w:tcPr>
            <w:tcW w:w="4495" w:type="dxa"/>
            <w:tcBorders>
              <w:top w:val="single" w:sz="12" w:space="0" w:color="538135"/>
              <w:bottom w:val="single" w:sz="4" w:space="0" w:color="538135"/>
            </w:tcBorders>
            <w:shd w:val="clear" w:color="auto" w:fill="auto"/>
          </w:tcPr>
          <w:p w14:paraId="635A4B25" w14:textId="77777777" w:rsidR="00982A04" w:rsidRPr="00442F18" w:rsidRDefault="00982A04" w:rsidP="0010316D">
            <w:pPr>
              <w:pStyle w:val="BodyTextSI"/>
              <w:rPr>
                <w:sz w:val="21"/>
                <w:szCs w:val="21"/>
              </w:rPr>
            </w:pPr>
            <w:r w:rsidRPr="00442F18">
              <w:rPr>
                <w:sz w:val="21"/>
                <w:szCs w:val="21"/>
              </w:rPr>
              <w:t>AHC20520 Certificate II in Arboriculture</w:t>
            </w:r>
          </w:p>
        </w:tc>
        <w:tc>
          <w:tcPr>
            <w:tcW w:w="4521" w:type="dxa"/>
            <w:tcBorders>
              <w:top w:val="single" w:sz="12" w:space="0" w:color="538135"/>
              <w:bottom w:val="single" w:sz="4" w:space="0" w:color="538135"/>
            </w:tcBorders>
            <w:shd w:val="clear" w:color="auto" w:fill="auto"/>
          </w:tcPr>
          <w:p w14:paraId="1A01B178" w14:textId="77777777" w:rsidR="00982A04" w:rsidRPr="00442F18" w:rsidRDefault="00982A04" w:rsidP="00355069">
            <w:pPr>
              <w:pStyle w:val="DotpointsSI"/>
            </w:pPr>
            <w:r w:rsidRPr="00442F18">
              <w:t>Ground-based tree worker</w:t>
            </w:r>
          </w:p>
        </w:tc>
      </w:tr>
      <w:tr w:rsidR="00982A04" w:rsidRPr="00442F18" w14:paraId="42BDB94B" w14:textId="77777777" w:rsidTr="00D815DF">
        <w:tc>
          <w:tcPr>
            <w:tcW w:w="4495" w:type="dxa"/>
            <w:tcBorders>
              <w:top w:val="single" w:sz="4" w:space="0" w:color="538135"/>
              <w:bottom w:val="single" w:sz="4" w:space="0" w:color="538135"/>
            </w:tcBorders>
            <w:shd w:val="clear" w:color="auto" w:fill="auto"/>
          </w:tcPr>
          <w:p w14:paraId="41887E29" w14:textId="471D59F3" w:rsidR="00982A04" w:rsidRPr="00442F18" w:rsidRDefault="00982A04" w:rsidP="0010316D">
            <w:pPr>
              <w:pStyle w:val="BodyTextSI"/>
              <w:rPr>
                <w:sz w:val="21"/>
                <w:szCs w:val="21"/>
              </w:rPr>
            </w:pPr>
            <w:r w:rsidRPr="00442F18">
              <w:rPr>
                <w:sz w:val="21"/>
                <w:szCs w:val="21"/>
              </w:rPr>
              <w:lastRenderedPageBreak/>
              <w:t>AHC3082</w:t>
            </w:r>
            <w:r w:rsidR="006C0836">
              <w:rPr>
                <w:sz w:val="21"/>
                <w:szCs w:val="21"/>
              </w:rPr>
              <w:t>4</w:t>
            </w:r>
            <w:r w:rsidRPr="00442F18">
              <w:rPr>
                <w:sz w:val="21"/>
                <w:szCs w:val="21"/>
              </w:rPr>
              <w:t xml:space="preserve"> Certificate III in Arboriculture</w:t>
            </w:r>
          </w:p>
        </w:tc>
        <w:tc>
          <w:tcPr>
            <w:tcW w:w="4521" w:type="dxa"/>
            <w:tcBorders>
              <w:top w:val="single" w:sz="4" w:space="0" w:color="538135"/>
              <w:bottom w:val="single" w:sz="4" w:space="0" w:color="538135"/>
            </w:tcBorders>
            <w:shd w:val="clear" w:color="auto" w:fill="auto"/>
          </w:tcPr>
          <w:p w14:paraId="2C5CD4B2" w14:textId="77777777" w:rsidR="00982A04" w:rsidRPr="00442F18" w:rsidRDefault="00982A04" w:rsidP="00355069">
            <w:pPr>
              <w:pStyle w:val="DotpointsSI"/>
            </w:pPr>
            <w:r w:rsidRPr="00442F18">
              <w:t>Climbing arborist</w:t>
            </w:r>
          </w:p>
          <w:p w14:paraId="0058766D" w14:textId="77777777" w:rsidR="00982A04" w:rsidRPr="00442F18" w:rsidRDefault="00982A04" w:rsidP="00355069">
            <w:pPr>
              <w:pStyle w:val="DotpointsSI"/>
            </w:pPr>
            <w:r w:rsidRPr="00442F18">
              <w:t>Elevated work platform arborist</w:t>
            </w:r>
          </w:p>
          <w:p w14:paraId="5CC3EB31" w14:textId="77777777" w:rsidR="00982A04" w:rsidRPr="00442F18" w:rsidRDefault="00982A04" w:rsidP="00355069">
            <w:pPr>
              <w:pStyle w:val="DotpointsSI"/>
            </w:pPr>
            <w:r w:rsidRPr="00442F18">
              <w:t>Crane specialist arborist</w:t>
            </w:r>
          </w:p>
          <w:p w14:paraId="6322AE76" w14:textId="77777777" w:rsidR="00982A04" w:rsidRPr="00442F18" w:rsidRDefault="00982A04" w:rsidP="00355069">
            <w:pPr>
              <w:pStyle w:val="DotpointsSI"/>
            </w:pPr>
            <w:r w:rsidRPr="00442F18">
              <w:t>Environmental arborist</w:t>
            </w:r>
          </w:p>
          <w:p w14:paraId="448BD02A" w14:textId="77777777" w:rsidR="00982A04" w:rsidRPr="00442F18" w:rsidRDefault="00982A04" w:rsidP="00355069">
            <w:pPr>
              <w:pStyle w:val="DotpointsSI"/>
            </w:pPr>
            <w:r w:rsidRPr="00442F18">
              <w:t>Arborist works coordinator</w:t>
            </w:r>
          </w:p>
        </w:tc>
      </w:tr>
      <w:tr w:rsidR="00982A04" w:rsidRPr="00442F18" w14:paraId="6BE153C5" w14:textId="77777777" w:rsidTr="00D815DF">
        <w:tc>
          <w:tcPr>
            <w:tcW w:w="4495" w:type="dxa"/>
            <w:tcBorders>
              <w:top w:val="single" w:sz="4" w:space="0" w:color="538135"/>
              <w:bottom w:val="single" w:sz="4" w:space="0" w:color="538135"/>
            </w:tcBorders>
            <w:shd w:val="clear" w:color="auto" w:fill="auto"/>
          </w:tcPr>
          <w:p w14:paraId="037A4A84" w14:textId="4C108BEE" w:rsidR="00982A04" w:rsidRPr="00442F18" w:rsidRDefault="00982A04" w:rsidP="0010316D">
            <w:pPr>
              <w:pStyle w:val="BodyTextSI"/>
              <w:rPr>
                <w:sz w:val="21"/>
                <w:szCs w:val="21"/>
              </w:rPr>
            </w:pPr>
            <w:r w:rsidRPr="00442F18">
              <w:rPr>
                <w:sz w:val="21"/>
                <w:szCs w:val="21"/>
              </w:rPr>
              <w:t>AHC5052</w:t>
            </w:r>
            <w:r w:rsidR="006C0836">
              <w:rPr>
                <w:sz w:val="21"/>
                <w:szCs w:val="21"/>
              </w:rPr>
              <w:t>4</w:t>
            </w:r>
            <w:r w:rsidRPr="00442F18">
              <w:rPr>
                <w:sz w:val="21"/>
                <w:szCs w:val="21"/>
              </w:rPr>
              <w:t xml:space="preserve"> Diploma of Arboriculture</w:t>
            </w:r>
          </w:p>
        </w:tc>
        <w:tc>
          <w:tcPr>
            <w:tcW w:w="4521" w:type="dxa"/>
            <w:tcBorders>
              <w:top w:val="single" w:sz="4" w:space="0" w:color="538135"/>
              <w:bottom w:val="single" w:sz="4" w:space="0" w:color="538135"/>
            </w:tcBorders>
            <w:shd w:val="clear" w:color="auto" w:fill="auto"/>
          </w:tcPr>
          <w:p w14:paraId="05895C62" w14:textId="77777777" w:rsidR="00982A04" w:rsidRPr="00442F18" w:rsidRDefault="00982A04" w:rsidP="00355069">
            <w:pPr>
              <w:pStyle w:val="DotpointsSI"/>
            </w:pPr>
            <w:r w:rsidRPr="00442F18">
              <w:t>Tree manager</w:t>
            </w:r>
          </w:p>
          <w:p w14:paraId="01A9D873" w14:textId="77777777" w:rsidR="00982A04" w:rsidRPr="00442F18" w:rsidRDefault="00982A04" w:rsidP="00355069">
            <w:pPr>
              <w:pStyle w:val="DotpointsSI"/>
            </w:pPr>
            <w:r w:rsidRPr="00442F18">
              <w:t>Consulting arborist</w:t>
            </w:r>
          </w:p>
        </w:tc>
      </w:tr>
      <w:tr w:rsidR="00982A04" w:rsidRPr="00442F18" w14:paraId="681693BB" w14:textId="77777777" w:rsidTr="00D815DF">
        <w:tc>
          <w:tcPr>
            <w:tcW w:w="4495" w:type="dxa"/>
            <w:tcBorders>
              <w:top w:val="single" w:sz="4" w:space="0" w:color="538135"/>
            </w:tcBorders>
            <w:shd w:val="clear" w:color="auto" w:fill="auto"/>
          </w:tcPr>
          <w:p w14:paraId="3E579BE9" w14:textId="31D4FC55" w:rsidR="00982A04" w:rsidRPr="00442F18" w:rsidRDefault="00982A04" w:rsidP="0010316D">
            <w:pPr>
              <w:pStyle w:val="BodyTextSI"/>
              <w:rPr>
                <w:sz w:val="21"/>
                <w:szCs w:val="21"/>
              </w:rPr>
            </w:pPr>
            <w:r w:rsidRPr="00442F18">
              <w:rPr>
                <w:sz w:val="21"/>
                <w:szCs w:val="21"/>
              </w:rPr>
              <w:t>AHC6052</w:t>
            </w:r>
            <w:r w:rsidR="006C0836">
              <w:rPr>
                <w:sz w:val="21"/>
                <w:szCs w:val="21"/>
              </w:rPr>
              <w:t>4</w:t>
            </w:r>
            <w:r w:rsidRPr="00442F18">
              <w:rPr>
                <w:sz w:val="21"/>
                <w:szCs w:val="21"/>
              </w:rPr>
              <w:t xml:space="preserve"> Advanced Diploma of Arboriculture</w:t>
            </w:r>
          </w:p>
        </w:tc>
        <w:tc>
          <w:tcPr>
            <w:tcW w:w="4521" w:type="dxa"/>
            <w:tcBorders>
              <w:top w:val="single" w:sz="4" w:space="0" w:color="538135"/>
            </w:tcBorders>
            <w:shd w:val="clear" w:color="auto" w:fill="auto"/>
          </w:tcPr>
          <w:p w14:paraId="42051BE0" w14:textId="77777777" w:rsidR="00982A04" w:rsidRPr="00442F18" w:rsidRDefault="00982A04" w:rsidP="00355069">
            <w:pPr>
              <w:pStyle w:val="DotpointsSI"/>
            </w:pPr>
            <w:r w:rsidRPr="00442F18">
              <w:t>Consulting arborist</w:t>
            </w:r>
          </w:p>
          <w:p w14:paraId="590B3F3C" w14:textId="77777777" w:rsidR="00982A04" w:rsidRPr="00442F18" w:rsidRDefault="00982A04" w:rsidP="00355069">
            <w:pPr>
              <w:pStyle w:val="DotpointsSI"/>
            </w:pPr>
            <w:r w:rsidRPr="00442F18">
              <w:t xml:space="preserve">Specialist consulting arborist </w:t>
            </w:r>
          </w:p>
          <w:p w14:paraId="1F85B8FD" w14:textId="77777777" w:rsidR="00982A04" w:rsidRPr="00442F18" w:rsidRDefault="00982A04" w:rsidP="00355069">
            <w:pPr>
              <w:pStyle w:val="DotpointsSI"/>
            </w:pPr>
            <w:r w:rsidRPr="00442F18">
              <w:t>Senior tree manager</w:t>
            </w:r>
          </w:p>
        </w:tc>
      </w:tr>
      <w:tr w:rsidR="00982A04" w:rsidRPr="00442F18" w14:paraId="2DA7ED78" w14:textId="77777777" w:rsidTr="0045279C">
        <w:tc>
          <w:tcPr>
            <w:tcW w:w="4495" w:type="dxa"/>
            <w:shd w:val="clear" w:color="auto" w:fill="auto"/>
          </w:tcPr>
          <w:p w14:paraId="452E5442" w14:textId="77777777" w:rsidR="00982A04" w:rsidRPr="00442F18" w:rsidRDefault="00982A04" w:rsidP="0010316D">
            <w:pPr>
              <w:pStyle w:val="BodyTextSI"/>
              <w:rPr>
                <w:sz w:val="21"/>
                <w:szCs w:val="21"/>
              </w:rPr>
            </w:pPr>
            <w:r w:rsidRPr="00442F18">
              <w:rPr>
                <w:sz w:val="21"/>
                <w:szCs w:val="21"/>
              </w:rPr>
              <w:t>AHC80120 Graduate Diploma of Arboriculture</w:t>
            </w:r>
          </w:p>
        </w:tc>
        <w:tc>
          <w:tcPr>
            <w:tcW w:w="4521" w:type="dxa"/>
            <w:shd w:val="clear" w:color="auto" w:fill="auto"/>
          </w:tcPr>
          <w:p w14:paraId="1D635453" w14:textId="77777777" w:rsidR="00982A04" w:rsidRPr="00442F18" w:rsidRDefault="00982A04" w:rsidP="00355069">
            <w:pPr>
              <w:pStyle w:val="DotpointsSI"/>
            </w:pPr>
            <w:r w:rsidRPr="00442F18">
              <w:t xml:space="preserve">Senior consulting arborist </w:t>
            </w:r>
          </w:p>
          <w:p w14:paraId="06A6C0A8" w14:textId="77777777" w:rsidR="00982A04" w:rsidRPr="00442F18" w:rsidRDefault="00982A04" w:rsidP="00355069">
            <w:pPr>
              <w:pStyle w:val="DotpointsSI"/>
            </w:pPr>
            <w:r w:rsidRPr="00442F18">
              <w:t xml:space="preserve">Specialist consulting arborist </w:t>
            </w:r>
          </w:p>
          <w:p w14:paraId="4639B1F7" w14:textId="77777777" w:rsidR="00982A04" w:rsidRPr="00442F18" w:rsidRDefault="00982A04" w:rsidP="00355069">
            <w:pPr>
              <w:pStyle w:val="DotpointsSI"/>
            </w:pPr>
            <w:r w:rsidRPr="00442F18">
              <w:t xml:space="preserve">Senior tree manager </w:t>
            </w:r>
          </w:p>
          <w:p w14:paraId="2E6D2EC4" w14:textId="77777777" w:rsidR="00982A04" w:rsidRPr="00442F18" w:rsidRDefault="00982A04" w:rsidP="00355069">
            <w:pPr>
              <w:pStyle w:val="DotpointsSI"/>
            </w:pPr>
            <w:r w:rsidRPr="00442F18">
              <w:t>Senior technical/research arborist</w:t>
            </w:r>
          </w:p>
        </w:tc>
      </w:tr>
    </w:tbl>
    <w:p w14:paraId="1E4DED63" w14:textId="77777777" w:rsidR="00982A04" w:rsidRPr="00442F18" w:rsidRDefault="00982A04" w:rsidP="002D440C">
      <w:pPr>
        <w:pStyle w:val="Heading4SI"/>
      </w:pPr>
      <w:bookmarkStart w:id="137" w:name="_Toc183509126"/>
      <w:r w:rsidRPr="00442F18">
        <w:t>Conservation and ecosystem management</w:t>
      </w:r>
      <w:bookmarkEnd w:id="137"/>
    </w:p>
    <w:tbl>
      <w:tblPr>
        <w:tblW w:w="0" w:type="auto"/>
        <w:tblLook w:val="04A0" w:firstRow="1" w:lastRow="0" w:firstColumn="1" w:lastColumn="0" w:noHBand="0" w:noVBand="1"/>
      </w:tblPr>
      <w:tblGrid>
        <w:gridCol w:w="4508"/>
        <w:gridCol w:w="4508"/>
      </w:tblGrid>
      <w:tr w:rsidR="00982A04" w:rsidRPr="00442F18" w14:paraId="5B4A38EE" w14:textId="77777777" w:rsidTr="00D815DF">
        <w:trPr>
          <w:tblHeader/>
        </w:trPr>
        <w:tc>
          <w:tcPr>
            <w:tcW w:w="4508" w:type="dxa"/>
            <w:tcBorders>
              <w:top w:val="single" w:sz="12" w:space="0" w:color="538135"/>
              <w:bottom w:val="single" w:sz="12" w:space="0" w:color="538135"/>
            </w:tcBorders>
            <w:shd w:val="clear" w:color="auto" w:fill="auto"/>
          </w:tcPr>
          <w:p w14:paraId="2E98ABCF"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203EA8F" w14:textId="77777777" w:rsidR="00982A04" w:rsidRPr="00442F18" w:rsidRDefault="00982A04" w:rsidP="006D3423">
            <w:pPr>
              <w:pStyle w:val="SITableHeading1"/>
            </w:pPr>
            <w:r w:rsidRPr="00442F18">
              <w:t>Typical occupational outcomes</w:t>
            </w:r>
          </w:p>
        </w:tc>
      </w:tr>
      <w:tr w:rsidR="00982A04" w:rsidRPr="00442F18" w14:paraId="3EC0AEEF" w14:textId="77777777" w:rsidTr="00D815DF">
        <w:tc>
          <w:tcPr>
            <w:tcW w:w="4508" w:type="dxa"/>
            <w:tcBorders>
              <w:top w:val="single" w:sz="12" w:space="0" w:color="538135"/>
              <w:bottom w:val="single" w:sz="4" w:space="0" w:color="538135"/>
            </w:tcBorders>
            <w:shd w:val="clear" w:color="auto" w:fill="auto"/>
          </w:tcPr>
          <w:p w14:paraId="4976D927" w14:textId="52E11EAC" w:rsidR="00982A04" w:rsidRPr="00442F18" w:rsidRDefault="00982A04" w:rsidP="0010316D">
            <w:pPr>
              <w:pStyle w:val="BodyTextSI"/>
              <w:rPr>
                <w:sz w:val="21"/>
                <w:szCs w:val="21"/>
              </w:rPr>
            </w:pPr>
            <w:r w:rsidRPr="00442F18">
              <w:rPr>
                <w:sz w:val="21"/>
                <w:szCs w:val="21"/>
              </w:rPr>
              <w:t>AHC2102</w:t>
            </w:r>
            <w:r w:rsidR="006C0836">
              <w:rPr>
                <w:sz w:val="21"/>
                <w:szCs w:val="21"/>
              </w:rPr>
              <w:t>4</w:t>
            </w:r>
            <w:r w:rsidRPr="00442F18">
              <w:rPr>
                <w:sz w:val="21"/>
                <w:szCs w:val="21"/>
              </w:rPr>
              <w:t xml:space="preserve"> Certificate II in Conservation and Ecosystem Management</w:t>
            </w:r>
          </w:p>
        </w:tc>
        <w:tc>
          <w:tcPr>
            <w:tcW w:w="4508" w:type="dxa"/>
            <w:tcBorders>
              <w:top w:val="single" w:sz="12" w:space="0" w:color="538135"/>
              <w:bottom w:val="single" w:sz="4" w:space="0" w:color="538135"/>
            </w:tcBorders>
            <w:shd w:val="clear" w:color="auto" w:fill="auto"/>
          </w:tcPr>
          <w:p w14:paraId="6F758D13" w14:textId="5DCDDE5E" w:rsidR="00982A04" w:rsidRPr="00442F18" w:rsidRDefault="00982A04" w:rsidP="00355069">
            <w:pPr>
              <w:pStyle w:val="DotpointsSI"/>
            </w:pPr>
            <w:r w:rsidRPr="00442F18">
              <w:t xml:space="preserve">Conservation worker </w:t>
            </w:r>
            <w:r w:rsidR="009B07E1">
              <w:t>–</w:t>
            </w:r>
            <w:r w:rsidRPr="00442F18">
              <w:t xml:space="preserve"> land management</w:t>
            </w:r>
          </w:p>
          <w:p w14:paraId="0BB1FEED" w14:textId="01B18D71" w:rsidR="00982A04" w:rsidRPr="00442F18" w:rsidRDefault="00982A04" w:rsidP="00355069">
            <w:pPr>
              <w:pStyle w:val="DotpointsSI"/>
            </w:pPr>
            <w:r w:rsidRPr="00442F18">
              <w:t xml:space="preserve">Conservation worker </w:t>
            </w:r>
            <w:r w:rsidR="009B07E1">
              <w:t>–</w:t>
            </w:r>
            <w:r w:rsidRPr="00442F18">
              <w:t xml:space="preserve"> parks and wildlife</w:t>
            </w:r>
          </w:p>
          <w:p w14:paraId="468D88AA" w14:textId="77777777" w:rsidR="00982A04" w:rsidRPr="00442F18" w:rsidRDefault="00982A04" w:rsidP="00355069">
            <w:pPr>
              <w:pStyle w:val="DotpointsSI"/>
            </w:pPr>
            <w:r w:rsidRPr="00442F18">
              <w:t>Earthworks conservation worker</w:t>
            </w:r>
          </w:p>
        </w:tc>
      </w:tr>
      <w:tr w:rsidR="00982A04" w:rsidRPr="00442F18" w14:paraId="3CE98222" w14:textId="77777777" w:rsidTr="00D815DF">
        <w:tc>
          <w:tcPr>
            <w:tcW w:w="4508" w:type="dxa"/>
            <w:tcBorders>
              <w:top w:val="single" w:sz="4" w:space="0" w:color="538135"/>
              <w:bottom w:val="single" w:sz="4" w:space="0" w:color="538135"/>
            </w:tcBorders>
            <w:shd w:val="clear" w:color="auto" w:fill="auto"/>
          </w:tcPr>
          <w:p w14:paraId="0103E41D" w14:textId="21628580" w:rsidR="00982A04" w:rsidRPr="00442F18" w:rsidRDefault="006C0836" w:rsidP="0010316D">
            <w:pPr>
              <w:pStyle w:val="BodyTextSI"/>
              <w:rPr>
                <w:sz w:val="21"/>
                <w:szCs w:val="21"/>
              </w:rPr>
            </w:pPr>
            <w:r w:rsidRPr="00442F18">
              <w:rPr>
                <w:sz w:val="21"/>
                <w:szCs w:val="21"/>
              </w:rPr>
              <w:t>AHC303</w:t>
            </w:r>
            <w:r>
              <w:rPr>
                <w:sz w:val="21"/>
                <w:szCs w:val="21"/>
              </w:rPr>
              <w:t>24</w:t>
            </w:r>
            <w:r w:rsidRPr="00442F18">
              <w:rPr>
                <w:sz w:val="21"/>
                <w:szCs w:val="21"/>
              </w:rPr>
              <w:t xml:space="preserve"> </w:t>
            </w:r>
            <w:r w:rsidR="00982A04" w:rsidRPr="00442F18">
              <w:rPr>
                <w:sz w:val="21"/>
                <w:szCs w:val="21"/>
              </w:rPr>
              <w:t>Certificate III in Rural and Environmental Pest Management</w:t>
            </w:r>
          </w:p>
        </w:tc>
        <w:tc>
          <w:tcPr>
            <w:tcW w:w="4508" w:type="dxa"/>
            <w:tcBorders>
              <w:top w:val="single" w:sz="4" w:space="0" w:color="538135"/>
              <w:bottom w:val="single" w:sz="4" w:space="0" w:color="538135"/>
            </w:tcBorders>
            <w:shd w:val="clear" w:color="auto" w:fill="auto"/>
          </w:tcPr>
          <w:p w14:paraId="0D52E57C" w14:textId="77777777" w:rsidR="00982A04" w:rsidRPr="00442F18" w:rsidRDefault="00982A04" w:rsidP="00355069">
            <w:pPr>
              <w:pStyle w:val="DotpointsSI"/>
            </w:pPr>
            <w:r w:rsidRPr="00442F18">
              <w:t>Pest management field officer</w:t>
            </w:r>
          </w:p>
          <w:p w14:paraId="403A7B53" w14:textId="77777777" w:rsidR="00982A04" w:rsidRPr="00442F18" w:rsidRDefault="00982A04" w:rsidP="00355069">
            <w:pPr>
              <w:pStyle w:val="DotpointsSI"/>
            </w:pPr>
            <w:r w:rsidRPr="00442F18">
              <w:t>Pest management contracting</w:t>
            </w:r>
          </w:p>
          <w:p w14:paraId="1E99E3C0" w14:textId="77777777" w:rsidR="00982A04" w:rsidRPr="00442F18" w:rsidRDefault="00982A04" w:rsidP="00355069">
            <w:pPr>
              <w:pStyle w:val="DotpointsSI"/>
            </w:pPr>
            <w:r w:rsidRPr="00442F18">
              <w:t>Vertebrate pest management field officer</w:t>
            </w:r>
          </w:p>
          <w:p w14:paraId="10C30E93" w14:textId="77777777" w:rsidR="00982A04" w:rsidRPr="00442F18" w:rsidRDefault="00982A04" w:rsidP="00355069">
            <w:pPr>
              <w:pStyle w:val="DotpointsSI"/>
            </w:pPr>
            <w:r w:rsidRPr="00442F18">
              <w:t>Weed management field officer in the pest</w:t>
            </w:r>
          </w:p>
          <w:p w14:paraId="2612DE5E" w14:textId="77777777" w:rsidR="00982A04" w:rsidRPr="00442F18" w:rsidRDefault="00982A04" w:rsidP="00355069">
            <w:pPr>
              <w:pStyle w:val="DotpointsSI"/>
            </w:pPr>
            <w:r w:rsidRPr="00442F18">
              <w:t>management industry</w:t>
            </w:r>
          </w:p>
        </w:tc>
      </w:tr>
      <w:tr w:rsidR="00982A04" w:rsidRPr="00442F18" w14:paraId="6D82AB58" w14:textId="77777777" w:rsidTr="00D815DF">
        <w:tc>
          <w:tcPr>
            <w:tcW w:w="4508" w:type="dxa"/>
            <w:tcBorders>
              <w:top w:val="single" w:sz="4" w:space="0" w:color="538135"/>
              <w:bottom w:val="single" w:sz="4" w:space="0" w:color="538135"/>
            </w:tcBorders>
            <w:shd w:val="clear" w:color="auto" w:fill="auto"/>
          </w:tcPr>
          <w:p w14:paraId="65321EDA" w14:textId="5BA8513F" w:rsidR="00982A04" w:rsidRPr="00442F18" w:rsidRDefault="00982A04" w:rsidP="0010316D">
            <w:pPr>
              <w:pStyle w:val="BodyTextSI"/>
              <w:rPr>
                <w:sz w:val="21"/>
                <w:szCs w:val="21"/>
              </w:rPr>
            </w:pPr>
            <w:r w:rsidRPr="00442F18">
              <w:rPr>
                <w:sz w:val="21"/>
                <w:szCs w:val="21"/>
              </w:rPr>
              <w:t>AHC3142</w:t>
            </w:r>
            <w:r w:rsidR="006C0836">
              <w:rPr>
                <w:sz w:val="21"/>
                <w:szCs w:val="21"/>
              </w:rPr>
              <w:t>4</w:t>
            </w:r>
            <w:r w:rsidRPr="00442F18">
              <w:rPr>
                <w:sz w:val="21"/>
                <w:szCs w:val="21"/>
              </w:rPr>
              <w:t xml:space="preserve"> Certificate III in Conservation and Ecosystem Management</w:t>
            </w:r>
          </w:p>
        </w:tc>
        <w:tc>
          <w:tcPr>
            <w:tcW w:w="4508" w:type="dxa"/>
            <w:tcBorders>
              <w:top w:val="single" w:sz="4" w:space="0" w:color="538135"/>
              <w:bottom w:val="single" w:sz="4" w:space="0" w:color="538135"/>
            </w:tcBorders>
            <w:shd w:val="clear" w:color="auto" w:fill="auto"/>
          </w:tcPr>
          <w:p w14:paraId="4ED67C7E" w14:textId="77777777" w:rsidR="00982A04" w:rsidRPr="00442F18" w:rsidRDefault="00982A04" w:rsidP="00355069">
            <w:pPr>
              <w:pStyle w:val="DotpointsSI"/>
            </w:pPr>
            <w:bookmarkStart w:id="138" w:name="OLE_LINK1"/>
            <w:r w:rsidRPr="00442F18">
              <w:t>Land rehabilitation worker</w:t>
            </w:r>
          </w:p>
          <w:p w14:paraId="1572CBD0" w14:textId="77777777" w:rsidR="00982A04" w:rsidRPr="00442F18" w:rsidRDefault="00982A04" w:rsidP="00355069">
            <w:pPr>
              <w:pStyle w:val="DotpointsSI"/>
            </w:pPr>
            <w:r w:rsidRPr="00442F18">
              <w:t>National parks worker</w:t>
            </w:r>
          </w:p>
          <w:p w14:paraId="70019C76" w14:textId="77777777" w:rsidR="00982A04" w:rsidRPr="00442F18" w:rsidRDefault="00982A04" w:rsidP="00355069">
            <w:pPr>
              <w:pStyle w:val="DotpointsSI"/>
            </w:pPr>
            <w:r w:rsidRPr="00442F18">
              <w:t>Revegetation worker</w:t>
            </w:r>
          </w:p>
          <w:p w14:paraId="08DC5A06" w14:textId="77777777" w:rsidR="00982A04" w:rsidRPr="00442F18" w:rsidRDefault="00982A04" w:rsidP="00355069">
            <w:pPr>
              <w:pStyle w:val="DotpointsSI"/>
            </w:pPr>
            <w:r w:rsidRPr="00442F18">
              <w:t>National parks ranger</w:t>
            </w:r>
          </w:p>
          <w:p w14:paraId="0876551A" w14:textId="77777777" w:rsidR="00982A04" w:rsidRPr="00442F18" w:rsidRDefault="00982A04" w:rsidP="00355069">
            <w:pPr>
              <w:pStyle w:val="DotpointsSI"/>
            </w:pPr>
            <w:r w:rsidRPr="00442F18">
              <w:t>Land rehabilitation worker</w:t>
            </w:r>
          </w:p>
          <w:p w14:paraId="3EAB6D69" w14:textId="77777777" w:rsidR="00982A04" w:rsidRPr="00442F18" w:rsidRDefault="00982A04" w:rsidP="00355069">
            <w:pPr>
              <w:pStyle w:val="DotpointsSI"/>
            </w:pPr>
            <w:r w:rsidRPr="00442F18">
              <w:t>Revegetation worker</w:t>
            </w:r>
          </w:p>
          <w:p w14:paraId="51911A01" w14:textId="77777777" w:rsidR="00982A04" w:rsidRPr="00442F18" w:rsidRDefault="00982A04" w:rsidP="00355069">
            <w:pPr>
              <w:pStyle w:val="DotpointsSI"/>
            </w:pPr>
            <w:r w:rsidRPr="00442F18">
              <w:t>Earthworks conservation technician</w:t>
            </w:r>
            <w:bookmarkEnd w:id="138"/>
          </w:p>
          <w:p w14:paraId="469F6F6E" w14:textId="77777777" w:rsidR="00982A04" w:rsidRPr="00442F18" w:rsidRDefault="00982A04" w:rsidP="00355069">
            <w:pPr>
              <w:pStyle w:val="DotpointsSI"/>
            </w:pPr>
            <w:r w:rsidRPr="00442F18">
              <w:lastRenderedPageBreak/>
              <w:t>Rehabilitation of mined land worker</w:t>
            </w:r>
          </w:p>
        </w:tc>
      </w:tr>
      <w:tr w:rsidR="00982A04" w:rsidRPr="00442F18" w14:paraId="3AB45680" w14:textId="77777777" w:rsidTr="00D815DF">
        <w:tc>
          <w:tcPr>
            <w:tcW w:w="4508" w:type="dxa"/>
            <w:tcBorders>
              <w:top w:val="single" w:sz="4" w:space="0" w:color="538135"/>
              <w:bottom w:val="single" w:sz="4" w:space="0" w:color="538135"/>
            </w:tcBorders>
            <w:shd w:val="clear" w:color="auto" w:fill="auto"/>
          </w:tcPr>
          <w:p w14:paraId="48F44DBF" w14:textId="6341BE3E" w:rsidR="00982A04" w:rsidRPr="00442F18" w:rsidRDefault="00982A04" w:rsidP="0010316D">
            <w:pPr>
              <w:pStyle w:val="BodyTextSI"/>
              <w:rPr>
                <w:sz w:val="21"/>
                <w:szCs w:val="21"/>
              </w:rPr>
            </w:pPr>
            <w:r w:rsidRPr="00442F18">
              <w:rPr>
                <w:sz w:val="21"/>
                <w:szCs w:val="21"/>
              </w:rPr>
              <w:lastRenderedPageBreak/>
              <w:t>AHC4092</w:t>
            </w:r>
            <w:r w:rsidR="006C0836">
              <w:rPr>
                <w:sz w:val="21"/>
                <w:szCs w:val="21"/>
              </w:rPr>
              <w:t>4</w:t>
            </w:r>
            <w:r w:rsidRPr="00442F18">
              <w:rPr>
                <w:sz w:val="21"/>
                <w:szCs w:val="21"/>
              </w:rPr>
              <w:t xml:space="preserve"> Certificate IV in Conservation and Ecosystem Management</w:t>
            </w:r>
          </w:p>
        </w:tc>
        <w:tc>
          <w:tcPr>
            <w:tcW w:w="4508" w:type="dxa"/>
            <w:tcBorders>
              <w:top w:val="single" w:sz="4" w:space="0" w:color="538135"/>
              <w:bottom w:val="single" w:sz="4" w:space="0" w:color="538135"/>
            </w:tcBorders>
            <w:shd w:val="clear" w:color="auto" w:fill="auto"/>
          </w:tcPr>
          <w:p w14:paraId="5F577F1D" w14:textId="77777777" w:rsidR="00982A04" w:rsidRPr="00442F18" w:rsidRDefault="00982A04" w:rsidP="00355069">
            <w:pPr>
              <w:pStyle w:val="DotpointsSI"/>
            </w:pPr>
            <w:r w:rsidRPr="00442F18">
              <w:t>Senior conservation worker</w:t>
            </w:r>
          </w:p>
        </w:tc>
      </w:tr>
      <w:tr w:rsidR="00982A04" w:rsidRPr="00442F18" w14:paraId="5B54409B" w14:textId="77777777" w:rsidTr="00D815DF">
        <w:tc>
          <w:tcPr>
            <w:tcW w:w="4508" w:type="dxa"/>
            <w:tcBorders>
              <w:top w:val="single" w:sz="4" w:space="0" w:color="538135"/>
              <w:bottom w:val="single" w:sz="4" w:space="0" w:color="538135"/>
            </w:tcBorders>
            <w:shd w:val="clear" w:color="auto" w:fill="auto"/>
          </w:tcPr>
          <w:p w14:paraId="3367339C" w14:textId="6C2C40FD" w:rsidR="00982A04" w:rsidRPr="00442F18" w:rsidRDefault="006C0836" w:rsidP="0010316D">
            <w:pPr>
              <w:pStyle w:val="BodyTextSI"/>
              <w:rPr>
                <w:sz w:val="21"/>
                <w:szCs w:val="21"/>
              </w:rPr>
            </w:pPr>
            <w:r w:rsidRPr="00442F18">
              <w:rPr>
                <w:sz w:val="21"/>
                <w:szCs w:val="21"/>
              </w:rPr>
              <w:t>AHC4172</w:t>
            </w:r>
            <w:r>
              <w:rPr>
                <w:sz w:val="21"/>
                <w:szCs w:val="21"/>
              </w:rPr>
              <w:t>4</w:t>
            </w:r>
            <w:r w:rsidRPr="00442F18">
              <w:rPr>
                <w:sz w:val="21"/>
                <w:szCs w:val="21"/>
              </w:rPr>
              <w:t xml:space="preserve"> </w:t>
            </w:r>
            <w:r w:rsidR="00982A04" w:rsidRPr="00442F18">
              <w:rPr>
                <w:sz w:val="21"/>
                <w:szCs w:val="21"/>
              </w:rPr>
              <w:t>Certificate IV in Pest Management</w:t>
            </w:r>
          </w:p>
        </w:tc>
        <w:tc>
          <w:tcPr>
            <w:tcW w:w="4508" w:type="dxa"/>
            <w:tcBorders>
              <w:top w:val="single" w:sz="4" w:space="0" w:color="538135"/>
              <w:bottom w:val="single" w:sz="4" w:space="0" w:color="538135"/>
            </w:tcBorders>
            <w:shd w:val="clear" w:color="auto" w:fill="auto"/>
          </w:tcPr>
          <w:p w14:paraId="1933A99D" w14:textId="77777777" w:rsidR="00982A04" w:rsidRPr="00442F18" w:rsidRDefault="00982A04" w:rsidP="00355069">
            <w:pPr>
              <w:pStyle w:val="DotpointsSI"/>
            </w:pPr>
            <w:r w:rsidRPr="00442F18">
              <w:t>Senior field officer – pest management</w:t>
            </w:r>
          </w:p>
          <w:p w14:paraId="6DFE9984" w14:textId="77777777" w:rsidR="00982A04" w:rsidRPr="00442F18" w:rsidRDefault="00982A04" w:rsidP="00355069">
            <w:pPr>
              <w:pStyle w:val="DotpointsSI"/>
            </w:pPr>
            <w:r w:rsidRPr="00442F18">
              <w:t>Supervisor – pest management</w:t>
            </w:r>
          </w:p>
        </w:tc>
      </w:tr>
      <w:tr w:rsidR="00982A04" w:rsidRPr="00442F18" w14:paraId="238BC3E9" w14:textId="77777777" w:rsidTr="00D815DF">
        <w:tc>
          <w:tcPr>
            <w:tcW w:w="4508" w:type="dxa"/>
            <w:tcBorders>
              <w:top w:val="single" w:sz="4" w:space="0" w:color="538135"/>
              <w:bottom w:val="single" w:sz="4" w:space="0" w:color="538135"/>
            </w:tcBorders>
            <w:shd w:val="clear" w:color="auto" w:fill="auto"/>
          </w:tcPr>
          <w:p w14:paraId="4A3F6AA0" w14:textId="77777777" w:rsidR="00982A04" w:rsidRPr="00442F18" w:rsidRDefault="00982A04" w:rsidP="0010316D">
            <w:pPr>
              <w:pStyle w:val="BodyTextSI"/>
              <w:rPr>
                <w:sz w:val="21"/>
                <w:szCs w:val="21"/>
              </w:rPr>
            </w:pPr>
            <w:r w:rsidRPr="00442F18">
              <w:rPr>
                <w:sz w:val="21"/>
                <w:szCs w:val="21"/>
              </w:rPr>
              <w:t>AHC51120 Diploma of Conservation and Ecosystem Management</w:t>
            </w:r>
          </w:p>
        </w:tc>
        <w:tc>
          <w:tcPr>
            <w:tcW w:w="4508" w:type="dxa"/>
            <w:tcBorders>
              <w:top w:val="single" w:sz="4" w:space="0" w:color="538135"/>
              <w:bottom w:val="single" w:sz="4" w:space="0" w:color="538135"/>
            </w:tcBorders>
            <w:shd w:val="clear" w:color="auto" w:fill="auto"/>
          </w:tcPr>
          <w:p w14:paraId="7DEA60AD" w14:textId="77777777" w:rsidR="00982A04" w:rsidRPr="00442F18" w:rsidRDefault="00982A04" w:rsidP="00355069">
            <w:pPr>
              <w:pStyle w:val="DotpointsSI"/>
            </w:pPr>
            <w:r w:rsidRPr="00442F18">
              <w:t>Senior park ranger</w:t>
            </w:r>
          </w:p>
        </w:tc>
      </w:tr>
      <w:tr w:rsidR="00982A04" w:rsidRPr="00442F18" w14:paraId="39B99602" w14:textId="77777777" w:rsidTr="00D815DF">
        <w:tc>
          <w:tcPr>
            <w:tcW w:w="4508" w:type="dxa"/>
            <w:tcBorders>
              <w:top w:val="single" w:sz="4" w:space="0" w:color="538135"/>
              <w:bottom w:val="single" w:sz="4" w:space="0" w:color="538135"/>
            </w:tcBorders>
            <w:shd w:val="clear" w:color="auto" w:fill="auto"/>
          </w:tcPr>
          <w:p w14:paraId="43E78D3F" w14:textId="77777777" w:rsidR="00982A04" w:rsidRPr="00442F18" w:rsidRDefault="00982A04" w:rsidP="0010316D">
            <w:pPr>
              <w:pStyle w:val="BodyTextSI"/>
              <w:rPr>
                <w:sz w:val="21"/>
                <w:szCs w:val="21"/>
              </w:rPr>
            </w:pPr>
            <w:r w:rsidRPr="00442F18">
              <w:rPr>
                <w:sz w:val="21"/>
                <w:szCs w:val="21"/>
              </w:rPr>
              <w:t>AHC51222 Diploma of Community Group Coordination and Facilitation</w:t>
            </w:r>
          </w:p>
        </w:tc>
        <w:tc>
          <w:tcPr>
            <w:tcW w:w="4508" w:type="dxa"/>
            <w:tcBorders>
              <w:top w:val="single" w:sz="4" w:space="0" w:color="538135"/>
              <w:bottom w:val="single" w:sz="4" w:space="0" w:color="538135"/>
            </w:tcBorders>
            <w:shd w:val="clear" w:color="auto" w:fill="auto"/>
          </w:tcPr>
          <w:p w14:paraId="25228E4B" w14:textId="77777777" w:rsidR="00982A04" w:rsidRPr="00442F18" w:rsidRDefault="00982A04" w:rsidP="00355069">
            <w:pPr>
              <w:pStyle w:val="DotpointsSI"/>
            </w:pPr>
            <w:r w:rsidRPr="00442F18">
              <w:t>Community project coordinator (land care)</w:t>
            </w:r>
          </w:p>
        </w:tc>
      </w:tr>
      <w:tr w:rsidR="00982A04" w:rsidRPr="00442F18" w14:paraId="39CB5A02" w14:textId="77777777" w:rsidTr="00D815DF">
        <w:tc>
          <w:tcPr>
            <w:tcW w:w="4508" w:type="dxa"/>
            <w:tcBorders>
              <w:top w:val="single" w:sz="4" w:space="0" w:color="538135"/>
              <w:bottom w:val="single" w:sz="4" w:space="0" w:color="538135"/>
            </w:tcBorders>
            <w:shd w:val="clear" w:color="auto" w:fill="auto"/>
          </w:tcPr>
          <w:p w14:paraId="1FBC9E80" w14:textId="78C61C66" w:rsidR="00982A04" w:rsidRPr="00442F18" w:rsidRDefault="00F33894" w:rsidP="0010316D">
            <w:pPr>
              <w:pStyle w:val="BodyTextSI"/>
              <w:rPr>
                <w:sz w:val="21"/>
                <w:szCs w:val="21"/>
              </w:rPr>
            </w:pPr>
            <w:r w:rsidRPr="00442F18">
              <w:rPr>
                <w:sz w:val="21"/>
                <w:szCs w:val="21"/>
              </w:rPr>
              <w:t>AHC513</w:t>
            </w:r>
            <w:r>
              <w:rPr>
                <w:sz w:val="21"/>
                <w:szCs w:val="21"/>
              </w:rPr>
              <w:t>24</w:t>
            </w:r>
            <w:r w:rsidRPr="00442F18">
              <w:rPr>
                <w:sz w:val="21"/>
                <w:szCs w:val="21"/>
              </w:rPr>
              <w:t xml:space="preserve"> </w:t>
            </w:r>
            <w:r w:rsidR="00982A04" w:rsidRPr="00442F18">
              <w:rPr>
                <w:sz w:val="21"/>
                <w:szCs w:val="21"/>
              </w:rPr>
              <w:t>Diploma of Pest Management</w:t>
            </w:r>
          </w:p>
        </w:tc>
        <w:tc>
          <w:tcPr>
            <w:tcW w:w="4508" w:type="dxa"/>
            <w:tcBorders>
              <w:top w:val="single" w:sz="4" w:space="0" w:color="538135"/>
              <w:bottom w:val="single" w:sz="4" w:space="0" w:color="538135"/>
            </w:tcBorders>
            <w:shd w:val="clear" w:color="auto" w:fill="auto"/>
          </w:tcPr>
          <w:p w14:paraId="22194AD3" w14:textId="77777777" w:rsidR="00982A04" w:rsidRPr="00442F18" w:rsidRDefault="00982A04" w:rsidP="00355069">
            <w:pPr>
              <w:pStyle w:val="DotpointsSI"/>
            </w:pPr>
            <w:r w:rsidRPr="00442F18">
              <w:t>Senior officer – pest management</w:t>
            </w:r>
          </w:p>
          <w:p w14:paraId="3F584E94" w14:textId="77777777" w:rsidR="00982A04" w:rsidRPr="00442F18" w:rsidRDefault="00982A04" w:rsidP="00355069">
            <w:pPr>
              <w:pStyle w:val="DotpointsSI"/>
            </w:pPr>
            <w:r w:rsidRPr="00442F18">
              <w:t>Manager – pest management</w:t>
            </w:r>
          </w:p>
        </w:tc>
      </w:tr>
      <w:tr w:rsidR="00982A04" w:rsidRPr="00442F18" w14:paraId="24B91DE6" w14:textId="77777777" w:rsidTr="00D815DF">
        <w:tc>
          <w:tcPr>
            <w:tcW w:w="4508" w:type="dxa"/>
            <w:tcBorders>
              <w:top w:val="single" w:sz="4" w:space="0" w:color="538135"/>
            </w:tcBorders>
            <w:shd w:val="clear" w:color="auto" w:fill="auto"/>
          </w:tcPr>
          <w:p w14:paraId="4948DB30" w14:textId="77777777" w:rsidR="00982A04" w:rsidRPr="00442F18" w:rsidRDefault="00982A04" w:rsidP="0010316D">
            <w:pPr>
              <w:pStyle w:val="BodyTextSI"/>
              <w:rPr>
                <w:sz w:val="21"/>
                <w:szCs w:val="21"/>
              </w:rPr>
            </w:pPr>
            <w:r w:rsidRPr="00442F18">
              <w:rPr>
                <w:sz w:val="21"/>
                <w:szCs w:val="21"/>
              </w:rPr>
              <w:t>AHC60422 Advanced Diploma of Conservation and Ecosystem Management</w:t>
            </w:r>
          </w:p>
        </w:tc>
        <w:tc>
          <w:tcPr>
            <w:tcW w:w="4508" w:type="dxa"/>
            <w:tcBorders>
              <w:top w:val="single" w:sz="4" w:space="0" w:color="538135"/>
            </w:tcBorders>
            <w:shd w:val="clear" w:color="auto" w:fill="auto"/>
          </w:tcPr>
          <w:p w14:paraId="0B0D9FD3" w14:textId="77777777" w:rsidR="00982A04" w:rsidRPr="00442F18" w:rsidRDefault="00982A04" w:rsidP="00355069">
            <w:pPr>
              <w:pStyle w:val="DotpointsSI"/>
            </w:pPr>
            <w:bookmarkStart w:id="139" w:name="OLE_LINK2"/>
            <w:r w:rsidRPr="00442F18">
              <w:t>Regional and senior management roles in conservation and ecosystem management</w:t>
            </w:r>
            <w:bookmarkEnd w:id="139"/>
          </w:p>
        </w:tc>
      </w:tr>
    </w:tbl>
    <w:p w14:paraId="6CBCB587" w14:textId="77777777" w:rsidR="00982A04" w:rsidRPr="00442F18" w:rsidRDefault="00982A04" w:rsidP="002D440C">
      <w:pPr>
        <w:pStyle w:val="Heading4SI"/>
      </w:pPr>
      <w:bookmarkStart w:id="140" w:name="_Toc183509127"/>
      <w:r w:rsidRPr="00442F18">
        <w:t>Dairy</w:t>
      </w:r>
      <w:bookmarkEnd w:id="140"/>
    </w:p>
    <w:tbl>
      <w:tblPr>
        <w:tblW w:w="0" w:type="auto"/>
        <w:tblLook w:val="04A0" w:firstRow="1" w:lastRow="0" w:firstColumn="1" w:lastColumn="0" w:noHBand="0" w:noVBand="1"/>
      </w:tblPr>
      <w:tblGrid>
        <w:gridCol w:w="4508"/>
        <w:gridCol w:w="4508"/>
      </w:tblGrid>
      <w:tr w:rsidR="00982A04" w:rsidRPr="00442F18" w14:paraId="6717038D" w14:textId="77777777" w:rsidTr="0045279C">
        <w:tc>
          <w:tcPr>
            <w:tcW w:w="4508" w:type="dxa"/>
            <w:tcBorders>
              <w:top w:val="single" w:sz="12" w:space="0" w:color="538135"/>
              <w:bottom w:val="single" w:sz="12" w:space="0" w:color="538135"/>
            </w:tcBorders>
            <w:shd w:val="clear" w:color="auto" w:fill="auto"/>
          </w:tcPr>
          <w:p w14:paraId="1E8CE5FE"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1E60151F" w14:textId="77777777" w:rsidR="00982A04" w:rsidRPr="00442F18" w:rsidRDefault="00982A04" w:rsidP="006D3423">
            <w:pPr>
              <w:pStyle w:val="SITableHeading1"/>
            </w:pPr>
            <w:r w:rsidRPr="00442F18">
              <w:t>Typical occupational outcomes</w:t>
            </w:r>
          </w:p>
        </w:tc>
      </w:tr>
      <w:tr w:rsidR="00982A04" w:rsidRPr="00442F18" w14:paraId="2F8FCEDB" w14:textId="77777777" w:rsidTr="0045279C">
        <w:tc>
          <w:tcPr>
            <w:tcW w:w="4508" w:type="dxa"/>
            <w:tcBorders>
              <w:top w:val="single" w:sz="12" w:space="0" w:color="538135"/>
            </w:tcBorders>
            <w:shd w:val="clear" w:color="auto" w:fill="auto"/>
          </w:tcPr>
          <w:p w14:paraId="78F02863" w14:textId="633C63DF" w:rsidR="00982A04" w:rsidRPr="00442F18" w:rsidRDefault="00982A04" w:rsidP="0010316D">
            <w:pPr>
              <w:pStyle w:val="BodyTextSI"/>
            </w:pPr>
            <w:r w:rsidRPr="00442F18">
              <w:rPr>
                <w:sz w:val="21"/>
                <w:szCs w:val="21"/>
              </w:rPr>
              <w:t>AHC3022</w:t>
            </w:r>
            <w:r w:rsidR="00F33894">
              <w:rPr>
                <w:sz w:val="21"/>
                <w:szCs w:val="21"/>
              </w:rPr>
              <w:t>4</w:t>
            </w:r>
            <w:r w:rsidRPr="00442F18">
              <w:rPr>
                <w:sz w:val="21"/>
                <w:szCs w:val="21"/>
              </w:rPr>
              <w:t xml:space="preserve"> Certificate III in Dairy Production</w:t>
            </w:r>
          </w:p>
        </w:tc>
        <w:tc>
          <w:tcPr>
            <w:tcW w:w="4508" w:type="dxa"/>
            <w:tcBorders>
              <w:top w:val="single" w:sz="12" w:space="0" w:color="538135"/>
            </w:tcBorders>
            <w:shd w:val="clear" w:color="auto" w:fill="auto"/>
          </w:tcPr>
          <w:p w14:paraId="304A5AF2" w14:textId="77777777" w:rsidR="00982A04" w:rsidRPr="00442F18" w:rsidRDefault="00982A04" w:rsidP="00355069">
            <w:pPr>
              <w:pStyle w:val="DotpointsSI"/>
            </w:pPr>
            <w:r w:rsidRPr="00442F18">
              <w:t>Dairy worker</w:t>
            </w:r>
          </w:p>
        </w:tc>
      </w:tr>
    </w:tbl>
    <w:p w14:paraId="3AFF7256" w14:textId="77777777" w:rsidR="00982A04" w:rsidRPr="00442F18" w:rsidRDefault="00982A04" w:rsidP="002D440C">
      <w:pPr>
        <w:pStyle w:val="Heading4SI"/>
      </w:pPr>
      <w:bookmarkStart w:id="141" w:name="_Toc183509128"/>
      <w:r w:rsidRPr="00442F18">
        <w:t>Gardening</w:t>
      </w:r>
      <w:bookmarkEnd w:id="141"/>
    </w:p>
    <w:tbl>
      <w:tblPr>
        <w:tblW w:w="0" w:type="auto"/>
        <w:tblLook w:val="04A0" w:firstRow="1" w:lastRow="0" w:firstColumn="1" w:lastColumn="0" w:noHBand="0" w:noVBand="1"/>
      </w:tblPr>
      <w:tblGrid>
        <w:gridCol w:w="4508"/>
        <w:gridCol w:w="4508"/>
      </w:tblGrid>
      <w:tr w:rsidR="00982A04" w:rsidRPr="00442F18" w14:paraId="726979D5" w14:textId="77777777" w:rsidTr="00D815DF">
        <w:trPr>
          <w:tblHeader/>
        </w:trPr>
        <w:tc>
          <w:tcPr>
            <w:tcW w:w="4508" w:type="dxa"/>
            <w:tcBorders>
              <w:top w:val="single" w:sz="12" w:space="0" w:color="538135"/>
              <w:bottom w:val="single" w:sz="12" w:space="0" w:color="538135"/>
            </w:tcBorders>
            <w:shd w:val="clear" w:color="auto" w:fill="auto"/>
          </w:tcPr>
          <w:p w14:paraId="74D231B8"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ECA4FF0" w14:textId="77777777" w:rsidR="00982A04" w:rsidRPr="00442F18" w:rsidRDefault="00982A04" w:rsidP="006D3423">
            <w:pPr>
              <w:pStyle w:val="SITableHeading1"/>
            </w:pPr>
            <w:r w:rsidRPr="00442F18">
              <w:t>Typical occupational outcomes</w:t>
            </w:r>
          </w:p>
        </w:tc>
      </w:tr>
      <w:tr w:rsidR="00982A04" w:rsidRPr="00442F18" w14:paraId="66A26BE6" w14:textId="77777777" w:rsidTr="00D815DF">
        <w:tc>
          <w:tcPr>
            <w:tcW w:w="4508" w:type="dxa"/>
            <w:tcBorders>
              <w:top w:val="single" w:sz="12" w:space="0" w:color="538135"/>
              <w:bottom w:val="single" w:sz="4" w:space="0" w:color="538135"/>
            </w:tcBorders>
            <w:shd w:val="clear" w:color="auto" w:fill="auto"/>
          </w:tcPr>
          <w:p w14:paraId="5373E3CD" w14:textId="1ED054BB" w:rsidR="00982A04" w:rsidRPr="00442F18" w:rsidRDefault="00982A04" w:rsidP="0010316D">
            <w:pPr>
              <w:pStyle w:val="BodyTextSI"/>
              <w:rPr>
                <w:sz w:val="21"/>
                <w:szCs w:val="21"/>
              </w:rPr>
            </w:pPr>
            <w:r w:rsidRPr="00442F18">
              <w:rPr>
                <w:sz w:val="21"/>
                <w:szCs w:val="21"/>
              </w:rPr>
              <w:t>AHC2062</w:t>
            </w:r>
            <w:r w:rsidR="00F33894">
              <w:rPr>
                <w:sz w:val="21"/>
                <w:szCs w:val="21"/>
              </w:rPr>
              <w:t>4</w:t>
            </w:r>
            <w:r w:rsidRPr="00442F18">
              <w:rPr>
                <w:sz w:val="21"/>
                <w:szCs w:val="21"/>
              </w:rPr>
              <w:t xml:space="preserve"> Certificate II in Parks and Gardens</w:t>
            </w:r>
          </w:p>
        </w:tc>
        <w:tc>
          <w:tcPr>
            <w:tcW w:w="4508" w:type="dxa"/>
            <w:tcBorders>
              <w:top w:val="single" w:sz="12" w:space="0" w:color="538135"/>
              <w:bottom w:val="single" w:sz="4" w:space="0" w:color="538135"/>
            </w:tcBorders>
            <w:shd w:val="clear" w:color="auto" w:fill="auto"/>
          </w:tcPr>
          <w:p w14:paraId="1FF72064" w14:textId="77777777" w:rsidR="00982A04" w:rsidRPr="00442F18" w:rsidRDefault="00982A04" w:rsidP="00355069">
            <w:pPr>
              <w:pStyle w:val="DotpointsSI"/>
            </w:pPr>
            <w:r w:rsidRPr="00442F18">
              <w:t>Park and gardens assistant</w:t>
            </w:r>
          </w:p>
        </w:tc>
      </w:tr>
      <w:tr w:rsidR="00982A04" w:rsidRPr="00442F18" w14:paraId="1F4EE0E4" w14:textId="77777777" w:rsidTr="00D815DF">
        <w:tc>
          <w:tcPr>
            <w:tcW w:w="4508" w:type="dxa"/>
            <w:tcBorders>
              <w:top w:val="single" w:sz="4" w:space="0" w:color="538135"/>
              <w:bottom w:val="single" w:sz="4" w:space="0" w:color="538135"/>
            </w:tcBorders>
            <w:shd w:val="clear" w:color="auto" w:fill="auto"/>
          </w:tcPr>
          <w:p w14:paraId="00125304" w14:textId="77777777" w:rsidR="00982A04" w:rsidRPr="00442F18" w:rsidRDefault="00982A04" w:rsidP="0010316D">
            <w:pPr>
              <w:pStyle w:val="BodyTextSI"/>
              <w:rPr>
                <w:sz w:val="21"/>
                <w:szCs w:val="21"/>
              </w:rPr>
            </w:pPr>
            <w:r w:rsidRPr="00442F18">
              <w:rPr>
                <w:sz w:val="21"/>
                <w:szCs w:val="21"/>
              </w:rPr>
              <w:t>AHC20919 Certificate II in Sports Turf Management</w:t>
            </w:r>
          </w:p>
        </w:tc>
        <w:tc>
          <w:tcPr>
            <w:tcW w:w="4508" w:type="dxa"/>
            <w:tcBorders>
              <w:top w:val="single" w:sz="4" w:space="0" w:color="538135"/>
              <w:bottom w:val="single" w:sz="4" w:space="0" w:color="538135"/>
            </w:tcBorders>
            <w:shd w:val="clear" w:color="auto" w:fill="auto"/>
          </w:tcPr>
          <w:p w14:paraId="5A07689D" w14:textId="77777777" w:rsidR="00982A04" w:rsidRPr="00442F18" w:rsidRDefault="00982A04" w:rsidP="00355069">
            <w:pPr>
              <w:pStyle w:val="DotpointsSI"/>
            </w:pPr>
            <w:r w:rsidRPr="00442F18">
              <w:t>Sports turf support person</w:t>
            </w:r>
          </w:p>
          <w:p w14:paraId="694536A9" w14:textId="77777777" w:rsidR="00982A04" w:rsidRPr="00442F18" w:rsidRDefault="00982A04" w:rsidP="00355069">
            <w:pPr>
              <w:pStyle w:val="DotpointsSI"/>
            </w:pPr>
            <w:r w:rsidRPr="00442F18">
              <w:t>Sports turf volunteer</w:t>
            </w:r>
          </w:p>
        </w:tc>
      </w:tr>
      <w:tr w:rsidR="00982A04" w:rsidRPr="00442F18" w14:paraId="0D189E60" w14:textId="77777777" w:rsidTr="00D815DF">
        <w:tc>
          <w:tcPr>
            <w:tcW w:w="4508" w:type="dxa"/>
            <w:tcBorders>
              <w:top w:val="single" w:sz="4" w:space="0" w:color="538135"/>
              <w:bottom w:val="single" w:sz="4" w:space="0" w:color="538135"/>
            </w:tcBorders>
            <w:shd w:val="clear" w:color="auto" w:fill="auto"/>
          </w:tcPr>
          <w:p w14:paraId="30164918" w14:textId="394F40EF" w:rsidR="00982A04" w:rsidRPr="00442F18" w:rsidRDefault="00982A04" w:rsidP="0010316D">
            <w:pPr>
              <w:pStyle w:val="BodyTextSI"/>
              <w:rPr>
                <w:sz w:val="21"/>
                <w:szCs w:val="21"/>
              </w:rPr>
            </w:pPr>
            <w:r w:rsidRPr="00442F18">
              <w:rPr>
                <w:sz w:val="21"/>
                <w:szCs w:val="21"/>
              </w:rPr>
              <w:t>AHC2162</w:t>
            </w:r>
            <w:r w:rsidR="00F33894">
              <w:rPr>
                <w:sz w:val="21"/>
                <w:szCs w:val="21"/>
              </w:rPr>
              <w:t>4</w:t>
            </w:r>
            <w:r w:rsidRPr="00442F18">
              <w:rPr>
                <w:sz w:val="21"/>
                <w:szCs w:val="21"/>
              </w:rPr>
              <w:t xml:space="preserve"> Certificate II in Landscaping</w:t>
            </w:r>
          </w:p>
        </w:tc>
        <w:tc>
          <w:tcPr>
            <w:tcW w:w="4508" w:type="dxa"/>
            <w:tcBorders>
              <w:top w:val="single" w:sz="4" w:space="0" w:color="538135"/>
              <w:bottom w:val="single" w:sz="4" w:space="0" w:color="538135"/>
            </w:tcBorders>
            <w:shd w:val="clear" w:color="auto" w:fill="auto"/>
          </w:tcPr>
          <w:p w14:paraId="61FEF562" w14:textId="77777777" w:rsidR="00982A04" w:rsidRPr="00442F18" w:rsidRDefault="00982A04" w:rsidP="00355069">
            <w:pPr>
              <w:pStyle w:val="DotpointsSI"/>
            </w:pPr>
            <w:r w:rsidRPr="00442F18">
              <w:t>Landscaping assistant</w:t>
            </w:r>
          </w:p>
        </w:tc>
      </w:tr>
      <w:tr w:rsidR="00982A04" w:rsidRPr="00442F18" w14:paraId="183E8DBF" w14:textId="77777777" w:rsidTr="00D815DF">
        <w:tc>
          <w:tcPr>
            <w:tcW w:w="4508" w:type="dxa"/>
            <w:tcBorders>
              <w:top w:val="single" w:sz="4" w:space="0" w:color="538135"/>
              <w:bottom w:val="single" w:sz="4" w:space="0" w:color="538135"/>
            </w:tcBorders>
            <w:shd w:val="clear" w:color="auto" w:fill="auto"/>
          </w:tcPr>
          <w:p w14:paraId="04808053" w14:textId="307AD0BD" w:rsidR="00982A04" w:rsidRPr="00442F18" w:rsidRDefault="00982A04" w:rsidP="0010316D">
            <w:pPr>
              <w:pStyle w:val="BodyTextSI"/>
              <w:rPr>
                <w:sz w:val="21"/>
                <w:szCs w:val="21"/>
              </w:rPr>
            </w:pPr>
            <w:r w:rsidRPr="00442F18">
              <w:rPr>
                <w:sz w:val="21"/>
                <w:szCs w:val="21"/>
              </w:rPr>
              <w:t>AHC3092</w:t>
            </w:r>
            <w:r w:rsidR="007F7E93">
              <w:rPr>
                <w:sz w:val="21"/>
                <w:szCs w:val="21"/>
              </w:rPr>
              <w:t>1</w:t>
            </w:r>
            <w:r w:rsidRPr="00442F18">
              <w:rPr>
                <w:sz w:val="21"/>
                <w:szCs w:val="21"/>
              </w:rPr>
              <w:t xml:space="preserve"> Certificate III in Landscape Construction</w:t>
            </w:r>
          </w:p>
        </w:tc>
        <w:tc>
          <w:tcPr>
            <w:tcW w:w="4508" w:type="dxa"/>
            <w:tcBorders>
              <w:top w:val="single" w:sz="4" w:space="0" w:color="538135"/>
              <w:bottom w:val="single" w:sz="4" w:space="0" w:color="538135"/>
            </w:tcBorders>
            <w:shd w:val="clear" w:color="auto" w:fill="auto"/>
          </w:tcPr>
          <w:p w14:paraId="50C7B383" w14:textId="77777777" w:rsidR="00982A04" w:rsidRPr="00442F18" w:rsidRDefault="00982A04" w:rsidP="00355069">
            <w:pPr>
              <w:pStyle w:val="DotpointsSI"/>
            </w:pPr>
            <w:r w:rsidRPr="00442F18">
              <w:t>Landscape gardener</w:t>
            </w:r>
          </w:p>
        </w:tc>
      </w:tr>
      <w:tr w:rsidR="00982A04" w:rsidRPr="00442F18" w14:paraId="3FF9065E" w14:textId="77777777" w:rsidTr="00D815DF">
        <w:tc>
          <w:tcPr>
            <w:tcW w:w="4508" w:type="dxa"/>
            <w:tcBorders>
              <w:top w:val="single" w:sz="4" w:space="0" w:color="538135"/>
              <w:bottom w:val="single" w:sz="4" w:space="0" w:color="538135"/>
            </w:tcBorders>
            <w:shd w:val="clear" w:color="auto" w:fill="auto"/>
          </w:tcPr>
          <w:p w14:paraId="32D0941B" w14:textId="44299FA7" w:rsidR="00982A04" w:rsidRPr="00442F18" w:rsidRDefault="00982A04" w:rsidP="0010316D">
            <w:pPr>
              <w:pStyle w:val="BodyTextSI"/>
              <w:rPr>
                <w:sz w:val="21"/>
                <w:szCs w:val="21"/>
              </w:rPr>
            </w:pPr>
            <w:r w:rsidRPr="00442F18">
              <w:rPr>
                <w:sz w:val="21"/>
                <w:szCs w:val="21"/>
              </w:rPr>
              <w:t>AHC31021 Certificate III in Parks and Gardens</w:t>
            </w:r>
          </w:p>
        </w:tc>
        <w:tc>
          <w:tcPr>
            <w:tcW w:w="4508" w:type="dxa"/>
            <w:tcBorders>
              <w:top w:val="single" w:sz="4" w:space="0" w:color="538135"/>
              <w:bottom w:val="single" w:sz="4" w:space="0" w:color="538135"/>
            </w:tcBorders>
            <w:shd w:val="clear" w:color="auto" w:fill="auto"/>
          </w:tcPr>
          <w:p w14:paraId="06CEA0BC" w14:textId="77777777" w:rsidR="00982A04" w:rsidRPr="00442F18" w:rsidRDefault="00982A04" w:rsidP="00355069">
            <w:pPr>
              <w:pStyle w:val="DotpointsSI"/>
            </w:pPr>
            <w:r w:rsidRPr="00442F18">
              <w:t>Parks and gardens tradesperson</w:t>
            </w:r>
          </w:p>
        </w:tc>
      </w:tr>
      <w:tr w:rsidR="00982A04" w:rsidRPr="00442F18" w14:paraId="584A7C4F" w14:textId="77777777" w:rsidTr="00D815DF">
        <w:tc>
          <w:tcPr>
            <w:tcW w:w="4508" w:type="dxa"/>
            <w:tcBorders>
              <w:top w:val="single" w:sz="4" w:space="0" w:color="538135"/>
              <w:bottom w:val="single" w:sz="4" w:space="0" w:color="538135"/>
            </w:tcBorders>
            <w:shd w:val="clear" w:color="auto" w:fill="auto"/>
          </w:tcPr>
          <w:p w14:paraId="4F761538" w14:textId="72A6BA2C" w:rsidR="00982A04" w:rsidRPr="00442F18" w:rsidRDefault="00F33894" w:rsidP="0010316D">
            <w:pPr>
              <w:pStyle w:val="BodyTextSI"/>
              <w:rPr>
                <w:sz w:val="21"/>
                <w:szCs w:val="21"/>
              </w:rPr>
            </w:pPr>
            <w:r w:rsidRPr="00442F18">
              <w:rPr>
                <w:sz w:val="21"/>
                <w:szCs w:val="21"/>
              </w:rPr>
              <w:t>AHC313</w:t>
            </w:r>
            <w:r>
              <w:rPr>
                <w:sz w:val="21"/>
                <w:szCs w:val="21"/>
              </w:rPr>
              <w:t>24</w:t>
            </w:r>
            <w:r w:rsidRPr="00442F18">
              <w:rPr>
                <w:sz w:val="21"/>
                <w:szCs w:val="21"/>
              </w:rPr>
              <w:t xml:space="preserve"> </w:t>
            </w:r>
            <w:r w:rsidR="00982A04" w:rsidRPr="00442F18">
              <w:rPr>
                <w:sz w:val="21"/>
                <w:szCs w:val="21"/>
              </w:rPr>
              <w:t>Certificate III in Sports Turf Management</w:t>
            </w:r>
          </w:p>
        </w:tc>
        <w:tc>
          <w:tcPr>
            <w:tcW w:w="4508" w:type="dxa"/>
            <w:tcBorders>
              <w:top w:val="single" w:sz="4" w:space="0" w:color="538135"/>
              <w:bottom w:val="single" w:sz="4" w:space="0" w:color="538135"/>
            </w:tcBorders>
            <w:shd w:val="clear" w:color="auto" w:fill="auto"/>
          </w:tcPr>
          <w:p w14:paraId="0018F3B8" w14:textId="77777777" w:rsidR="00982A04" w:rsidRPr="00442F18" w:rsidRDefault="00982A04" w:rsidP="00355069">
            <w:pPr>
              <w:pStyle w:val="DotpointsSI"/>
            </w:pPr>
            <w:r w:rsidRPr="00442F18">
              <w:t>Sports turf tradesperson including green keeper and grounds person</w:t>
            </w:r>
          </w:p>
        </w:tc>
      </w:tr>
      <w:tr w:rsidR="00982A04" w:rsidRPr="00442F18" w14:paraId="360018A3" w14:textId="77777777" w:rsidTr="00D815DF">
        <w:tc>
          <w:tcPr>
            <w:tcW w:w="4508" w:type="dxa"/>
            <w:tcBorders>
              <w:top w:val="single" w:sz="4" w:space="0" w:color="538135"/>
              <w:bottom w:val="single" w:sz="4" w:space="0" w:color="538135"/>
            </w:tcBorders>
            <w:shd w:val="clear" w:color="auto" w:fill="auto"/>
          </w:tcPr>
          <w:p w14:paraId="3C8FD1D2" w14:textId="77777777" w:rsidR="00982A04" w:rsidRPr="00442F18" w:rsidRDefault="00982A04" w:rsidP="0010316D">
            <w:pPr>
              <w:pStyle w:val="BodyTextSI"/>
              <w:rPr>
                <w:sz w:val="21"/>
                <w:szCs w:val="21"/>
              </w:rPr>
            </w:pPr>
            <w:r w:rsidRPr="00442F18">
              <w:rPr>
                <w:sz w:val="21"/>
                <w:szCs w:val="21"/>
              </w:rPr>
              <w:t>AHC42021 Certificate IV in Landscape Construction Management</w:t>
            </w:r>
          </w:p>
        </w:tc>
        <w:tc>
          <w:tcPr>
            <w:tcW w:w="4508" w:type="dxa"/>
            <w:tcBorders>
              <w:top w:val="single" w:sz="4" w:space="0" w:color="538135"/>
              <w:bottom w:val="single" w:sz="4" w:space="0" w:color="538135"/>
            </w:tcBorders>
            <w:shd w:val="clear" w:color="auto" w:fill="auto"/>
          </w:tcPr>
          <w:p w14:paraId="747134B6" w14:textId="77777777" w:rsidR="00982A04" w:rsidRPr="00442F18" w:rsidRDefault="00982A04" w:rsidP="00355069">
            <w:pPr>
              <w:pStyle w:val="DotpointsSI"/>
            </w:pPr>
            <w:bookmarkStart w:id="142" w:name="OLE_LINK3"/>
            <w:r w:rsidRPr="00442F18">
              <w:t>Landscape contractor supervisor</w:t>
            </w:r>
            <w:bookmarkEnd w:id="142"/>
          </w:p>
        </w:tc>
      </w:tr>
      <w:tr w:rsidR="00982A04" w:rsidRPr="00442F18" w14:paraId="22C0993E" w14:textId="77777777" w:rsidTr="00D815DF">
        <w:tc>
          <w:tcPr>
            <w:tcW w:w="4508" w:type="dxa"/>
            <w:tcBorders>
              <w:top w:val="single" w:sz="4" w:space="0" w:color="538135"/>
              <w:bottom w:val="single" w:sz="4" w:space="0" w:color="538135"/>
            </w:tcBorders>
            <w:shd w:val="clear" w:color="auto" w:fill="auto"/>
          </w:tcPr>
          <w:p w14:paraId="3CBDFC0F" w14:textId="77777777" w:rsidR="00982A04" w:rsidRPr="00442F18" w:rsidRDefault="00982A04" w:rsidP="0010316D">
            <w:pPr>
              <w:pStyle w:val="BodyTextSI"/>
              <w:rPr>
                <w:sz w:val="21"/>
                <w:szCs w:val="21"/>
              </w:rPr>
            </w:pPr>
            <w:r w:rsidRPr="00442F18">
              <w:rPr>
                <w:sz w:val="21"/>
                <w:szCs w:val="21"/>
              </w:rPr>
              <w:t>AHC42421 Certificate IV in Landscape Design</w:t>
            </w:r>
          </w:p>
        </w:tc>
        <w:tc>
          <w:tcPr>
            <w:tcW w:w="4508" w:type="dxa"/>
            <w:tcBorders>
              <w:top w:val="single" w:sz="4" w:space="0" w:color="538135"/>
              <w:bottom w:val="single" w:sz="4" w:space="0" w:color="538135"/>
            </w:tcBorders>
            <w:shd w:val="clear" w:color="auto" w:fill="auto"/>
          </w:tcPr>
          <w:p w14:paraId="5F7B92EE" w14:textId="77777777" w:rsidR="00982A04" w:rsidRPr="00442F18" w:rsidRDefault="00982A04" w:rsidP="00355069">
            <w:pPr>
              <w:pStyle w:val="DotpointsSI"/>
            </w:pPr>
            <w:r w:rsidRPr="00442F18">
              <w:t>Landscape designer</w:t>
            </w:r>
          </w:p>
        </w:tc>
      </w:tr>
      <w:tr w:rsidR="00982A04" w:rsidRPr="00442F18" w14:paraId="3A18E8B5" w14:textId="77777777" w:rsidTr="00D815DF">
        <w:tc>
          <w:tcPr>
            <w:tcW w:w="4508" w:type="dxa"/>
            <w:tcBorders>
              <w:top w:val="single" w:sz="4" w:space="0" w:color="538135"/>
              <w:bottom w:val="single" w:sz="4" w:space="0" w:color="538135"/>
            </w:tcBorders>
            <w:shd w:val="clear" w:color="auto" w:fill="auto"/>
          </w:tcPr>
          <w:p w14:paraId="51C39EC3" w14:textId="77777777" w:rsidR="00982A04" w:rsidRPr="00442F18" w:rsidRDefault="00982A04" w:rsidP="0010316D">
            <w:pPr>
              <w:pStyle w:val="BodyTextSI"/>
              <w:rPr>
                <w:sz w:val="21"/>
                <w:szCs w:val="21"/>
              </w:rPr>
            </w:pPr>
            <w:r w:rsidRPr="00442F18">
              <w:rPr>
                <w:sz w:val="21"/>
                <w:szCs w:val="21"/>
              </w:rPr>
              <w:lastRenderedPageBreak/>
              <w:t>AHC50422 Diploma of Horticulture Management</w:t>
            </w:r>
          </w:p>
        </w:tc>
        <w:tc>
          <w:tcPr>
            <w:tcW w:w="4508" w:type="dxa"/>
            <w:tcBorders>
              <w:top w:val="single" w:sz="4" w:space="0" w:color="538135"/>
              <w:bottom w:val="single" w:sz="4" w:space="0" w:color="538135"/>
            </w:tcBorders>
            <w:shd w:val="clear" w:color="auto" w:fill="auto"/>
          </w:tcPr>
          <w:p w14:paraId="58AE845E" w14:textId="77777777" w:rsidR="00982A04" w:rsidRPr="00442F18" w:rsidRDefault="00982A04" w:rsidP="00355069">
            <w:pPr>
              <w:pStyle w:val="DotpointsSI"/>
            </w:pPr>
            <w:r w:rsidRPr="00442F18">
              <w:t>Management job roles in the horticulture industry</w:t>
            </w:r>
          </w:p>
        </w:tc>
      </w:tr>
      <w:tr w:rsidR="00982A04" w:rsidRPr="00442F18" w14:paraId="00161452" w14:textId="77777777" w:rsidTr="00D815DF">
        <w:tc>
          <w:tcPr>
            <w:tcW w:w="4508" w:type="dxa"/>
            <w:tcBorders>
              <w:top w:val="single" w:sz="4" w:space="0" w:color="538135"/>
              <w:bottom w:val="single" w:sz="4" w:space="0" w:color="538135"/>
            </w:tcBorders>
            <w:shd w:val="clear" w:color="auto" w:fill="auto"/>
          </w:tcPr>
          <w:p w14:paraId="68A44A6F" w14:textId="77777777" w:rsidR="00982A04" w:rsidRPr="00442F18" w:rsidRDefault="00982A04" w:rsidP="0010316D">
            <w:pPr>
              <w:pStyle w:val="BodyTextSI"/>
              <w:rPr>
                <w:sz w:val="21"/>
                <w:szCs w:val="21"/>
              </w:rPr>
            </w:pPr>
            <w:r w:rsidRPr="00442F18">
              <w:rPr>
                <w:sz w:val="21"/>
                <w:szCs w:val="21"/>
              </w:rPr>
              <w:t>AHC50621 Diploma of Landscape Design</w:t>
            </w:r>
          </w:p>
        </w:tc>
        <w:tc>
          <w:tcPr>
            <w:tcW w:w="4508" w:type="dxa"/>
            <w:tcBorders>
              <w:top w:val="single" w:sz="4" w:space="0" w:color="538135"/>
              <w:bottom w:val="single" w:sz="4" w:space="0" w:color="538135"/>
            </w:tcBorders>
            <w:shd w:val="clear" w:color="auto" w:fill="auto"/>
          </w:tcPr>
          <w:p w14:paraId="01C866A2" w14:textId="77777777" w:rsidR="00982A04" w:rsidRPr="00442F18" w:rsidRDefault="00982A04" w:rsidP="00355069">
            <w:pPr>
              <w:pStyle w:val="DotpointsSI"/>
            </w:pPr>
            <w:r w:rsidRPr="00442F18">
              <w:t>Landscape designer</w:t>
            </w:r>
          </w:p>
        </w:tc>
      </w:tr>
      <w:tr w:rsidR="00982A04" w:rsidRPr="00442F18" w14:paraId="7ED91E43" w14:textId="77777777" w:rsidTr="00D815DF">
        <w:tc>
          <w:tcPr>
            <w:tcW w:w="4508" w:type="dxa"/>
            <w:tcBorders>
              <w:top w:val="single" w:sz="4" w:space="0" w:color="538135"/>
              <w:bottom w:val="single" w:sz="4" w:space="0" w:color="538135"/>
            </w:tcBorders>
            <w:shd w:val="clear" w:color="auto" w:fill="auto"/>
          </w:tcPr>
          <w:p w14:paraId="6A163B7F" w14:textId="0BDEA65C" w:rsidR="00982A04" w:rsidRPr="00442F18" w:rsidRDefault="00C27AFE" w:rsidP="0010316D">
            <w:pPr>
              <w:pStyle w:val="BodyTextSI"/>
              <w:rPr>
                <w:sz w:val="21"/>
                <w:szCs w:val="21"/>
              </w:rPr>
            </w:pPr>
            <w:r w:rsidRPr="00442F18">
              <w:rPr>
                <w:sz w:val="21"/>
                <w:szCs w:val="21"/>
              </w:rPr>
              <w:t>AHC510</w:t>
            </w:r>
            <w:r>
              <w:rPr>
                <w:sz w:val="21"/>
                <w:szCs w:val="21"/>
              </w:rPr>
              <w:t>24</w:t>
            </w:r>
            <w:r w:rsidRPr="00442F18">
              <w:rPr>
                <w:sz w:val="21"/>
                <w:szCs w:val="21"/>
              </w:rPr>
              <w:t xml:space="preserve"> </w:t>
            </w:r>
            <w:r w:rsidR="00982A04" w:rsidRPr="00442F18">
              <w:rPr>
                <w:sz w:val="21"/>
                <w:szCs w:val="21"/>
              </w:rPr>
              <w:t>Diploma of Sports Turf Management</w:t>
            </w:r>
          </w:p>
        </w:tc>
        <w:tc>
          <w:tcPr>
            <w:tcW w:w="4508" w:type="dxa"/>
            <w:tcBorders>
              <w:top w:val="single" w:sz="4" w:space="0" w:color="538135"/>
              <w:bottom w:val="single" w:sz="4" w:space="0" w:color="538135"/>
            </w:tcBorders>
            <w:shd w:val="clear" w:color="auto" w:fill="auto"/>
          </w:tcPr>
          <w:p w14:paraId="71F56054" w14:textId="77777777" w:rsidR="00982A04" w:rsidRPr="00442F18" w:rsidRDefault="00982A04" w:rsidP="00355069">
            <w:pPr>
              <w:pStyle w:val="DotpointsSI"/>
            </w:pPr>
            <w:r w:rsidRPr="00442F18">
              <w:t xml:space="preserve">Sports </w:t>
            </w:r>
            <w:proofErr w:type="gramStart"/>
            <w:r w:rsidRPr="00442F18">
              <w:t>turf manager</w:t>
            </w:r>
            <w:proofErr w:type="gramEnd"/>
            <w:r w:rsidRPr="00442F18">
              <w:t xml:space="preserve">, including golf course superintendent, grounds manager, golf course curator, head bowling greenkeeper, </w:t>
            </w:r>
            <w:proofErr w:type="gramStart"/>
            <w:r w:rsidRPr="00442F18">
              <w:t>race track</w:t>
            </w:r>
            <w:proofErr w:type="gramEnd"/>
            <w:r w:rsidRPr="00442F18">
              <w:t xml:space="preserve"> manager</w:t>
            </w:r>
          </w:p>
          <w:p w14:paraId="6D7D66AE" w14:textId="77777777" w:rsidR="00982A04" w:rsidRPr="00442F18" w:rsidRDefault="00982A04" w:rsidP="00355069">
            <w:pPr>
              <w:pStyle w:val="DotpointsSI"/>
            </w:pPr>
            <w:r w:rsidRPr="00442F18">
              <w:t>Sports turf management consultant</w:t>
            </w:r>
          </w:p>
        </w:tc>
      </w:tr>
      <w:tr w:rsidR="00982A04" w:rsidRPr="00442F18" w14:paraId="58A7D3EA" w14:textId="77777777" w:rsidTr="00D815DF">
        <w:tc>
          <w:tcPr>
            <w:tcW w:w="4508" w:type="dxa"/>
            <w:tcBorders>
              <w:top w:val="single" w:sz="4" w:space="0" w:color="538135"/>
            </w:tcBorders>
            <w:shd w:val="clear" w:color="auto" w:fill="auto"/>
          </w:tcPr>
          <w:p w14:paraId="6A6AF6AF" w14:textId="77777777" w:rsidR="00982A04" w:rsidRPr="00442F18" w:rsidRDefault="00982A04" w:rsidP="0010316D">
            <w:pPr>
              <w:pStyle w:val="BodyTextSI"/>
              <w:rPr>
                <w:sz w:val="21"/>
                <w:szCs w:val="21"/>
              </w:rPr>
            </w:pPr>
            <w:r w:rsidRPr="00442F18">
              <w:rPr>
                <w:sz w:val="21"/>
                <w:szCs w:val="21"/>
              </w:rPr>
              <w:t>AHC52021 Diploma of Landscape Construction Management</w:t>
            </w:r>
          </w:p>
        </w:tc>
        <w:tc>
          <w:tcPr>
            <w:tcW w:w="4508" w:type="dxa"/>
            <w:tcBorders>
              <w:top w:val="single" w:sz="4" w:space="0" w:color="538135"/>
            </w:tcBorders>
            <w:shd w:val="clear" w:color="auto" w:fill="auto"/>
          </w:tcPr>
          <w:p w14:paraId="24868BA4" w14:textId="77777777" w:rsidR="00982A04" w:rsidRPr="00442F18" w:rsidRDefault="00982A04" w:rsidP="00355069">
            <w:pPr>
              <w:pStyle w:val="DotpointsSI"/>
            </w:pPr>
            <w:r w:rsidRPr="00442F18">
              <w:t>Landscape project manager</w:t>
            </w:r>
          </w:p>
        </w:tc>
      </w:tr>
    </w:tbl>
    <w:p w14:paraId="3979A0D5" w14:textId="77777777" w:rsidR="00982A04" w:rsidRPr="00442F18" w:rsidRDefault="00982A04" w:rsidP="002D440C">
      <w:pPr>
        <w:pStyle w:val="Heading4SI"/>
      </w:pPr>
      <w:bookmarkStart w:id="143" w:name="_Toc183509129"/>
      <w:r w:rsidRPr="00442F18">
        <w:t>Grain production</w:t>
      </w:r>
      <w:bookmarkEnd w:id="143"/>
    </w:p>
    <w:tbl>
      <w:tblPr>
        <w:tblW w:w="0" w:type="auto"/>
        <w:tblLook w:val="04A0" w:firstRow="1" w:lastRow="0" w:firstColumn="1" w:lastColumn="0" w:noHBand="0" w:noVBand="1"/>
      </w:tblPr>
      <w:tblGrid>
        <w:gridCol w:w="4508"/>
        <w:gridCol w:w="4508"/>
      </w:tblGrid>
      <w:tr w:rsidR="00982A04" w:rsidRPr="00442F18" w14:paraId="64F84564" w14:textId="77777777" w:rsidTr="00D815DF">
        <w:tc>
          <w:tcPr>
            <w:tcW w:w="4508" w:type="dxa"/>
            <w:tcBorders>
              <w:top w:val="single" w:sz="12" w:space="0" w:color="538135"/>
              <w:bottom w:val="single" w:sz="12" w:space="0" w:color="538135"/>
            </w:tcBorders>
            <w:shd w:val="clear" w:color="auto" w:fill="auto"/>
          </w:tcPr>
          <w:p w14:paraId="0A1BE9A4"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6BDEFF62" w14:textId="77777777" w:rsidR="00982A04" w:rsidRPr="00442F18" w:rsidRDefault="00982A04" w:rsidP="006D3423">
            <w:pPr>
              <w:pStyle w:val="SITableHeading1"/>
            </w:pPr>
            <w:r w:rsidRPr="00442F18">
              <w:t>Typical occupational outcomes</w:t>
            </w:r>
          </w:p>
        </w:tc>
      </w:tr>
      <w:tr w:rsidR="00982A04" w:rsidRPr="00442F18" w14:paraId="6925B554" w14:textId="77777777" w:rsidTr="00D815DF">
        <w:tc>
          <w:tcPr>
            <w:tcW w:w="4508" w:type="dxa"/>
            <w:tcBorders>
              <w:top w:val="single" w:sz="12" w:space="0" w:color="538135"/>
              <w:bottom w:val="single" w:sz="4" w:space="0" w:color="538135"/>
            </w:tcBorders>
            <w:shd w:val="clear" w:color="auto" w:fill="auto"/>
          </w:tcPr>
          <w:p w14:paraId="238AF1A9" w14:textId="77777777" w:rsidR="00982A04" w:rsidRPr="00442F18" w:rsidRDefault="00982A04" w:rsidP="0010316D">
            <w:pPr>
              <w:pStyle w:val="BodyTextSI"/>
              <w:rPr>
                <w:sz w:val="21"/>
                <w:szCs w:val="21"/>
              </w:rPr>
            </w:pPr>
            <w:r w:rsidRPr="00442F18">
              <w:rPr>
                <w:sz w:val="21"/>
                <w:szCs w:val="21"/>
              </w:rPr>
              <w:t>AHC10222 Certificate I in Agriculture</w:t>
            </w:r>
          </w:p>
        </w:tc>
        <w:tc>
          <w:tcPr>
            <w:tcW w:w="4508" w:type="dxa"/>
            <w:tcBorders>
              <w:top w:val="single" w:sz="12" w:space="0" w:color="538135"/>
              <w:bottom w:val="single" w:sz="4" w:space="0" w:color="538135"/>
            </w:tcBorders>
            <w:shd w:val="clear" w:color="auto" w:fill="auto"/>
          </w:tcPr>
          <w:p w14:paraId="24659C30" w14:textId="7F2B1FBD" w:rsidR="00982A04" w:rsidRPr="00442F18" w:rsidRDefault="00982A04" w:rsidP="00355069">
            <w:pPr>
              <w:pStyle w:val="DotpointsSI"/>
            </w:pPr>
            <w:r w:rsidRPr="00442F18">
              <w:t>Entry level roles in the agriculture and conservation and ecosystem management industries</w:t>
            </w:r>
          </w:p>
        </w:tc>
      </w:tr>
      <w:tr w:rsidR="00982A04" w:rsidRPr="00442F18" w14:paraId="2CE6A112" w14:textId="77777777" w:rsidTr="00D815DF">
        <w:tc>
          <w:tcPr>
            <w:tcW w:w="4508" w:type="dxa"/>
            <w:tcBorders>
              <w:top w:val="single" w:sz="4" w:space="0" w:color="538135"/>
              <w:bottom w:val="single" w:sz="4" w:space="0" w:color="538135"/>
            </w:tcBorders>
            <w:shd w:val="clear" w:color="auto" w:fill="auto"/>
          </w:tcPr>
          <w:p w14:paraId="66AA33D3" w14:textId="77A0BEFB" w:rsidR="00982A04" w:rsidRPr="00442F18" w:rsidRDefault="00C27AFE" w:rsidP="0010316D">
            <w:pPr>
              <w:pStyle w:val="BodyTextSI"/>
              <w:rPr>
                <w:sz w:val="21"/>
                <w:szCs w:val="21"/>
              </w:rPr>
            </w:pPr>
            <w:r w:rsidRPr="00442F18">
              <w:rPr>
                <w:sz w:val="21"/>
                <w:szCs w:val="21"/>
              </w:rPr>
              <w:t>AHC301</w:t>
            </w:r>
            <w:r>
              <w:rPr>
                <w:sz w:val="21"/>
                <w:szCs w:val="21"/>
              </w:rPr>
              <w:t>22</w:t>
            </w:r>
            <w:r w:rsidRPr="00442F18">
              <w:rPr>
                <w:sz w:val="21"/>
                <w:szCs w:val="21"/>
              </w:rPr>
              <w:t xml:space="preserve"> </w:t>
            </w:r>
            <w:r w:rsidR="00982A04" w:rsidRPr="00442F18">
              <w:rPr>
                <w:sz w:val="21"/>
                <w:szCs w:val="21"/>
              </w:rPr>
              <w:t>Certificate III in Agriculture</w:t>
            </w:r>
          </w:p>
        </w:tc>
        <w:tc>
          <w:tcPr>
            <w:tcW w:w="4508" w:type="dxa"/>
            <w:tcBorders>
              <w:top w:val="single" w:sz="4" w:space="0" w:color="538135"/>
              <w:bottom w:val="single" w:sz="4" w:space="0" w:color="538135"/>
            </w:tcBorders>
            <w:shd w:val="clear" w:color="auto" w:fill="auto"/>
          </w:tcPr>
          <w:p w14:paraId="2A931D77" w14:textId="77777777" w:rsidR="00982A04" w:rsidRPr="00442F18" w:rsidRDefault="00982A04" w:rsidP="00355069">
            <w:pPr>
              <w:pStyle w:val="DotpointsSI"/>
            </w:pPr>
            <w:r w:rsidRPr="00442F18">
              <w:t>Farmhand (grain)</w:t>
            </w:r>
          </w:p>
          <w:p w14:paraId="68DE22B6" w14:textId="77777777" w:rsidR="00982A04" w:rsidRPr="00442F18" w:rsidRDefault="00982A04" w:rsidP="00355069">
            <w:pPr>
              <w:pStyle w:val="DotpointsSI"/>
            </w:pPr>
            <w:r w:rsidRPr="00442F18">
              <w:t>Station hand (sheep and wheat)</w:t>
            </w:r>
          </w:p>
        </w:tc>
      </w:tr>
      <w:tr w:rsidR="00982A04" w:rsidRPr="00442F18" w14:paraId="007F8F3C" w14:textId="77777777" w:rsidTr="00D815DF">
        <w:tc>
          <w:tcPr>
            <w:tcW w:w="4508" w:type="dxa"/>
            <w:tcBorders>
              <w:top w:val="single" w:sz="4" w:space="0" w:color="538135"/>
              <w:bottom w:val="single" w:sz="4" w:space="0" w:color="538135"/>
            </w:tcBorders>
            <w:shd w:val="clear" w:color="auto" w:fill="auto"/>
          </w:tcPr>
          <w:p w14:paraId="26BDFA2B" w14:textId="6CCB9FC9" w:rsidR="00982A04" w:rsidRPr="00442F18" w:rsidRDefault="00C27AFE" w:rsidP="0010316D">
            <w:pPr>
              <w:pStyle w:val="BodyTextSI"/>
              <w:rPr>
                <w:sz w:val="21"/>
                <w:szCs w:val="21"/>
              </w:rPr>
            </w:pPr>
            <w:r w:rsidRPr="00442F18">
              <w:rPr>
                <w:sz w:val="21"/>
                <w:szCs w:val="21"/>
              </w:rPr>
              <w:t>AHC401</w:t>
            </w:r>
            <w:r>
              <w:rPr>
                <w:sz w:val="21"/>
                <w:szCs w:val="21"/>
              </w:rPr>
              <w:t>22</w:t>
            </w:r>
            <w:r w:rsidRPr="00442F18">
              <w:rPr>
                <w:sz w:val="21"/>
                <w:szCs w:val="21"/>
              </w:rPr>
              <w:t xml:space="preserve"> </w:t>
            </w:r>
            <w:r w:rsidR="00982A04" w:rsidRPr="00442F18">
              <w:rPr>
                <w:sz w:val="21"/>
                <w:szCs w:val="21"/>
              </w:rPr>
              <w:t>Certificate IV in Agriculture</w:t>
            </w:r>
          </w:p>
        </w:tc>
        <w:tc>
          <w:tcPr>
            <w:tcW w:w="4508" w:type="dxa"/>
            <w:tcBorders>
              <w:top w:val="single" w:sz="4" w:space="0" w:color="538135"/>
              <w:bottom w:val="single" w:sz="4" w:space="0" w:color="538135"/>
            </w:tcBorders>
            <w:shd w:val="clear" w:color="auto" w:fill="auto"/>
          </w:tcPr>
          <w:p w14:paraId="61331A29" w14:textId="77777777" w:rsidR="00982A04" w:rsidRPr="00442F18" w:rsidRDefault="00982A04" w:rsidP="00355069">
            <w:pPr>
              <w:pStyle w:val="DotpointsSI"/>
            </w:pPr>
            <w:r w:rsidRPr="00442F18">
              <w:t>Farm supervisor (grain)</w:t>
            </w:r>
          </w:p>
        </w:tc>
      </w:tr>
      <w:tr w:rsidR="00982A04" w:rsidRPr="00442F18" w14:paraId="6FA92F93" w14:textId="77777777" w:rsidTr="00D815DF">
        <w:tc>
          <w:tcPr>
            <w:tcW w:w="4508" w:type="dxa"/>
            <w:tcBorders>
              <w:top w:val="single" w:sz="4" w:space="0" w:color="538135"/>
              <w:bottom w:val="single" w:sz="4" w:space="0" w:color="538135"/>
            </w:tcBorders>
            <w:shd w:val="clear" w:color="auto" w:fill="auto"/>
          </w:tcPr>
          <w:p w14:paraId="38A69955" w14:textId="5ABDE4EB" w:rsidR="00982A04" w:rsidRPr="00442F18" w:rsidRDefault="00C27AFE" w:rsidP="0010316D">
            <w:pPr>
              <w:pStyle w:val="BodyTextSI"/>
              <w:rPr>
                <w:sz w:val="21"/>
                <w:szCs w:val="21"/>
              </w:rPr>
            </w:pPr>
            <w:r w:rsidRPr="00442F18">
              <w:rPr>
                <w:sz w:val="21"/>
                <w:szCs w:val="21"/>
              </w:rPr>
              <w:t>AHC501</w:t>
            </w:r>
            <w:r>
              <w:rPr>
                <w:sz w:val="21"/>
                <w:szCs w:val="21"/>
              </w:rPr>
              <w:t>22</w:t>
            </w:r>
            <w:r w:rsidRPr="00442F18">
              <w:rPr>
                <w:sz w:val="21"/>
                <w:szCs w:val="21"/>
              </w:rPr>
              <w:t xml:space="preserve"> </w:t>
            </w:r>
            <w:r w:rsidR="00982A04" w:rsidRPr="00442F18">
              <w:rPr>
                <w:sz w:val="21"/>
                <w:szCs w:val="21"/>
              </w:rPr>
              <w:t>Diploma of Agriculture</w:t>
            </w:r>
          </w:p>
        </w:tc>
        <w:tc>
          <w:tcPr>
            <w:tcW w:w="4508" w:type="dxa"/>
            <w:tcBorders>
              <w:top w:val="single" w:sz="4" w:space="0" w:color="538135"/>
              <w:bottom w:val="single" w:sz="4" w:space="0" w:color="538135"/>
            </w:tcBorders>
            <w:shd w:val="clear" w:color="auto" w:fill="auto"/>
          </w:tcPr>
          <w:p w14:paraId="6A5535FB" w14:textId="77777777" w:rsidR="00982A04" w:rsidRPr="00442F18" w:rsidRDefault="00982A04" w:rsidP="00355069">
            <w:pPr>
              <w:pStyle w:val="DotpointsSI"/>
            </w:pPr>
            <w:r w:rsidRPr="00442F18">
              <w:t>Farm manager (rice)</w:t>
            </w:r>
          </w:p>
          <w:p w14:paraId="6204DD43" w14:textId="77777777" w:rsidR="00982A04" w:rsidRPr="00442F18" w:rsidRDefault="00982A04" w:rsidP="00355069">
            <w:pPr>
              <w:pStyle w:val="DotpointsSI"/>
            </w:pPr>
            <w:r w:rsidRPr="00442F18">
              <w:t>Station manager (sheep and grain)</w:t>
            </w:r>
          </w:p>
        </w:tc>
      </w:tr>
      <w:tr w:rsidR="00982A04" w:rsidRPr="00442F18" w14:paraId="7E40D3BA" w14:textId="77777777" w:rsidTr="00D815DF">
        <w:tc>
          <w:tcPr>
            <w:tcW w:w="4508" w:type="dxa"/>
            <w:tcBorders>
              <w:top w:val="single" w:sz="4" w:space="0" w:color="538135"/>
            </w:tcBorders>
            <w:shd w:val="clear" w:color="auto" w:fill="auto"/>
          </w:tcPr>
          <w:p w14:paraId="48930B3F"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4C2338A4" w14:textId="77777777" w:rsidR="00982A04" w:rsidRPr="00442F18" w:rsidRDefault="00982A04" w:rsidP="00355069">
            <w:pPr>
              <w:pStyle w:val="DotpointsSI"/>
            </w:pPr>
            <w:r w:rsidRPr="00442F18">
              <w:t>Agribusiness enterprise business manager</w:t>
            </w:r>
          </w:p>
        </w:tc>
      </w:tr>
    </w:tbl>
    <w:p w14:paraId="180772D8" w14:textId="77777777" w:rsidR="00982A04" w:rsidRPr="00442F18" w:rsidRDefault="00982A04" w:rsidP="002D440C">
      <w:pPr>
        <w:pStyle w:val="Heading4SI"/>
      </w:pPr>
      <w:bookmarkStart w:id="144" w:name="_Toc183509130"/>
      <w:r w:rsidRPr="00442F18">
        <w:t>Horticulture</w:t>
      </w:r>
      <w:bookmarkEnd w:id="144"/>
    </w:p>
    <w:tbl>
      <w:tblPr>
        <w:tblW w:w="0" w:type="auto"/>
        <w:tblLook w:val="04A0" w:firstRow="1" w:lastRow="0" w:firstColumn="1" w:lastColumn="0" w:noHBand="0" w:noVBand="1"/>
      </w:tblPr>
      <w:tblGrid>
        <w:gridCol w:w="4508"/>
        <w:gridCol w:w="4508"/>
      </w:tblGrid>
      <w:tr w:rsidR="00982A04" w:rsidRPr="00442F18" w14:paraId="0DCAA16D" w14:textId="77777777" w:rsidTr="00D815DF">
        <w:tc>
          <w:tcPr>
            <w:tcW w:w="4508" w:type="dxa"/>
            <w:tcBorders>
              <w:top w:val="single" w:sz="12" w:space="0" w:color="538135"/>
              <w:bottom w:val="single" w:sz="12" w:space="0" w:color="538135"/>
            </w:tcBorders>
            <w:shd w:val="clear" w:color="auto" w:fill="auto"/>
          </w:tcPr>
          <w:p w14:paraId="70CD8E13"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18D0654B" w14:textId="77777777" w:rsidR="00982A04" w:rsidRPr="00442F18" w:rsidRDefault="00982A04" w:rsidP="006D3423">
            <w:pPr>
              <w:pStyle w:val="SITableHeading1"/>
            </w:pPr>
            <w:r w:rsidRPr="00442F18">
              <w:t>Typical occupational outcomes</w:t>
            </w:r>
          </w:p>
        </w:tc>
      </w:tr>
      <w:tr w:rsidR="00982A04" w:rsidRPr="00442F18" w14:paraId="53C4AB67" w14:textId="77777777" w:rsidTr="00D815DF">
        <w:tc>
          <w:tcPr>
            <w:tcW w:w="4508" w:type="dxa"/>
            <w:tcBorders>
              <w:top w:val="single" w:sz="12" w:space="0" w:color="538135"/>
              <w:bottom w:val="single" w:sz="4" w:space="0" w:color="538135"/>
            </w:tcBorders>
            <w:shd w:val="clear" w:color="auto" w:fill="auto"/>
          </w:tcPr>
          <w:p w14:paraId="319F8866" w14:textId="77777777" w:rsidR="00982A04" w:rsidRPr="00442F18" w:rsidRDefault="00982A04" w:rsidP="0010316D">
            <w:pPr>
              <w:pStyle w:val="BodyTextSI"/>
              <w:rPr>
                <w:sz w:val="21"/>
                <w:szCs w:val="21"/>
              </w:rPr>
            </w:pPr>
            <w:r w:rsidRPr="00442F18">
              <w:rPr>
                <w:sz w:val="21"/>
                <w:szCs w:val="21"/>
              </w:rPr>
              <w:t>AHC10322 Certificate I in Horticulture</w:t>
            </w:r>
          </w:p>
        </w:tc>
        <w:tc>
          <w:tcPr>
            <w:tcW w:w="4508" w:type="dxa"/>
            <w:tcBorders>
              <w:top w:val="single" w:sz="12" w:space="0" w:color="538135"/>
              <w:bottom w:val="single" w:sz="4" w:space="0" w:color="538135"/>
            </w:tcBorders>
            <w:shd w:val="clear" w:color="auto" w:fill="auto"/>
          </w:tcPr>
          <w:p w14:paraId="50407490" w14:textId="77777777" w:rsidR="00982A04" w:rsidRPr="00442F18" w:rsidRDefault="00982A04" w:rsidP="00355069">
            <w:pPr>
              <w:pStyle w:val="DotpointsSI"/>
            </w:pPr>
            <w:r w:rsidRPr="00442F18">
              <w:t>Entry level job roles in the horticulture industry</w:t>
            </w:r>
          </w:p>
        </w:tc>
      </w:tr>
      <w:tr w:rsidR="00982A04" w:rsidRPr="00442F18" w14:paraId="2CCD22B2" w14:textId="77777777" w:rsidTr="00D815DF">
        <w:tc>
          <w:tcPr>
            <w:tcW w:w="4508" w:type="dxa"/>
            <w:tcBorders>
              <w:top w:val="single" w:sz="4" w:space="0" w:color="538135"/>
              <w:bottom w:val="single" w:sz="4" w:space="0" w:color="538135"/>
            </w:tcBorders>
            <w:shd w:val="clear" w:color="auto" w:fill="auto"/>
          </w:tcPr>
          <w:p w14:paraId="3AF06842" w14:textId="77777777" w:rsidR="00982A04" w:rsidRPr="00442F18" w:rsidRDefault="00982A04" w:rsidP="0010316D">
            <w:pPr>
              <w:pStyle w:val="BodyTextSI"/>
              <w:rPr>
                <w:sz w:val="21"/>
                <w:szCs w:val="21"/>
              </w:rPr>
            </w:pPr>
            <w:r w:rsidRPr="00442F18">
              <w:rPr>
                <w:sz w:val="21"/>
                <w:szCs w:val="21"/>
              </w:rPr>
              <w:t>AHC20422 Certificate II in Horticulture</w:t>
            </w:r>
          </w:p>
        </w:tc>
        <w:tc>
          <w:tcPr>
            <w:tcW w:w="4508" w:type="dxa"/>
            <w:tcBorders>
              <w:top w:val="single" w:sz="4" w:space="0" w:color="538135"/>
              <w:bottom w:val="single" w:sz="4" w:space="0" w:color="538135"/>
            </w:tcBorders>
            <w:shd w:val="clear" w:color="auto" w:fill="auto"/>
          </w:tcPr>
          <w:p w14:paraId="33DC7DA6" w14:textId="77777777" w:rsidR="00982A04" w:rsidRPr="00442F18" w:rsidRDefault="00982A04" w:rsidP="00355069">
            <w:pPr>
              <w:pStyle w:val="DotpointsSI"/>
            </w:pPr>
            <w:r w:rsidRPr="00442F18">
              <w:t>Horticulture assistant</w:t>
            </w:r>
          </w:p>
        </w:tc>
      </w:tr>
      <w:tr w:rsidR="00982A04" w:rsidRPr="00442F18" w14:paraId="1958F21C" w14:textId="77777777" w:rsidTr="00D815DF">
        <w:tc>
          <w:tcPr>
            <w:tcW w:w="4508" w:type="dxa"/>
            <w:tcBorders>
              <w:top w:val="single" w:sz="4" w:space="0" w:color="538135"/>
              <w:bottom w:val="single" w:sz="4" w:space="0" w:color="538135"/>
            </w:tcBorders>
            <w:shd w:val="clear" w:color="auto" w:fill="auto"/>
          </w:tcPr>
          <w:p w14:paraId="54B8D4E3" w14:textId="77777777" w:rsidR="00982A04" w:rsidRPr="00442F18" w:rsidRDefault="00982A04" w:rsidP="0010316D">
            <w:pPr>
              <w:pStyle w:val="BodyTextSI"/>
              <w:rPr>
                <w:sz w:val="21"/>
                <w:szCs w:val="21"/>
              </w:rPr>
            </w:pPr>
            <w:r w:rsidRPr="00442F18">
              <w:rPr>
                <w:sz w:val="21"/>
                <w:szCs w:val="21"/>
              </w:rPr>
              <w:t>AHC30722 Certificate III in Horticulture</w:t>
            </w:r>
          </w:p>
        </w:tc>
        <w:tc>
          <w:tcPr>
            <w:tcW w:w="4508" w:type="dxa"/>
            <w:tcBorders>
              <w:top w:val="single" w:sz="4" w:space="0" w:color="538135"/>
              <w:bottom w:val="single" w:sz="4" w:space="0" w:color="538135"/>
            </w:tcBorders>
            <w:shd w:val="clear" w:color="auto" w:fill="auto"/>
          </w:tcPr>
          <w:p w14:paraId="51CBFA94" w14:textId="77777777" w:rsidR="00982A04" w:rsidRPr="00442F18" w:rsidRDefault="00982A04" w:rsidP="00355069">
            <w:pPr>
              <w:pStyle w:val="DotpointsSI"/>
            </w:pPr>
            <w:r w:rsidRPr="00442F18">
              <w:t>Horticulturalist</w:t>
            </w:r>
          </w:p>
        </w:tc>
      </w:tr>
      <w:tr w:rsidR="00982A04" w:rsidRPr="00442F18" w14:paraId="142605EF" w14:textId="77777777" w:rsidTr="00D815DF">
        <w:tc>
          <w:tcPr>
            <w:tcW w:w="4508" w:type="dxa"/>
            <w:tcBorders>
              <w:top w:val="single" w:sz="4" w:space="0" w:color="538135"/>
              <w:bottom w:val="single" w:sz="4" w:space="0" w:color="538135"/>
            </w:tcBorders>
            <w:shd w:val="clear" w:color="auto" w:fill="auto"/>
          </w:tcPr>
          <w:p w14:paraId="044CD6B2" w14:textId="77777777" w:rsidR="00982A04" w:rsidRPr="00442F18" w:rsidRDefault="00982A04" w:rsidP="0010316D">
            <w:pPr>
              <w:pStyle w:val="BodyTextSI"/>
              <w:rPr>
                <w:sz w:val="21"/>
                <w:szCs w:val="21"/>
              </w:rPr>
            </w:pPr>
            <w:r w:rsidRPr="00442F18">
              <w:rPr>
                <w:sz w:val="21"/>
                <w:szCs w:val="21"/>
              </w:rPr>
              <w:t>AHC40422 Certificate IV in Horticulture</w:t>
            </w:r>
          </w:p>
        </w:tc>
        <w:tc>
          <w:tcPr>
            <w:tcW w:w="4508" w:type="dxa"/>
            <w:tcBorders>
              <w:top w:val="single" w:sz="4" w:space="0" w:color="538135"/>
              <w:bottom w:val="single" w:sz="4" w:space="0" w:color="538135"/>
            </w:tcBorders>
            <w:shd w:val="clear" w:color="auto" w:fill="auto"/>
          </w:tcPr>
          <w:p w14:paraId="12D518D3" w14:textId="77777777" w:rsidR="00982A04" w:rsidRPr="00442F18" w:rsidRDefault="00982A04" w:rsidP="00355069">
            <w:pPr>
              <w:pStyle w:val="DotpointsSI"/>
            </w:pPr>
            <w:r w:rsidRPr="00442F18">
              <w:t>Horticulture team leader</w:t>
            </w:r>
          </w:p>
        </w:tc>
      </w:tr>
      <w:tr w:rsidR="00982A04" w:rsidRPr="00442F18" w14:paraId="1F56AAE4" w14:textId="77777777" w:rsidTr="00D815DF">
        <w:tc>
          <w:tcPr>
            <w:tcW w:w="4508" w:type="dxa"/>
            <w:tcBorders>
              <w:top w:val="single" w:sz="4" w:space="0" w:color="538135"/>
            </w:tcBorders>
            <w:shd w:val="clear" w:color="auto" w:fill="auto"/>
          </w:tcPr>
          <w:p w14:paraId="11BE6CE8" w14:textId="77777777" w:rsidR="00982A04" w:rsidRPr="00442F18" w:rsidRDefault="00982A04" w:rsidP="0010316D">
            <w:pPr>
              <w:pStyle w:val="BodyTextSI"/>
              <w:rPr>
                <w:sz w:val="21"/>
                <w:szCs w:val="21"/>
              </w:rPr>
            </w:pPr>
            <w:r w:rsidRPr="00442F18">
              <w:rPr>
                <w:sz w:val="21"/>
                <w:szCs w:val="21"/>
              </w:rPr>
              <w:t>AHC50422 Diploma of Horticulture Management</w:t>
            </w:r>
          </w:p>
        </w:tc>
        <w:tc>
          <w:tcPr>
            <w:tcW w:w="4508" w:type="dxa"/>
            <w:tcBorders>
              <w:top w:val="single" w:sz="4" w:space="0" w:color="538135"/>
            </w:tcBorders>
            <w:shd w:val="clear" w:color="auto" w:fill="auto"/>
          </w:tcPr>
          <w:p w14:paraId="5164B3E8" w14:textId="77777777" w:rsidR="00982A04" w:rsidRPr="00442F18" w:rsidRDefault="00982A04" w:rsidP="00355069">
            <w:pPr>
              <w:pStyle w:val="DotpointsSI"/>
            </w:pPr>
            <w:r w:rsidRPr="00442F18">
              <w:t>Horticultural manager</w:t>
            </w:r>
          </w:p>
        </w:tc>
      </w:tr>
    </w:tbl>
    <w:p w14:paraId="5AE6BDF9" w14:textId="09DD28C4" w:rsidR="00982A04" w:rsidRPr="00442F18" w:rsidRDefault="00982A04" w:rsidP="002D440C">
      <w:pPr>
        <w:pStyle w:val="Heading4SI"/>
      </w:pPr>
      <w:bookmarkStart w:id="145" w:name="_Toc183509131"/>
      <w:r w:rsidRPr="00442F18">
        <w:lastRenderedPageBreak/>
        <w:t>Irrigation</w:t>
      </w:r>
      <w:bookmarkEnd w:id="145"/>
      <w:r w:rsidRPr="00442F18">
        <w:t xml:space="preserve"> </w:t>
      </w:r>
    </w:p>
    <w:tbl>
      <w:tblPr>
        <w:tblW w:w="0" w:type="auto"/>
        <w:tblLook w:val="04A0" w:firstRow="1" w:lastRow="0" w:firstColumn="1" w:lastColumn="0" w:noHBand="0" w:noVBand="1"/>
      </w:tblPr>
      <w:tblGrid>
        <w:gridCol w:w="4508"/>
        <w:gridCol w:w="4508"/>
      </w:tblGrid>
      <w:tr w:rsidR="00982A04" w:rsidRPr="00442F18" w14:paraId="2C415D6C" w14:textId="77777777" w:rsidTr="00D815DF">
        <w:tc>
          <w:tcPr>
            <w:tcW w:w="4508" w:type="dxa"/>
            <w:tcBorders>
              <w:top w:val="single" w:sz="12" w:space="0" w:color="538135"/>
              <w:bottom w:val="single" w:sz="12" w:space="0" w:color="538135"/>
            </w:tcBorders>
            <w:shd w:val="clear" w:color="auto" w:fill="auto"/>
          </w:tcPr>
          <w:p w14:paraId="6112EECB"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2E5FCCD2" w14:textId="77777777" w:rsidR="00982A04" w:rsidRPr="00442F18" w:rsidRDefault="00982A04" w:rsidP="006D3423">
            <w:pPr>
              <w:pStyle w:val="SITableHeading1"/>
            </w:pPr>
            <w:r w:rsidRPr="00442F18">
              <w:t>Typical occupational outcomes</w:t>
            </w:r>
          </w:p>
        </w:tc>
      </w:tr>
      <w:tr w:rsidR="00982A04" w:rsidRPr="00442F18" w14:paraId="43374D07" w14:textId="77777777" w:rsidTr="00D815DF">
        <w:tc>
          <w:tcPr>
            <w:tcW w:w="4508" w:type="dxa"/>
            <w:tcBorders>
              <w:top w:val="single" w:sz="12" w:space="0" w:color="538135"/>
              <w:bottom w:val="single" w:sz="4" w:space="0" w:color="538135"/>
            </w:tcBorders>
            <w:shd w:val="clear" w:color="auto" w:fill="auto"/>
          </w:tcPr>
          <w:p w14:paraId="62A9B67F" w14:textId="0141302F" w:rsidR="00982A04" w:rsidRPr="00442F18" w:rsidRDefault="00397DDC" w:rsidP="0010316D">
            <w:pPr>
              <w:pStyle w:val="BodyTextSI"/>
              <w:rPr>
                <w:sz w:val="21"/>
                <w:szCs w:val="21"/>
              </w:rPr>
            </w:pPr>
            <w:r w:rsidRPr="00442F18">
              <w:rPr>
                <w:sz w:val="21"/>
                <w:szCs w:val="21"/>
              </w:rPr>
              <w:t>AHC211</w:t>
            </w:r>
            <w:r>
              <w:rPr>
                <w:sz w:val="21"/>
                <w:szCs w:val="21"/>
              </w:rPr>
              <w:t>24</w:t>
            </w:r>
            <w:r w:rsidRPr="00442F18">
              <w:rPr>
                <w:sz w:val="21"/>
                <w:szCs w:val="21"/>
              </w:rPr>
              <w:t xml:space="preserve"> </w:t>
            </w:r>
            <w:r w:rsidR="00982A04" w:rsidRPr="00442F18">
              <w:rPr>
                <w:sz w:val="21"/>
                <w:szCs w:val="21"/>
              </w:rPr>
              <w:t>Certificate II in Irrigation</w:t>
            </w:r>
          </w:p>
        </w:tc>
        <w:tc>
          <w:tcPr>
            <w:tcW w:w="4508" w:type="dxa"/>
            <w:tcBorders>
              <w:top w:val="single" w:sz="12" w:space="0" w:color="538135"/>
              <w:bottom w:val="single" w:sz="4" w:space="0" w:color="538135"/>
            </w:tcBorders>
            <w:shd w:val="clear" w:color="auto" w:fill="auto"/>
          </w:tcPr>
          <w:p w14:paraId="23CB242B" w14:textId="77777777" w:rsidR="00982A04" w:rsidRPr="00442F18" w:rsidRDefault="00982A04" w:rsidP="00355069">
            <w:pPr>
              <w:pStyle w:val="DotpointsSI"/>
            </w:pPr>
            <w:r w:rsidRPr="00442F18">
              <w:t>Irrigation installation assistant</w:t>
            </w:r>
          </w:p>
        </w:tc>
      </w:tr>
      <w:tr w:rsidR="00982A04" w:rsidRPr="00442F18" w14:paraId="2322C343" w14:textId="77777777" w:rsidTr="00D815DF">
        <w:tc>
          <w:tcPr>
            <w:tcW w:w="4508" w:type="dxa"/>
            <w:tcBorders>
              <w:top w:val="single" w:sz="4" w:space="0" w:color="538135"/>
              <w:bottom w:val="single" w:sz="4" w:space="0" w:color="538135"/>
            </w:tcBorders>
            <w:shd w:val="clear" w:color="auto" w:fill="auto"/>
          </w:tcPr>
          <w:p w14:paraId="3B92E35B" w14:textId="3CE23AD7" w:rsidR="00982A04" w:rsidRPr="00442F18" w:rsidRDefault="00397DDC" w:rsidP="0010316D">
            <w:pPr>
              <w:pStyle w:val="BodyTextSI"/>
              <w:rPr>
                <w:sz w:val="21"/>
                <w:szCs w:val="21"/>
              </w:rPr>
            </w:pPr>
            <w:r w:rsidRPr="00442F18">
              <w:rPr>
                <w:sz w:val="21"/>
                <w:szCs w:val="21"/>
              </w:rPr>
              <w:t>AHC3242</w:t>
            </w:r>
            <w:r>
              <w:rPr>
                <w:sz w:val="21"/>
                <w:szCs w:val="21"/>
              </w:rPr>
              <w:t>4</w:t>
            </w:r>
            <w:r w:rsidRPr="00442F18">
              <w:rPr>
                <w:sz w:val="21"/>
                <w:szCs w:val="21"/>
              </w:rPr>
              <w:t xml:space="preserve"> </w:t>
            </w:r>
            <w:r w:rsidR="00982A04" w:rsidRPr="00442F18">
              <w:rPr>
                <w:sz w:val="21"/>
                <w:szCs w:val="21"/>
              </w:rPr>
              <w:t>Certificate III in Irrigation Technology</w:t>
            </w:r>
          </w:p>
        </w:tc>
        <w:tc>
          <w:tcPr>
            <w:tcW w:w="4508" w:type="dxa"/>
            <w:tcBorders>
              <w:top w:val="single" w:sz="4" w:space="0" w:color="538135"/>
              <w:bottom w:val="single" w:sz="4" w:space="0" w:color="538135"/>
            </w:tcBorders>
            <w:shd w:val="clear" w:color="auto" w:fill="auto"/>
          </w:tcPr>
          <w:p w14:paraId="0D28DD6C" w14:textId="77777777" w:rsidR="00982A04" w:rsidRPr="00442F18" w:rsidRDefault="00982A04" w:rsidP="00355069">
            <w:pPr>
              <w:pStyle w:val="DotpointsSI"/>
            </w:pPr>
            <w:r w:rsidRPr="00442F18">
              <w:t>Irrigation installer</w:t>
            </w:r>
          </w:p>
          <w:p w14:paraId="73C33705" w14:textId="77777777" w:rsidR="00982A04" w:rsidRPr="00442F18" w:rsidRDefault="00982A04" w:rsidP="00355069">
            <w:pPr>
              <w:pStyle w:val="DotpointsSI"/>
            </w:pPr>
            <w:r w:rsidRPr="00442F18">
              <w:t>Irrigation maintainer</w:t>
            </w:r>
          </w:p>
        </w:tc>
      </w:tr>
      <w:tr w:rsidR="00982A04" w:rsidRPr="00442F18" w14:paraId="23152FA2" w14:textId="77777777" w:rsidTr="00D815DF">
        <w:tc>
          <w:tcPr>
            <w:tcW w:w="4508" w:type="dxa"/>
            <w:tcBorders>
              <w:top w:val="single" w:sz="4" w:space="0" w:color="538135"/>
              <w:bottom w:val="single" w:sz="4" w:space="0" w:color="538135"/>
            </w:tcBorders>
            <w:shd w:val="clear" w:color="auto" w:fill="auto"/>
          </w:tcPr>
          <w:p w14:paraId="07A9B257" w14:textId="4203F1CC" w:rsidR="00982A04" w:rsidRPr="00442F18" w:rsidRDefault="00C27AFE" w:rsidP="0010316D">
            <w:pPr>
              <w:pStyle w:val="BodyTextSI"/>
              <w:rPr>
                <w:sz w:val="21"/>
                <w:szCs w:val="21"/>
              </w:rPr>
            </w:pPr>
            <w:r w:rsidRPr="00442F18">
              <w:rPr>
                <w:sz w:val="21"/>
                <w:szCs w:val="21"/>
              </w:rPr>
              <w:t>AHC411</w:t>
            </w:r>
            <w:r>
              <w:rPr>
                <w:sz w:val="21"/>
                <w:szCs w:val="21"/>
              </w:rPr>
              <w:t>24</w:t>
            </w:r>
            <w:r w:rsidRPr="00442F18">
              <w:rPr>
                <w:sz w:val="21"/>
                <w:szCs w:val="21"/>
              </w:rPr>
              <w:t xml:space="preserve"> </w:t>
            </w:r>
            <w:r w:rsidR="00982A04" w:rsidRPr="00442F18">
              <w:rPr>
                <w:sz w:val="21"/>
                <w:szCs w:val="21"/>
              </w:rPr>
              <w:t>Certificate IV in Irrigation Management</w:t>
            </w:r>
          </w:p>
        </w:tc>
        <w:tc>
          <w:tcPr>
            <w:tcW w:w="4508" w:type="dxa"/>
            <w:tcBorders>
              <w:top w:val="single" w:sz="4" w:space="0" w:color="538135"/>
              <w:bottom w:val="single" w:sz="4" w:space="0" w:color="538135"/>
            </w:tcBorders>
            <w:shd w:val="clear" w:color="auto" w:fill="auto"/>
          </w:tcPr>
          <w:p w14:paraId="142B74A5" w14:textId="77777777" w:rsidR="00982A04" w:rsidRPr="00442F18" w:rsidRDefault="00982A04" w:rsidP="00355069">
            <w:pPr>
              <w:pStyle w:val="DotpointsSI"/>
            </w:pPr>
            <w:r w:rsidRPr="00442F18">
              <w:t>Irrigation installation supervisor</w:t>
            </w:r>
          </w:p>
          <w:p w14:paraId="6226AAE4" w14:textId="77777777" w:rsidR="00982A04" w:rsidRPr="00442F18" w:rsidRDefault="00982A04" w:rsidP="00355069">
            <w:pPr>
              <w:pStyle w:val="DotpointsSI"/>
            </w:pPr>
            <w:r w:rsidRPr="00442F18">
              <w:t>Irrigation installation site manager</w:t>
            </w:r>
          </w:p>
          <w:p w14:paraId="0076DB94" w14:textId="77777777" w:rsidR="00982A04" w:rsidRPr="00442F18" w:rsidRDefault="00982A04" w:rsidP="00355069">
            <w:pPr>
              <w:pStyle w:val="DotpointsSI"/>
            </w:pPr>
            <w:r w:rsidRPr="00442F18">
              <w:t>Irrigation manager</w:t>
            </w:r>
          </w:p>
          <w:p w14:paraId="6AD25BB5" w14:textId="77777777" w:rsidR="00982A04" w:rsidRPr="00442F18" w:rsidRDefault="00982A04" w:rsidP="00355069">
            <w:pPr>
              <w:pStyle w:val="DotpointsSI"/>
            </w:pPr>
            <w:r w:rsidRPr="00442F18">
              <w:t>Irrigation sales management</w:t>
            </w:r>
          </w:p>
        </w:tc>
      </w:tr>
      <w:tr w:rsidR="00982A04" w:rsidRPr="00442F18" w14:paraId="0E5442CF" w14:textId="77777777" w:rsidTr="00D815DF">
        <w:tc>
          <w:tcPr>
            <w:tcW w:w="4508" w:type="dxa"/>
            <w:tcBorders>
              <w:top w:val="single" w:sz="4" w:space="0" w:color="538135"/>
            </w:tcBorders>
            <w:shd w:val="clear" w:color="auto" w:fill="auto"/>
          </w:tcPr>
          <w:p w14:paraId="7ED1290C" w14:textId="4DF813B0" w:rsidR="00982A04" w:rsidRPr="00442F18" w:rsidRDefault="00397DDC" w:rsidP="0010316D">
            <w:pPr>
              <w:pStyle w:val="BodyTextSI"/>
              <w:rPr>
                <w:sz w:val="21"/>
                <w:szCs w:val="21"/>
              </w:rPr>
            </w:pPr>
            <w:r w:rsidRPr="00442F18">
              <w:rPr>
                <w:sz w:val="21"/>
                <w:szCs w:val="21"/>
              </w:rPr>
              <w:t>AHC516</w:t>
            </w:r>
            <w:r>
              <w:rPr>
                <w:sz w:val="21"/>
                <w:szCs w:val="21"/>
              </w:rPr>
              <w:t>24</w:t>
            </w:r>
            <w:r w:rsidRPr="00442F18">
              <w:rPr>
                <w:sz w:val="21"/>
                <w:szCs w:val="21"/>
              </w:rPr>
              <w:t xml:space="preserve"> </w:t>
            </w:r>
            <w:r w:rsidR="00982A04" w:rsidRPr="00442F18">
              <w:rPr>
                <w:sz w:val="21"/>
                <w:szCs w:val="21"/>
              </w:rPr>
              <w:t>Diploma of Irrigation Design</w:t>
            </w:r>
          </w:p>
        </w:tc>
        <w:tc>
          <w:tcPr>
            <w:tcW w:w="4508" w:type="dxa"/>
            <w:tcBorders>
              <w:top w:val="single" w:sz="4" w:space="0" w:color="538135"/>
            </w:tcBorders>
            <w:shd w:val="clear" w:color="auto" w:fill="auto"/>
          </w:tcPr>
          <w:p w14:paraId="3920B156" w14:textId="77777777" w:rsidR="00982A04" w:rsidRPr="00442F18" w:rsidRDefault="00982A04" w:rsidP="00355069">
            <w:pPr>
              <w:pStyle w:val="DotpointsSI"/>
            </w:pPr>
            <w:r w:rsidRPr="00442F18">
              <w:t>Irrigation system designer</w:t>
            </w:r>
          </w:p>
          <w:p w14:paraId="36401360" w14:textId="77777777" w:rsidR="00982A04" w:rsidRPr="00442F18" w:rsidRDefault="00982A04" w:rsidP="00355069">
            <w:pPr>
              <w:pStyle w:val="DotpointsSI"/>
            </w:pPr>
            <w:r w:rsidRPr="00442F18">
              <w:t>Irrigation business manager</w:t>
            </w:r>
          </w:p>
          <w:p w14:paraId="53340943" w14:textId="77777777" w:rsidR="00982A04" w:rsidRPr="00442F18" w:rsidRDefault="00982A04" w:rsidP="00355069">
            <w:pPr>
              <w:pStyle w:val="DotpointsSI"/>
            </w:pPr>
            <w:r w:rsidRPr="00442F18">
              <w:t>Irrigation system assessor</w:t>
            </w:r>
          </w:p>
        </w:tc>
      </w:tr>
    </w:tbl>
    <w:p w14:paraId="5193AF27" w14:textId="77777777" w:rsidR="00982A04" w:rsidRPr="00442F18" w:rsidRDefault="00982A04" w:rsidP="002D440C">
      <w:pPr>
        <w:pStyle w:val="Heading4SI"/>
      </w:pPr>
      <w:bookmarkStart w:id="146" w:name="_Toc183509132"/>
      <w:r w:rsidRPr="00442F18">
        <w:t>Medicinal Cannabis</w:t>
      </w:r>
      <w:bookmarkEnd w:id="146"/>
    </w:p>
    <w:tbl>
      <w:tblPr>
        <w:tblW w:w="0" w:type="auto"/>
        <w:tblLook w:val="04A0" w:firstRow="1" w:lastRow="0" w:firstColumn="1" w:lastColumn="0" w:noHBand="0" w:noVBand="1"/>
      </w:tblPr>
      <w:tblGrid>
        <w:gridCol w:w="4508"/>
        <w:gridCol w:w="4508"/>
      </w:tblGrid>
      <w:tr w:rsidR="00982A04" w:rsidRPr="00442F18" w14:paraId="173B2774" w14:textId="77777777" w:rsidTr="00D815DF">
        <w:tc>
          <w:tcPr>
            <w:tcW w:w="4508" w:type="dxa"/>
            <w:tcBorders>
              <w:top w:val="single" w:sz="12" w:space="0" w:color="538135"/>
              <w:bottom w:val="single" w:sz="12" w:space="0" w:color="538135"/>
            </w:tcBorders>
            <w:shd w:val="clear" w:color="auto" w:fill="auto"/>
          </w:tcPr>
          <w:p w14:paraId="29B34E99"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EDB1ED8" w14:textId="77777777" w:rsidR="00982A04" w:rsidRPr="00442F18" w:rsidRDefault="00982A04" w:rsidP="006D3423">
            <w:pPr>
              <w:pStyle w:val="SITableHeading1"/>
            </w:pPr>
            <w:r w:rsidRPr="00442F18">
              <w:t>Typical occupational outcomes</w:t>
            </w:r>
          </w:p>
        </w:tc>
      </w:tr>
      <w:tr w:rsidR="00982A04" w:rsidRPr="00442F18" w14:paraId="3B7DC3E2" w14:textId="77777777" w:rsidTr="00D815DF">
        <w:tc>
          <w:tcPr>
            <w:tcW w:w="4508" w:type="dxa"/>
            <w:tcBorders>
              <w:top w:val="single" w:sz="12" w:space="0" w:color="538135"/>
              <w:bottom w:val="single" w:sz="4" w:space="0" w:color="538135"/>
            </w:tcBorders>
            <w:shd w:val="clear" w:color="auto" w:fill="auto"/>
          </w:tcPr>
          <w:p w14:paraId="53653E98" w14:textId="4118141D" w:rsidR="00982A04" w:rsidRPr="00442F18" w:rsidRDefault="00397DDC" w:rsidP="0010316D">
            <w:pPr>
              <w:pStyle w:val="BodyTextSI"/>
              <w:rPr>
                <w:sz w:val="21"/>
                <w:szCs w:val="21"/>
              </w:rPr>
            </w:pPr>
            <w:r w:rsidRPr="00442F18">
              <w:rPr>
                <w:sz w:val="21"/>
                <w:szCs w:val="21"/>
              </w:rPr>
              <w:t>AHC3392</w:t>
            </w:r>
            <w:r>
              <w:rPr>
                <w:sz w:val="21"/>
                <w:szCs w:val="21"/>
              </w:rPr>
              <w:t>4</w:t>
            </w:r>
            <w:r w:rsidRPr="00442F18">
              <w:rPr>
                <w:sz w:val="21"/>
                <w:szCs w:val="21"/>
              </w:rPr>
              <w:t xml:space="preserve"> </w:t>
            </w:r>
            <w:r w:rsidR="00982A04" w:rsidRPr="00442F18">
              <w:rPr>
                <w:sz w:val="21"/>
                <w:szCs w:val="21"/>
              </w:rPr>
              <w:t>Certificate III in Medicinal Cannabis Cultivation and Production</w:t>
            </w:r>
          </w:p>
        </w:tc>
        <w:tc>
          <w:tcPr>
            <w:tcW w:w="4508" w:type="dxa"/>
            <w:tcBorders>
              <w:top w:val="single" w:sz="12" w:space="0" w:color="538135"/>
              <w:bottom w:val="single" w:sz="4" w:space="0" w:color="538135"/>
            </w:tcBorders>
            <w:shd w:val="clear" w:color="auto" w:fill="auto"/>
          </w:tcPr>
          <w:p w14:paraId="6E1F228F" w14:textId="77777777" w:rsidR="00982A04" w:rsidRPr="00442F18" w:rsidRDefault="00982A04" w:rsidP="00355069">
            <w:pPr>
              <w:pStyle w:val="DotpointsSI"/>
            </w:pPr>
            <w:r w:rsidRPr="00442F18">
              <w:t>Cultivation technician</w:t>
            </w:r>
          </w:p>
        </w:tc>
      </w:tr>
      <w:tr w:rsidR="00982A04" w:rsidRPr="00442F18" w14:paraId="30B49496" w14:textId="77777777" w:rsidTr="00D815DF">
        <w:tc>
          <w:tcPr>
            <w:tcW w:w="4508" w:type="dxa"/>
            <w:tcBorders>
              <w:top w:val="single" w:sz="4" w:space="0" w:color="538135"/>
            </w:tcBorders>
            <w:shd w:val="clear" w:color="auto" w:fill="auto"/>
          </w:tcPr>
          <w:p w14:paraId="62D0795C" w14:textId="53C879D2" w:rsidR="00982A04" w:rsidRPr="00442F18" w:rsidRDefault="00397DDC" w:rsidP="0010316D">
            <w:pPr>
              <w:pStyle w:val="BodyTextSI"/>
              <w:rPr>
                <w:sz w:val="21"/>
                <w:szCs w:val="21"/>
              </w:rPr>
            </w:pPr>
            <w:r w:rsidRPr="00442F18">
              <w:rPr>
                <w:sz w:val="21"/>
                <w:szCs w:val="21"/>
              </w:rPr>
              <w:t>AHC4232</w:t>
            </w:r>
            <w:r>
              <w:rPr>
                <w:sz w:val="21"/>
                <w:szCs w:val="21"/>
              </w:rPr>
              <w:t>4</w:t>
            </w:r>
            <w:r w:rsidRPr="00442F18">
              <w:rPr>
                <w:sz w:val="21"/>
                <w:szCs w:val="21"/>
              </w:rPr>
              <w:t xml:space="preserve"> </w:t>
            </w:r>
            <w:r w:rsidR="00982A04" w:rsidRPr="00442F18">
              <w:rPr>
                <w:sz w:val="21"/>
                <w:szCs w:val="21"/>
              </w:rPr>
              <w:t>Certificate IV in Medicinal Cannabis Cultivation and Production</w:t>
            </w:r>
          </w:p>
        </w:tc>
        <w:tc>
          <w:tcPr>
            <w:tcW w:w="4508" w:type="dxa"/>
            <w:tcBorders>
              <w:top w:val="single" w:sz="4" w:space="0" w:color="538135"/>
            </w:tcBorders>
            <w:shd w:val="clear" w:color="auto" w:fill="auto"/>
          </w:tcPr>
          <w:p w14:paraId="72CCAA77" w14:textId="77777777" w:rsidR="00982A04" w:rsidRPr="00442F18" w:rsidRDefault="00982A04" w:rsidP="00355069">
            <w:pPr>
              <w:pStyle w:val="DotpointsSI"/>
            </w:pPr>
            <w:r w:rsidRPr="00442F18">
              <w:t>Cultivation supervisor/manager</w:t>
            </w:r>
          </w:p>
        </w:tc>
      </w:tr>
    </w:tbl>
    <w:p w14:paraId="1AB513FD" w14:textId="77777777" w:rsidR="00982A04" w:rsidRPr="00442F18" w:rsidRDefault="00982A04" w:rsidP="002D440C">
      <w:pPr>
        <w:pStyle w:val="Heading4SI"/>
      </w:pPr>
      <w:bookmarkStart w:id="147" w:name="_Toc183509133"/>
      <w:r w:rsidRPr="00442F18">
        <w:t>On Country Management</w:t>
      </w:r>
      <w:bookmarkEnd w:id="147"/>
    </w:p>
    <w:tbl>
      <w:tblPr>
        <w:tblW w:w="0" w:type="auto"/>
        <w:tblLook w:val="04A0" w:firstRow="1" w:lastRow="0" w:firstColumn="1" w:lastColumn="0" w:noHBand="0" w:noVBand="1"/>
      </w:tblPr>
      <w:tblGrid>
        <w:gridCol w:w="4508"/>
        <w:gridCol w:w="4508"/>
      </w:tblGrid>
      <w:tr w:rsidR="00982A04" w:rsidRPr="00442F18" w14:paraId="217DF181" w14:textId="77777777" w:rsidTr="00D815DF">
        <w:trPr>
          <w:tblHeader/>
        </w:trPr>
        <w:tc>
          <w:tcPr>
            <w:tcW w:w="4508" w:type="dxa"/>
            <w:tcBorders>
              <w:top w:val="single" w:sz="12" w:space="0" w:color="538135"/>
              <w:bottom w:val="single" w:sz="12" w:space="0" w:color="538135"/>
            </w:tcBorders>
            <w:shd w:val="clear" w:color="auto" w:fill="auto"/>
          </w:tcPr>
          <w:p w14:paraId="2FCC8E0E"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5726AF4" w14:textId="77777777" w:rsidR="00982A04" w:rsidRPr="00442F18" w:rsidRDefault="00982A04" w:rsidP="006D3423">
            <w:pPr>
              <w:pStyle w:val="SITableHeading1"/>
            </w:pPr>
            <w:r w:rsidRPr="00442F18">
              <w:t>Typical occupational outcomes</w:t>
            </w:r>
          </w:p>
        </w:tc>
      </w:tr>
      <w:tr w:rsidR="00982A04" w:rsidRPr="00442F18" w14:paraId="334039D7" w14:textId="77777777" w:rsidTr="00D815DF">
        <w:tc>
          <w:tcPr>
            <w:tcW w:w="4508" w:type="dxa"/>
            <w:tcBorders>
              <w:top w:val="single" w:sz="12" w:space="0" w:color="538135"/>
              <w:bottom w:val="single" w:sz="4" w:space="0" w:color="538135"/>
            </w:tcBorders>
            <w:shd w:val="clear" w:color="auto" w:fill="auto"/>
          </w:tcPr>
          <w:p w14:paraId="77A693B0" w14:textId="4CF64C99" w:rsidR="00982A04" w:rsidRPr="00442F18" w:rsidRDefault="00397DDC" w:rsidP="0010316D">
            <w:pPr>
              <w:pStyle w:val="BodyTextSI"/>
              <w:rPr>
                <w:sz w:val="21"/>
                <w:szCs w:val="21"/>
              </w:rPr>
            </w:pPr>
            <w:r w:rsidRPr="00442F18">
              <w:rPr>
                <w:sz w:val="21"/>
                <w:szCs w:val="21"/>
              </w:rPr>
              <w:t>AHC2102</w:t>
            </w:r>
            <w:r>
              <w:rPr>
                <w:sz w:val="21"/>
                <w:szCs w:val="21"/>
              </w:rPr>
              <w:t>4</w:t>
            </w:r>
            <w:r w:rsidRPr="00442F18">
              <w:rPr>
                <w:sz w:val="21"/>
                <w:szCs w:val="21"/>
              </w:rPr>
              <w:t xml:space="preserve"> </w:t>
            </w:r>
            <w:r w:rsidR="00982A04" w:rsidRPr="00442F18">
              <w:rPr>
                <w:sz w:val="21"/>
                <w:szCs w:val="21"/>
              </w:rPr>
              <w:t>Certificate II in Conservation and Ecosystem Management</w:t>
            </w:r>
          </w:p>
        </w:tc>
        <w:tc>
          <w:tcPr>
            <w:tcW w:w="4508" w:type="dxa"/>
            <w:tcBorders>
              <w:top w:val="single" w:sz="12" w:space="0" w:color="538135"/>
              <w:bottom w:val="single" w:sz="4" w:space="0" w:color="538135"/>
            </w:tcBorders>
            <w:shd w:val="clear" w:color="auto" w:fill="auto"/>
          </w:tcPr>
          <w:p w14:paraId="4C7CBF1F" w14:textId="77777777" w:rsidR="00982A04" w:rsidRPr="00442F18" w:rsidRDefault="00982A04" w:rsidP="00355069">
            <w:pPr>
              <w:pStyle w:val="DotpointsSI"/>
            </w:pPr>
            <w:r w:rsidRPr="00442F18">
              <w:t>Conservation worker</w:t>
            </w:r>
          </w:p>
          <w:p w14:paraId="68BCEF96" w14:textId="77777777" w:rsidR="00982A04" w:rsidRPr="00442F18" w:rsidRDefault="00982A04" w:rsidP="00355069">
            <w:pPr>
              <w:pStyle w:val="DotpointsSI"/>
            </w:pPr>
            <w:r w:rsidRPr="00442F18">
              <w:t>Indigenous land management</w:t>
            </w:r>
          </w:p>
        </w:tc>
      </w:tr>
      <w:tr w:rsidR="00982A04" w:rsidRPr="00442F18" w14:paraId="43C1F0F2" w14:textId="77777777" w:rsidTr="00D815DF">
        <w:tc>
          <w:tcPr>
            <w:tcW w:w="4508" w:type="dxa"/>
            <w:tcBorders>
              <w:top w:val="single" w:sz="4" w:space="0" w:color="538135"/>
              <w:bottom w:val="single" w:sz="4" w:space="0" w:color="538135"/>
            </w:tcBorders>
            <w:shd w:val="clear" w:color="auto" w:fill="auto"/>
          </w:tcPr>
          <w:p w14:paraId="41F7B99C" w14:textId="77777777" w:rsidR="00982A04" w:rsidRPr="00442F18" w:rsidRDefault="00982A04" w:rsidP="0010316D">
            <w:pPr>
              <w:pStyle w:val="BodyTextSI"/>
              <w:rPr>
                <w:sz w:val="21"/>
                <w:szCs w:val="21"/>
              </w:rPr>
            </w:pPr>
            <w:r w:rsidRPr="00442F18">
              <w:rPr>
                <w:sz w:val="21"/>
                <w:szCs w:val="21"/>
              </w:rPr>
              <w:t>AHC31522 Certificate III in On Country Management</w:t>
            </w:r>
          </w:p>
        </w:tc>
        <w:tc>
          <w:tcPr>
            <w:tcW w:w="4508" w:type="dxa"/>
            <w:tcBorders>
              <w:top w:val="single" w:sz="4" w:space="0" w:color="538135"/>
              <w:bottom w:val="single" w:sz="4" w:space="0" w:color="538135"/>
            </w:tcBorders>
            <w:shd w:val="clear" w:color="auto" w:fill="auto"/>
          </w:tcPr>
          <w:p w14:paraId="57985A9B" w14:textId="77777777" w:rsidR="00982A04" w:rsidRPr="00442F18" w:rsidRDefault="00982A04" w:rsidP="00355069">
            <w:pPr>
              <w:pStyle w:val="DotpointsSI"/>
            </w:pPr>
            <w:r w:rsidRPr="00442F18">
              <w:t>Rangers (Park, on Country, Discovery)</w:t>
            </w:r>
          </w:p>
          <w:p w14:paraId="0AD8CA59" w14:textId="77777777" w:rsidR="00982A04" w:rsidRPr="00442F18" w:rsidRDefault="00982A04" w:rsidP="00355069">
            <w:pPr>
              <w:pStyle w:val="DotpointsSI"/>
            </w:pPr>
            <w:r w:rsidRPr="00442F18">
              <w:t>Tour guides</w:t>
            </w:r>
          </w:p>
          <w:p w14:paraId="39D76A3C" w14:textId="77777777" w:rsidR="00982A04" w:rsidRPr="00442F18" w:rsidRDefault="00982A04" w:rsidP="00355069">
            <w:pPr>
              <w:pStyle w:val="DotpointsSI"/>
            </w:pPr>
            <w:r w:rsidRPr="00442F18">
              <w:t>Council workers</w:t>
            </w:r>
          </w:p>
          <w:p w14:paraId="18135897" w14:textId="77777777" w:rsidR="00982A04" w:rsidRPr="00442F18" w:rsidRDefault="00982A04" w:rsidP="00355069">
            <w:pPr>
              <w:pStyle w:val="DotpointsSI"/>
            </w:pPr>
            <w:r w:rsidRPr="00442F18">
              <w:t>Land management corporations' employees</w:t>
            </w:r>
          </w:p>
          <w:p w14:paraId="393A55B3" w14:textId="77777777" w:rsidR="00982A04" w:rsidRPr="00442F18" w:rsidRDefault="00982A04" w:rsidP="00355069">
            <w:pPr>
              <w:pStyle w:val="DotpointsSI"/>
            </w:pPr>
            <w:r w:rsidRPr="00442F18">
              <w:t>Bushland management officers</w:t>
            </w:r>
          </w:p>
          <w:p w14:paraId="0DF67A63" w14:textId="77777777" w:rsidR="00982A04" w:rsidRPr="00442F18" w:rsidRDefault="00982A04" w:rsidP="00355069">
            <w:pPr>
              <w:pStyle w:val="DotpointsSI"/>
            </w:pPr>
            <w:r w:rsidRPr="00442F18">
              <w:t>Aboriginal and Torres Strait Islander Cultural and Heritage officers.</w:t>
            </w:r>
          </w:p>
        </w:tc>
      </w:tr>
      <w:tr w:rsidR="00982A04" w:rsidRPr="00442F18" w14:paraId="11640A46" w14:textId="77777777" w:rsidTr="00D815DF">
        <w:tc>
          <w:tcPr>
            <w:tcW w:w="4508" w:type="dxa"/>
            <w:tcBorders>
              <w:top w:val="single" w:sz="4" w:space="0" w:color="538135"/>
              <w:bottom w:val="single" w:sz="4" w:space="0" w:color="538135"/>
            </w:tcBorders>
            <w:shd w:val="clear" w:color="auto" w:fill="auto"/>
          </w:tcPr>
          <w:p w14:paraId="02454A9C" w14:textId="77777777" w:rsidR="00982A04" w:rsidRPr="00442F18" w:rsidRDefault="00982A04" w:rsidP="0010316D">
            <w:pPr>
              <w:pStyle w:val="BodyTextSI"/>
              <w:rPr>
                <w:sz w:val="21"/>
                <w:szCs w:val="21"/>
              </w:rPr>
            </w:pPr>
            <w:r w:rsidRPr="00442F18">
              <w:rPr>
                <w:sz w:val="21"/>
                <w:szCs w:val="21"/>
              </w:rPr>
              <w:t>AHC32522 Certificate III in Aboriginal and/or Torres Strait Islander Cultural Sites Work</w:t>
            </w:r>
          </w:p>
        </w:tc>
        <w:tc>
          <w:tcPr>
            <w:tcW w:w="4508" w:type="dxa"/>
            <w:tcBorders>
              <w:top w:val="single" w:sz="4" w:space="0" w:color="538135"/>
              <w:bottom w:val="single" w:sz="4" w:space="0" w:color="538135"/>
            </w:tcBorders>
            <w:shd w:val="clear" w:color="auto" w:fill="auto"/>
          </w:tcPr>
          <w:p w14:paraId="374BFC38" w14:textId="77777777" w:rsidR="00982A04" w:rsidRPr="00442F18" w:rsidRDefault="00982A04" w:rsidP="00355069">
            <w:pPr>
              <w:pStyle w:val="DotpointsSI"/>
            </w:pPr>
            <w:r w:rsidRPr="00442F18">
              <w:t>Rangers (National Park, Discovery, On Country)</w:t>
            </w:r>
          </w:p>
          <w:p w14:paraId="7917B700" w14:textId="77777777" w:rsidR="00982A04" w:rsidRPr="00442F18" w:rsidRDefault="00982A04" w:rsidP="00355069">
            <w:pPr>
              <w:pStyle w:val="DotpointsSI"/>
            </w:pPr>
            <w:r w:rsidRPr="00442F18">
              <w:t>Tour Guides</w:t>
            </w:r>
          </w:p>
          <w:p w14:paraId="1DD476DC" w14:textId="77777777" w:rsidR="00982A04" w:rsidRPr="00442F18" w:rsidRDefault="00982A04" w:rsidP="00355069">
            <w:pPr>
              <w:pStyle w:val="DotpointsSI"/>
            </w:pPr>
            <w:r w:rsidRPr="00442F18">
              <w:t>Rural fire service field officers</w:t>
            </w:r>
          </w:p>
          <w:p w14:paraId="7AE09323" w14:textId="77777777" w:rsidR="00982A04" w:rsidRPr="00442F18" w:rsidRDefault="00982A04" w:rsidP="00355069">
            <w:pPr>
              <w:pStyle w:val="DotpointsSI"/>
            </w:pPr>
            <w:r w:rsidRPr="00442F18">
              <w:lastRenderedPageBreak/>
              <w:t>Aboriginal and/or Torres Strait Islander cultural sites officers</w:t>
            </w:r>
          </w:p>
          <w:p w14:paraId="14798EEB" w14:textId="77777777" w:rsidR="00982A04" w:rsidRPr="00442F18" w:rsidRDefault="00982A04" w:rsidP="00355069">
            <w:pPr>
              <w:pStyle w:val="DotpointsSI"/>
            </w:pPr>
            <w:r w:rsidRPr="00442F18">
              <w:t>Local authorities' and/or services' employees</w:t>
            </w:r>
          </w:p>
          <w:p w14:paraId="166C81C0" w14:textId="77777777" w:rsidR="00982A04" w:rsidRPr="00442F18" w:rsidRDefault="00982A04" w:rsidP="00355069">
            <w:pPr>
              <w:pStyle w:val="DotpointsSI"/>
            </w:pPr>
            <w:r w:rsidRPr="00442F18">
              <w:t>Bushland management officers</w:t>
            </w:r>
          </w:p>
          <w:p w14:paraId="5BBA54F3" w14:textId="77777777" w:rsidR="00982A04" w:rsidRPr="00442F18" w:rsidRDefault="00982A04" w:rsidP="00355069">
            <w:pPr>
              <w:pStyle w:val="DotpointsSI"/>
            </w:pPr>
            <w:r w:rsidRPr="00442F18">
              <w:t>Cultural heritage officers</w:t>
            </w:r>
          </w:p>
          <w:p w14:paraId="1659E2F2" w14:textId="77777777" w:rsidR="00982A04" w:rsidRPr="00442F18" w:rsidRDefault="00982A04" w:rsidP="00355069">
            <w:pPr>
              <w:pStyle w:val="DotpointsSI"/>
            </w:pPr>
            <w:r w:rsidRPr="00442F18">
              <w:t>Aboriginal and/or Torres Strait Islander Land council workers.</w:t>
            </w:r>
          </w:p>
        </w:tc>
      </w:tr>
      <w:tr w:rsidR="00982A04" w:rsidRPr="00442F18" w14:paraId="26D1EF4B" w14:textId="77777777" w:rsidTr="00D815DF">
        <w:tc>
          <w:tcPr>
            <w:tcW w:w="4508" w:type="dxa"/>
            <w:tcBorders>
              <w:top w:val="single" w:sz="4" w:space="0" w:color="538135"/>
              <w:bottom w:val="single" w:sz="4" w:space="0" w:color="538135"/>
            </w:tcBorders>
            <w:shd w:val="clear" w:color="auto" w:fill="auto"/>
          </w:tcPr>
          <w:p w14:paraId="45EAE749" w14:textId="1FE56539" w:rsidR="00982A04" w:rsidRPr="00442F18" w:rsidRDefault="00DE4D78" w:rsidP="0010316D">
            <w:pPr>
              <w:pStyle w:val="BodyTextSI"/>
              <w:rPr>
                <w:sz w:val="21"/>
                <w:szCs w:val="21"/>
              </w:rPr>
            </w:pPr>
            <w:r w:rsidRPr="00442F18">
              <w:rPr>
                <w:sz w:val="21"/>
                <w:szCs w:val="21"/>
              </w:rPr>
              <w:lastRenderedPageBreak/>
              <w:t>AHC4092</w:t>
            </w:r>
            <w:r>
              <w:rPr>
                <w:sz w:val="21"/>
                <w:szCs w:val="21"/>
              </w:rPr>
              <w:t>4</w:t>
            </w:r>
            <w:r w:rsidRPr="00442F18">
              <w:rPr>
                <w:sz w:val="21"/>
                <w:szCs w:val="21"/>
              </w:rPr>
              <w:t xml:space="preserve"> </w:t>
            </w:r>
            <w:r w:rsidR="00982A04" w:rsidRPr="00442F18">
              <w:rPr>
                <w:sz w:val="21"/>
                <w:szCs w:val="21"/>
              </w:rPr>
              <w:t>Certificate IV in Conservation and Ecosystem Management</w:t>
            </w:r>
          </w:p>
        </w:tc>
        <w:tc>
          <w:tcPr>
            <w:tcW w:w="4508" w:type="dxa"/>
            <w:tcBorders>
              <w:top w:val="single" w:sz="4" w:space="0" w:color="538135"/>
              <w:bottom w:val="single" w:sz="4" w:space="0" w:color="538135"/>
            </w:tcBorders>
            <w:shd w:val="clear" w:color="auto" w:fill="auto"/>
          </w:tcPr>
          <w:p w14:paraId="5FB7BCC6" w14:textId="77777777" w:rsidR="00982A04" w:rsidRPr="00442F18" w:rsidRDefault="00982A04" w:rsidP="00355069">
            <w:pPr>
              <w:pStyle w:val="DotpointsSI"/>
            </w:pPr>
            <w:r w:rsidRPr="00442F18">
              <w:t>Senior conservation worker</w:t>
            </w:r>
          </w:p>
        </w:tc>
      </w:tr>
      <w:tr w:rsidR="00982A04" w:rsidRPr="00442F18" w14:paraId="38FAAC57" w14:textId="77777777" w:rsidTr="00D815DF">
        <w:tc>
          <w:tcPr>
            <w:tcW w:w="4508" w:type="dxa"/>
            <w:tcBorders>
              <w:top w:val="single" w:sz="4" w:space="0" w:color="538135"/>
            </w:tcBorders>
            <w:shd w:val="clear" w:color="auto" w:fill="auto"/>
          </w:tcPr>
          <w:p w14:paraId="5ED5D148" w14:textId="77777777" w:rsidR="00982A04" w:rsidRPr="00442F18" w:rsidRDefault="00982A04" w:rsidP="0010316D">
            <w:pPr>
              <w:pStyle w:val="BodyTextSI"/>
              <w:rPr>
                <w:sz w:val="21"/>
                <w:szCs w:val="21"/>
              </w:rPr>
            </w:pPr>
            <w:r w:rsidRPr="00442F18">
              <w:rPr>
                <w:sz w:val="21"/>
                <w:szCs w:val="21"/>
              </w:rPr>
              <w:t>AHC51120 Diploma of Conservation and Ecosystem Management</w:t>
            </w:r>
          </w:p>
        </w:tc>
        <w:tc>
          <w:tcPr>
            <w:tcW w:w="4508" w:type="dxa"/>
            <w:tcBorders>
              <w:top w:val="single" w:sz="4" w:space="0" w:color="538135"/>
            </w:tcBorders>
            <w:shd w:val="clear" w:color="auto" w:fill="auto"/>
          </w:tcPr>
          <w:p w14:paraId="4BCAAA78" w14:textId="77777777" w:rsidR="00982A04" w:rsidRPr="00442F18" w:rsidRDefault="00982A04" w:rsidP="00355069">
            <w:pPr>
              <w:pStyle w:val="DotpointsSI"/>
            </w:pPr>
            <w:r w:rsidRPr="00442F18">
              <w:t>Aboriginal and/or Torres Strait Islander land manager</w:t>
            </w:r>
          </w:p>
        </w:tc>
      </w:tr>
    </w:tbl>
    <w:p w14:paraId="03B24AEB" w14:textId="77777777" w:rsidR="00982A04" w:rsidRPr="00442F18" w:rsidRDefault="00982A04" w:rsidP="002D440C">
      <w:pPr>
        <w:pStyle w:val="Heading4SI"/>
      </w:pPr>
      <w:bookmarkStart w:id="148" w:name="_Toc183509134"/>
      <w:r w:rsidRPr="00442F18">
        <w:t>Permaculture</w:t>
      </w:r>
      <w:bookmarkEnd w:id="148"/>
    </w:p>
    <w:tbl>
      <w:tblPr>
        <w:tblW w:w="0" w:type="auto"/>
        <w:tblLook w:val="04A0" w:firstRow="1" w:lastRow="0" w:firstColumn="1" w:lastColumn="0" w:noHBand="0" w:noVBand="1"/>
      </w:tblPr>
      <w:tblGrid>
        <w:gridCol w:w="4508"/>
        <w:gridCol w:w="4508"/>
      </w:tblGrid>
      <w:tr w:rsidR="00982A04" w:rsidRPr="00442F18" w14:paraId="3E825145" w14:textId="77777777" w:rsidTr="0045279C">
        <w:trPr>
          <w:tblHeader/>
        </w:trPr>
        <w:tc>
          <w:tcPr>
            <w:tcW w:w="4508" w:type="dxa"/>
            <w:tcBorders>
              <w:top w:val="single" w:sz="12" w:space="0" w:color="538135"/>
              <w:bottom w:val="single" w:sz="12" w:space="0" w:color="538135"/>
            </w:tcBorders>
            <w:shd w:val="clear" w:color="auto" w:fill="auto"/>
          </w:tcPr>
          <w:p w14:paraId="69F0CD85"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6095157" w14:textId="77777777" w:rsidR="00982A04" w:rsidRPr="00442F18" w:rsidRDefault="00982A04" w:rsidP="006D3423">
            <w:pPr>
              <w:pStyle w:val="SITableHeading1"/>
            </w:pPr>
            <w:r w:rsidRPr="00442F18">
              <w:t>Typical occupational outcomes</w:t>
            </w:r>
          </w:p>
        </w:tc>
      </w:tr>
      <w:tr w:rsidR="00982A04" w:rsidRPr="00442F18" w14:paraId="4A5B1592" w14:textId="77777777" w:rsidTr="00D815DF">
        <w:tc>
          <w:tcPr>
            <w:tcW w:w="4508" w:type="dxa"/>
            <w:tcBorders>
              <w:top w:val="single" w:sz="12" w:space="0" w:color="538135"/>
            </w:tcBorders>
            <w:shd w:val="clear" w:color="auto" w:fill="auto"/>
          </w:tcPr>
          <w:p w14:paraId="287495AA" w14:textId="77777777" w:rsidR="00982A04" w:rsidRPr="00442F18" w:rsidRDefault="00982A04" w:rsidP="0010316D">
            <w:pPr>
              <w:pStyle w:val="BodyTextSI"/>
              <w:rPr>
                <w:sz w:val="21"/>
                <w:szCs w:val="21"/>
              </w:rPr>
            </w:pPr>
            <w:r w:rsidRPr="00442F18">
              <w:rPr>
                <w:sz w:val="21"/>
                <w:szCs w:val="21"/>
              </w:rPr>
              <w:t>AHC10422 Certificate I in Permaculture</w:t>
            </w:r>
          </w:p>
        </w:tc>
        <w:tc>
          <w:tcPr>
            <w:tcW w:w="4508" w:type="dxa"/>
            <w:tcBorders>
              <w:top w:val="single" w:sz="12" w:space="0" w:color="538135"/>
            </w:tcBorders>
            <w:shd w:val="clear" w:color="auto" w:fill="auto"/>
          </w:tcPr>
          <w:p w14:paraId="1B9E6D2E" w14:textId="77777777" w:rsidR="00982A04" w:rsidRPr="00442F18" w:rsidRDefault="00982A04" w:rsidP="00355069">
            <w:pPr>
              <w:pStyle w:val="DotpointsSI"/>
            </w:pPr>
            <w:r w:rsidRPr="00442F18">
              <w:t>Permaculture Assistants:</w:t>
            </w:r>
          </w:p>
          <w:p w14:paraId="27CF500F" w14:textId="77777777" w:rsidR="00982A04" w:rsidRPr="00442F18" w:rsidRDefault="00982A04" w:rsidP="00355069">
            <w:pPr>
              <w:pStyle w:val="Secondarydotpoint"/>
            </w:pPr>
            <w:r w:rsidRPr="00442F18">
              <w:t xml:space="preserve">permaculture farm hand </w:t>
            </w:r>
          </w:p>
          <w:p w14:paraId="573F1AD3" w14:textId="77777777" w:rsidR="00982A04" w:rsidRPr="00442F18" w:rsidRDefault="00982A04" w:rsidP="00355069">
            <w:pPr>
              <w:pStyle w:val="Secondarydotpoint"/>
            </w:pPr>
            <w:r w:rsidRPr="00442F18">
              <w:t xml:space="preserve">nursery worker in a community nursery </w:t>
            </w:r>
          </w:p>
          <w:p w14:paraId="2AF50684" w14:textId="77777777" w:rsidR="00982A04" w:rsidRPr="00442F18" w:rsidRDefault="00982A04" w:rsidP="00355069">
            <w:pPr>
              <w:pStyle w:val="Secondarydotpoint"/>
            </w:pPr>
            <w:r w:rsidRPr="00442F18">
              <w:t xml:space="preserve">recycling </w:t>
            </w:r>
            <w:proofErr w:type="spellStart"/>
            <w:r w:rsidRPr="00442F18">
              <w:t>centre</w:t>
            </w:r>
            <w:proofErr w:type="spellEnd"/>
            <w:r w:rsidRPr="00442F18">
              <w:t xml:space="preserve"> helper</w:t>
            </w:r>
          </w:p>
          <w:p w14:paraId="1507C515" w14:textId="77777777" w:rsidR="00982A04" w:rsidRPr="00442F18" w:rsidRDefault="00982A04" w:rsidP="00355069">
            <w:pPr>
              <w:pStyle w:val="Secondarydotpoint"/>
            </w:pPr>
            <w:r w:rsidRPr="00442F18">
              <w:t>helper in a community or school garden</w:t>
            </w:r>
          </w:p>
          <w:p w14:paraId="662062E9" w14:textId="77777777" w:rsidR="00982A04" w:rsidRPr="00442F18" w:rsidRDefault="00982A04" w:rsidP="00355069">
            <w:pPr>
              <w:pStyle w:val="Secondarydotpoint"/>
            </w:pPr>
            <w:r w:rsidRPr="00442F18">
              <w:t>teacher’s assistant</w:t>
            </w:r>
          </w:p>
          <w:p w14:paraId="037F6BE6" w14:textId="77777777" w:rsidR="00982A04" w:rsidRPr="00442F18" w:rsidRDefault="00982A04" w:rsidP="00962AD7">
            <w:pPr>
              <w:pStyle w:val="SITablebullet1"/>
              <w:ind w:left="360"/>
            </w:pPr>
          </w:p>
        </w:tc>
      </w:tr>
      <w:tr w:rsidR="00982A04" w:rsidRPr="00442F18" w14:paraId="475E65D6" w14:textId="77777777" w:rsidTr="00D815DF">
        <w:tc>
          <w:tcPr>
            <w:tcW w:w="4508" w:type="dxa"/>
            <w:tcBorders>
              <w:bottom w:val="single" w:sz="4" w:space="0" w:color="538135"/>
            </w:tcBorders>
            <w:shd w:val="clear" w:color="auto" w:fill="auto"/>
          </w:tcPr>
          <w:p w14:paraId="235752AA" w14:textId="77777777" w:rsidR="00982A04" w:rsidRPr="00442F18" w:rsidRDefault="00982A04" w:rsidP="0010316D">
            <w:pPr>
              <w:pStyle w:val="BodyTextSI"/>
              <w:rPr>
                <w:sz w:val="21"/>
                <w:szCs w:val="21"/>
              </w:rPr>
            </w:pPr>
            <w:r w:rsidRPr="00442F18">
              <w:rPr>
                <w:sz w:val="21"/>
                <w:szCs w:val="21"/>
              </w:rPr>
              <w:t>AHC21722 Certificate II in Permaculture</w:t>
            </w:r>
          </w:p>
        </w:tc>
        <w:tc>
          <w:tcPr>
            <w:tcW w:w="4508" w:type="dxa"/>
            <w:tcBorders>
              <w:bottom w:val="single" w:sz="4" w:space="0" w:color="538135"/>
            </w:tcBorders>
            <w:shd w:val="clear" w:color="auto" w:fill="auto"/>
          </w:tcPr>
          <w:p w14:paraId="680B0851" w14:textId="77777777"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Support Workers</w:t>
            </w:r>
            <w:r w:rsidRPr="00442F18">
              <w:rPr>
                <w:sz w:val="21"/>
                <w:szCs w:val="21"/>
              </w:rPr>
              <w:t>:</w:t>
            </w:r>
          </w:p>
          <w:p w14:paraId="0A4AECFC" w14:textId="77777777" w:rsidR="00982A04" w:rsidRPr="00442F18" w:rsidRDefault="00982A04" w:rsidP="00355069">
            <w:pPr>
              <w:pStyle w:val="Secondarydotpoint"/>
            </w:pPr>
            <w:r w:rsidRPr="00442F18">
              <w:t xml:space="preserve">urban food growing </w:t>
            </w:r>
            <w:proofErr w:type="gramStart"/>
            <w:r w:rsidRPr="00442F18">
              <w:t>assistant</w:t>
            </w:r>
            <w:proofErr w:type="gramEnd"/>
          </w:p>
          <w:p w14:paraId="7772460D" w14:textId="77777777" w:rsidR="00982A04" w:rsidRPr="00442F18" w:rsidRDefault="00982A04" w:rsidP="00355069">
            <w:pPr>
              <w:pStyle w:val="Secondarydotpoint"/>
            </w:pPr>
            <w:r w:rsidRPr="00442F18">
              <w:t>permaculture farmworker/field worker</w:t>
            </w:r>
          </w:p>
          <w:p w14:paraId="75F65E00" w14:textId="77777777" w:rsidR="00982A04" w:rsidRPr="00442F18" w:rsidRDefault="00982A04" w:rsidP="00355069">
            <w:pPr>
              <w:pStyle w:val="Secondarydotpoint"/>
            </w:pPr>
            <w:r w:rsidRPr="00442F18">
              <w:t>community nursery worker</w:t>
            </w:r>
          </w:p>
          <w:p w14:paraId="07811AD1" w14:textId="77777777" w:rsidR="00982A04" w:rsidRPr="00442F18" w:rsidRDefault="00982A04" w:rsidP="00355069">
            <w:pPr>
              <w:pStyle w:val="Secondarydotpoint"/>
            </w:pPr>
            <w:proofErr w:type="gramStart"/>
            <w:r w:rsidRPr="00442F18">
              <w:t>waste management worker</w:t>
            </w:r>
            <w:proofErr w:type="gramEnd"/>
          </w:p>
          <w:p w14:paraId="7EEE7E4B" w14:textId="77777777" w:rsidR="00982A04" w:rsidRPr="00442F18" w:rsidRDefault="00982A04" w:rsidP="00355069">
            <w:pPr>
              <w:pStyle w:val="Secondarydotpoint"/>
            </w:pPr>
            <w:r w:rsidRPr="00442F18">
              <w:t>school garden assistant</w:t>
            </w:r>
          </w:p>
          <w:p w14:paraId="1E6FF032" w14:textId="77777777" w:rsidR="00982A04" w:rsidRPr="00442F18" w:rsidRDefault="00982A04" w:rsidP="00962AD7">
            <w:pPr>
              <w:pStyle w:val="SITablebullet1"/>
              <w:ind w:left="360" w:hanging="360"/>
              <w:jc w:val="both"/>
              <w:rPr>
                <w:sz w:val="21"/>
                <w:szCs w:val="21"/>
              </w:rPr>
            </w:pPr>
          </w:p>
        </w:tc>
      </w:tr>
      <w:tr w:rsidR="00982A04" w:rsidRPr="00442F18" w14:paraId="5A4E1C60" w14:textId="77777777" w:rsidTr="00D815DF">
        <w:tc>
          <w:tcPr>
            <w:tcW w:w="4508" w:type="dxa"/>
            <w:tcBorders>
              <w:top w:val="single" w:sz="4" w:space="0" w:color="538135"/>
              <w:bottom w:val="single" w:sz="4" w:space="0" w:color="538135"/>
            </w:tcBorders>
            <w:shd w:val="clear" w:color="auto" w:fill="auto"/>
          </w:tcPr>
          <w:p w14:paraId="0B759B03" w14:textId="77777777" w:rsidR="00982A04" w:rsidRPr="00442F18" w:rsidRDefault="00982A04" w:rsidP="0010316D">
            <w:pPr>
              <w:pStyle w:val="BodyTextSI"/>
              <w:rPr>
                <w:sz w:val="21"/>
                <w:szCs w:val="21"/>
              </w:rPr>
            </w:pPr>
            <w:r w:rsidRPr="00442F18">
              <w:rPr>
                <w:sz w:val="21"/>
                <w:szCs w:val="21"/>
              </w:rPr>
              <w:t>AHC33822 Certificate III in Permaculture</w:t>
            </w:r>
          </w:p>
        </w:tc>
        <w:tc>
          <w:tcPr>
            <w:tcW w:w="4508" w:type="dxa"/>
            <w:tcBorders>
              <w:top w:val="single" w:sz="4" w:space="0" w:color="538135"/>
              <w:bottom w:val="single" w:sz="4" w:space="0" w:color="538135"/>
            </w:tcBorders>
            <w:shd w:val="clear" w:color="auto" w:fill="auto"/>
          </w:tcPr>
          <w:p w14:paraId="15620661" w14:textId="6E364E3C" w:rsidR="00C27AFE" w:rsidRPr="00C645A2" w:rsidRDefault="00C27AFE" w:rsidP="00982A04">
            <w:pPr>
              <w:pStyle w:val="SITablebullet1"/>
              <w:numPr>
                <w:ilvl w:val="0"/>
                <w:numId w:val="11"/>
              </w:numPr>
              <w:spacing w:before="60" w:after="60"/>
              <w:rPr>
                <w:rStyle w:val="DotpointsSIChar"/>
                <w:rFonts w:ascii="Calibri" w:hAnsi="Calibri"/>
                <w:iCs w:val="0"/>
                <w:color w:val="auto"/>
                <w:sz w:val="21"/>
                <w:szCs w:val="21"/>
                <w:lang w:val="en-AU"/>
              </w:rPr>
            </w:pPr>
            <w:r w:rsidRPr="00442F18">
              <w:t>Permaculture farm hand</w:t>
            </w:r>
          </w:p>
          <w:p w14:paraId="39C87484" w14:textId="347F5EBB"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System Coordinators</w:t>
            </w:r>
            <w:r w:rsidRPr="00442F18">
              <w:rPr>
                <w:sz w:val="21"/>
                <w:szCs w:val="21"/>
              </w:rPr>
              <w:t>:</w:t>
            </w:r>
          </w:p>
          <w:p w14:paraId="5A2ACF28" w14:textId="77777777" w:rsidR="00982A04" w:rsidRPr="00442F18" w:rsidRDefault="00982A04" w:rsidP="00355069">
            <w:pPr>
              <w:pStyle w:val="Secondarydotpoint"/>
            </w:pPr>
            <w:r w:rsidRPr="00442F18">
              <w:t>permaculture urban garden worker</w:t>
            </w:r>
          </w:p>
          <w:p w14:paraId="375A1E41" w14:textId="77777777" w:rsidR="00982A04" w:rsidRPr="00442F18" w:rsidRDefault="00982A04" w:rsidP="00355069">
            <w:pPr>
              <w:pStyle w:val="Secondarydotpoint"/>
            </w:pPr>
            <w:r w:rsidRPr="00442F18">
              <w:t>permaculture farm worker</w:t>
            </w:r>
          </w:p>
          <w:p w14:paraId="17476C99" w14:textId="77777777" w:rsidR="00982A04" w:rsidRPr="00442F18" w:rsidRDefault="00982A04" w:rsidP="00355069">
            <w:pPr>
              <w:pStyle w:val="Secondarydotpoint"/>
            </w:pPr>
            <w:r w:rsidRPr="00442F18">
              <w:t xml:space="preserve">worker in a permaculture enterprise </w:t>
            </w:r>
          </w:p>
          <w:p w14:paraId="2A1DD9EA" w14:textId="77777777" w:rsidR="00982A04" w:rsidRPr="00442F18" w:rsidRDefault="00982A04" w:rsidP="00355069">
            <w:pPr>
              <w:pStyle w:val="Secondarydotpoint"/>
            </w:pPr>
            <w:r w:rsidRPr="00442F18">
              <w:lastRenderedPageBreak/>
              <w:t>small business owner/operator</w:t>
            </w:r>
          </w:p>
          <w:p w14:paraId="151ED13F" w14:textId="79177BCC" w:rsidR="00982A04" w:rsidRPr="00442F18" w:rsidRDefault="00982A04" w:rsidP="00355069">
            <w:pPr>
              <w:pStyle w:val="Secondarydotpoint"/>
            </w:pPr>
            <w:r w:rsidRPr="00442F18">
              <w:t xml:space="preserve">community support </w:t>
            </w:r>
          </w:p>
        </w:tc>
      </w:tr>
      <w:tr w:rsidR="00982A04" w:rsidRPr="00442F18" w14:paraId="2FF4F89B" w14:textId="77777777" w:rsidTr="00D815DF">
        <w:tc>
          <w:tcPr>
            <w:tcW w:w="4508" w:type="dxa"/>
            <w:tcBorders>
              <w:top w:val="single" w:sz="4" w:space="0" w:color="538135"/>
              <w:bottom w:val="single" w:sz="4" w:space="0" w:color="538135"/>
            </w:tcBorders>
            <w:shd w:val="clear" w:color="auto" w:fill="auto"/>
          </w:tcPr>
          <w:p w14:paraId="01A37B73" w14:textId="77777777" w:rsidR="00982A04" w:rsidRPr="00442F18" w:rsidRDefault="00982A04" w:rsidP="0010316D">
            <w:pPr>
              <w:pStyle w:val="BodyTextSI"/>
              <w:rPr>
                <w:sz w:val="21"/>
                <w:szCs w:val="21"/>
              </w:rPr>
            </w:pPr>
            <w:r w:rsidRPr="00442F18">
              <w:rPr>
                <w:sz w:val="21"/>
                <w:szCs w:val="21"/>
              </w:rPr>
              <w:lastRenderedPageBreak/>
              <w:t>AHC42122 Certificate IV in Permaculture</w:t>
            </w:r>
          </w:p>
        </w:tc>
        <w:tc>
          <w:tcPr>
            <w:tcW w:w="4508" w:type="dxa"/>
            <w:tcBorders>
              <w:top w:val="single" w:sz="4" w:space="0" w:color="538135"/>
              <w:bottom w:val="single" w:sz="4" w:space="0" w:color="538135"/>
            </w:tcBorders>
            <w:shd w:val="clear" w:color="auto" w:fill="auto"/>
          </w:tcPr>
          <w:p w14:paraId="6B250B6D" w14:textId="6323B037" w:rsidR="00C27AFE" w:rsidRPr="00C645A2" w:rsidRDefault="00C27AFE" w:rsidP="00982A04">
            <w:pPr>
              <w:pStyle w:val="SITablebullet1"/>
              <w:numPr>
                <w:ilvl w:val="0"/>
                <w:numId w:val="11"/>
              </w:numPr>
              <w:spacing w:before="60" w:after="60"/>
              <w:rPr>
                <w:rStyle w:val="DotpointsSIChar"/>
                <w:rFonts w:ascii="Calibri" w:hAnsi="Calibri"/>
                <w:iCs w:val="0"/>
                <w:color w:val="auto"/>
                <w:sz w:val="21"/>
                <w:szCs w:val="21"/>
                <w:lang w:val="en-AU"/>
              </w:rPr>
            </w:pPr>
            <w:r w:rsidRPr="00442F18">
              <w:t>Permaculture project supervisor</w:t>
            </w:r>
          </w:p>
          <w:p w14:paraId="77C3A5D1" w14:textId="6FFA29DE"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Project Supervisors and/or Designers</w:t>
            </w:r>
            <w:r w:rsidRPr="00442F18">
              <w:rPr>
                <w:sz w:val="21"/>
                <w:szCs w:val="21"/>
              </w:rPr>
              <w:t>:</w:t>
            </w:r>
          </w:p>
          <w:p w14:paraId="27BD483A" w14:textId="77777777" w:rsidR="00982A04" w:rsidRPr="00442F18" w:rsidRDefault="00982A04" w:rsidP="00355069">
            <w:pPr>
              <w:pStyle w:val="Secondarydotpoint"/>
            </w:pPr>
            <w:r w:rsidRPr="00442F18">
              <w:t>supervisor of a food growing enterprise</w:t>
            </w:r>
          </w:p>
          <w:p w14:paraId="23889D7B" w14:textId="77777777" w:rsidR="00982A04" w:rsidRPr="00442F18" w:rsidRDefault="00982A04" w:rsidP="00355069">
            <w:pPr>
              <w:pStyle w:val="Secondarydotpoint"/>
            </w:pPr>
            <w:r w:rsidRPr="00442F18">
              <w:t>school or community garden supervisor</w:t>
            </w:r>
          </w:p>
          <w:p w14:paraId="4B0E4B4E" w14:textId="77777777" w:rsidR="00982A04" w:rsidRPr="00442F18" w:rsidRDefault="00982A04" w:rsidP="00355069">
            <w:pPr>
              <w:pStyle w:val="Secondarydotpoint"/>
            </w:pPr>
            <w:r w:rsidRPr="00442F18">
              <w:t>developer and supervisor of sustainability projects including overseas aid projects</w:t>
            </w:r>
          </w:p>
          <w:p w14:paraId="7E6BBE15" w14:textId="77777777" w:rsidR="00982A04" w:rsidRPr="00442F18" w:rsidRDefault="00982A04" w:rsidP="00355069">
            <w:pPr>
              <w:pStyle w:val="Secondarydotpoint"/>
            </w:pPr>
            <w:r w:rsidRPr="00442F18">
              <w:t>permaculture trainers</w:t>
            </w:r>
          </w:p>
          <w:p w14:paraId="0668282A" w14:textId="77777777" w:rsidR="00982A04" w:rsidRPr="00442F18" w:rsidRDefault="00982A04" w:rsidP="00355069">
            <w:pPr>
              <w:pStyle w:val="Secondarydotpoint"/>
            </w:pPr>
            <w:r w:rsidRPr="00442F18">
              <w:t>community support</w:t>
            </w:r>
          </w:p>
          <w:p w14:paraId="0771B337" w14:textId="14F52751" w:rsidR="00982A04" w:rsidRPr="00442F18" w:rsidRDefault="00982A04" w:rsidP="00355069">
            <w:pPr>
              <w:pStyle w:val="Secondarydotpoint"/>
            </w:pPr>
            <w:r w:rsidRPr="00442F18">
              <w:t>small business owner/operator</w:t>
            </w:r>
          </w:p>
        </w:tc>
      </w:tr>
      <w:tr w:rsidR="00982A04" w:rsidRPr="00442F18" w14:paraId="60F5FE0C" w14:textId="77777777" w:rsidTr="00D815DF">
        <w:tc>
          <w:tcPr>
            <w:tcW w:w="4508" w:type="dxa"/>
            <w:tcBorders>
              <w:top w:val="single" w:sz="4" w:space="0" w:color="538135"/>
              <w:bottom w:val="single" w:sz="12" w:space="0" w:color="538135"/>
            </w:tcBorders>
            <w:shd w:val="clear" w:color="auto" w:fill="auto"/>
          </w:tcPr>
          <w:p w14:paraId="63F231EA" w14:textId="77777777" w:rsidR="00982A04" w:rsidRPr="00442F18" w:rsidRDefault="00982A04" w:rsidP="0010316D">
            <w:pPr>
              <w:pStyle w:val="BodyTextSI"/>
            </w:pPr>
            <w:r w:rsidRPr="00442F18">
              <w:rPr>
                <w:sz w:val="21"/>
                <w:szCs w:val="21"/>
              </w:rPr>
              <w:t>AHC52122 Diploma of Permaculture</w:t>
            </w:r>
          </w:p>
        </w:tc>
        <w:tc>
          <w:tcPr>
            <w:tcW w:w="4508" w:type="dxa"/>
            <w:tcBorders>
              <w:top w:val="single" w:sz="4" w:space="0" w:color="538135"/>
              <w:bottom w:val="single" w:sz="12" w:space="0" w:color="538135"/>
            </w:tcBorders>
            <w:shd w:val="clear" w:color="auto" w:fill="auto"/>
          </w:tcPr>
          <w:p w14:paraId="71E4781E" w14:textId="3942E881" w:rsidR="00C27AFE" w:rsidRDefault="00C27AFE" w:rsidP="00355069">
            <w:pPr>
              <w:pStyle w:val="DotpointsSI"/>
            </w:pPr>
            <w:r w:rsidRPr="00442F18">
              <w:t>Permaculture specialist</w:t>
            </w:r>
          </w:p>
          <w:p w14:paraId="5D71D584" w14:textId="3135A415" w:rsidR="00982A04" w:rsidRPr="00442F18" w:rsidRDefault="00982A04" w:rsidP="00355069">
            <w:pPr>
              <w:pStyle w:val="DotpointsSI"/>
            </w:pPr>
            <w:r w:rsidRPr="00442F18">
              <w:t>Permaculture Project Managers, Consultants and Designers:</w:t>
            </w:r>
          </w:p>
          <w:p w14:paraId="73191E4A" w14:textId="77777777" w:rsidR="00982A04" w:rsidRPr="00442F18" w:rsidRDefault="00982A04" w:rsidP="00355069">
            <w:pPr>
              <w:pStyle w:val="Secondarydotpoint"/>
            </w:pPr>
            <w:r w:rsidRPr="00442F18">
              <w:t xml:space="preserve">sustainability officer in an </w:t>
            </w:r>
            <w:proofErr w:type="spellStart"/>
            <w:r w:rsidRPr="00442F18">
              <w:t>organisation</w:t>
            </w:r>
            <w:proofErr w:type="spellEnd"/>
            <w:r w:rsidRPr="00442F18">
              <w:t>, school, local government office or NGO</w:t>
            </w:r>
          </w:p>
          <w:p w14:paraId="25ABE7F5" w14:textId="77777777" w:rsidR="00982A04" w:rsidRPr="00442F18" w:rsidRDefault="00982A04" w:rsidP="00355069">
            <w:pPr>
              <w:pStyle w:val="Secondarydotpoint"/>
            </w:pPr>
            <w:r w:rsidRPr="00442F18">
              <w:t xml:space="preserve">sustainable education manager </w:t>
            </w:r>
          </w:p>
          <w:p w14:paraId="4EEE6B35" w14:textId="77777777" w:rsidR="00982A04" w:rsidRPr="00442F18" w:rsidRDefault="00982A04" w:rsidP="00355069">
            <w:pPr>
              <w:pStyle w:val="Secondarydotpoint"/>
            </w:pPr>
            <w:r w:rsidRPr="00442F18">
              <w:t xml:space="preserve">design manager on large permaculture projects or developments </w:t>
            </w:r>
          </w:p>
          <w:p w14:paraId="2B93BBDA" w14:textId="77777777" w:rsidR="00982A04" w:rsidRPr="00442F18" w:rsidRDefault="00982A04" w:rsidP="00355069">
            <w:pPr>
              <w:pStyle w:val="Secondarydotpoint"/>
            </w:pPr>
            <w:r w:rsidRPr="00442F18">
              <w:t>designer or manager of a local government sustainability projects</w:t>
            </w:r>
          </w:p>
          <w:p w14:paraId="5D9A6DBD" w14:textId="6711AF76" w:rsidR="00982A04" w:rsidRPr="00442F18" w:rsidRDefault="00982A04" w:rsidP="00355069">
            <w:pPr>
              <w:pStyle w:val="Secondarydotpoint"/>
            </w:pPr>
            <w:r w:rsidRPr="00442F18">
              <w:t xml:space="preserve">designer or manager of workplace change for </w:t>
            </w:r>
            <w:r w:rsidR="00D815DF" w:rsidRPr="00442F18">
              <w:t>sustainability.</w:t>
            </w:r>
            <w:r w:rsidRPr="00442F18">
              <w:t xml:space="preserve"> </w:t>
            </w:r>
          </w:p>
          <w:p w14:paraId="0870D9CF" w14:textId="77777777" w:rsidR="00982A04" w:rsidRPr="00442F18" w:rsidRDefault="00982A04" w:rsidP="00355069">
            <w:pPr>
              <w:pStyle w:val="Secondarydotpoint"/>
            </w:pPr>
            <w:r w:rsidRPr="00442F18">
              <w:t>trainer in permaculture or sustainability</w:t>
            </w:r>
          </w:p>
          <w:p w14:paraId="4F3936BE" w14:textId="1BF1F89D" w:rsidR="00982A04" w:rsidRPr="00442F18" w:rsidRDefault="00982A04" w:rsidP="00355069">
            <w:pPr>
              <w:pStyle w:val="Secondarydotpoint"/>
            </w:pPr>
            <w:r w:rsidRPr="00442F18">
              <w:t>overseas aid and development officer</w:t>
            </w:r>
          </w:p>
        </w:tc>
      </w:tr>
    </w:tbl>
    <w:p w14:paraId="57555ED2" w14:textId="77777777" w:rsidR="00982A04" w:rsidRPr="00442F18" w:rsidRDefault="00982A04" w:rsidP="002D440C">
      <w:pPr>
        <w:pStyle w:val="Heading4SI"/>
      </w:pPr>
      <w:bookmarkStart w:id="149" w:name="_Toc183509135"/>
      <w:r w:rsidRPr="00442F18">
        <w:lastRenderedPageBreak/>
        <w:t>Production horticulture</w:t>
      </w:r>
      <w:bookmarkEnd w:id="149"/>
    </w:p>
    <w:tbl>
      <w:tblPr>
        <w:tblW w:w="0" w:type="auto"/>
        <w:tblLook w:val="04A0" w:firstRow="1" w:lastRow="0" w:firstColumn="1" w:lastColumn="0" w:noHBand="0" w:noVBand="1"/>
      </w:tblPr>
      <w:tblGrid>
        <w:gridCol w:w="4508"/>
        <w:gridCol w:w="4508"/>
      </w:tblGrid>
      <w:tr w:rsidR="00982A04" w:rsidRPr="00442F18" w14:paraId="2A0A5562" w14:textId="77777777" w:rsidTr="0010316D">
        <w:trPr>
          <w:tblHeader/>
        </w:trPr>
        <w:tc>
          <w:tcPr>
            <w:tcW w:w="4508" w:type="dxa"/>
            <w:tcBorders>
              <w:top w:val="single" w:sz="12" w:space="0" w:color="538135"/>
              <w:bottom w:val="single" w:sz="12" w:space="0" w:color="538135"/>
            </w:tcBorders>
            <w:shd w:val="clear" w:color="auto" w:fill="auto"/>
          </w:tcPr>
          <w:p w14:paraId="012379C8"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490398D1" w14:textId="77777777" w:rsidR="00982A04" w:rsidRPr="00442F18" w:rsidRDefault="00982A04" w:rsidP="006D3423">
            <w:pPr>
              <w:pStyle w:val="SITableHeading1"/>
            </w:pPr>
            <w:r w:rsidRPr="00442F18">
              <w:t>Typical occupational outcomes</w:t>
            </w:r>
          </w:p>
        </w:tc>
      </w:tr>
      <w:tr w:rsidR="00982A04" w:rsidRPr="00442F18" w14:paraId="5B6E05E3" w14:textId="77777777" w:rsidTr="0010316D">
        <w:tc>
          <w:tcPr>
            <w:tcW w:w="4508" w:type="dxa"/>
            <w:tcBorders>
              <w:top w:val="single" w:sz="12" w:space="0" w:color="538135"/>
              <w:bottom w:val="single" w:sz="4" w:space="0" w:color="538135"/>
            </w:tcBorders>
            <w:shd w:val="clear" w:color="auto" w:fill="auto"/>
          </w:tcPr>
          <w:p w14:paraId="697A4C2B" w14:textId="77777777" w:rsidR="00982A04" w:rsidRPr="00442F18" w:rsidRDefault="00982A04" w:rsidP="0010316D">
            <w:pPr>
              <w:pStyle w:val="BodyTextSI"/>
              <w:rPr>
                <w:sz w:val="21"/>
                <w:szCs w:val="21"/>
              </w:rPr>
            </w:pPr>
            <w:r w:rsidRPr="00442F18">
              <w:rPr>
                <w:sz w:val="21"/>
                <w:szCs w:val="21"/>
              </w:rPr>
              <w:t>AHC20122 Certificate II in Agriculture</w:t>
            </w:r>
          </w:p>
        </w:tc>
        <w:tc>
          <w:tcPr>
            <w:tcW w:w="4508" w:type="dxa"/>
            <w:tcBorders>
              <w:top w:val="single" w:sz="12" w:space="0" w:color="538135"/>
              <w:bottom w:val="single" w:sz="4" w:space="0" w:color="538135"/>
            </w:tcBorders>
            <w:shd w:val="clear" w:color="auto" w:fill="auto"/>
          </w:tcPr>
          <w:p w14:paraId="13C8F6F9" w14:textId="77777777" w:rsidR="00982A04" w:rsidRPr="00442F18" w:rsidRDefault="00982A04" w:rsidP="00355069">
            <w:pPr>
              <w:pStyle w:val="DotpointsSI"/>
            </w:pPr>
            <w:r w:rsidRPr="00442F18">
              <w:t>Assistant grain farmhand</w:t>
            </w:r>
          </w:p>
          <w:p w14:paraId="1FB770C5" w14:textId="77777777" w:rsidR="00982A04" w:rsidRPr="00442F18" w:rsidRDefault="00982A04" w:rsidP="00355069">
            <w:pPr>
              <w:pStyle w:val="DotpointsSI"/>
            </w:pPr>
            <w:r w:rsidRPr="00442F18">
              <w:t>Assistant horticultural crop farmhand</w:t>
            </w:r>
          </w:p>
        </w:tc>
      </w:tr>
      <w:tr w:rsidR="00982A04" w:rsidRPr="00442F18" w14:paraId="57D3B5C9" w14:textId="77777777" w:rsidTr="0010316D">
        <w:tc>
          <w:tcPr>
            <w:tcW w:w="4508" w:type="dxa"/>
            <w:tcBorders>
              <w:top w:val="single" w:sz="4" w:space="0" w:color="538135"/>
              <w:bottom w:val="single" w:sz="4" w:space="0" w:color="538135"/>
            </w:tcBorders>
            <w:shd w:val="clear" w:color="auto" w:fill="auto"/>
          </w:tcPr>
          <w:p w14:paraId="26E4CAE1" w14:textId="3E68F4CE" w:rsidR="00982A04" w:rsidRPr="00442F18" w:rsidRDefault="0082254D" w:rsidP="0010316D">
            <w:pPr>
              <w:pStyle w:val="BodyTextSI"/>
              <w:rPr>
                <w:sz w:val="21"/>
                <w:szCs w:val="21"/>
              </w:rPr>
            </w:pPr>
            <w:r w:rsidRPr="00442F18">
              <w:rPr>
                <w:sz w:val="21"/>
                <w:szCs w:val="21"/>
              </w:rPr>
              <w:t>AHC2032</w:t>
            </w:r>
            <w:r>
              <w:rPr>
                <w:sz w:val="21"/>
                <w:szCs w:val="21"/>
              </w:rPr>
              <w:t>4</w:t>
            </w:r>
            <w:r w:rsidRPr="00442F18">
              <w:rPr>
                <w:sz w:val="21"/>
                <w:szCs w:val="21"/>
              </w:rPr>
              <w:t xml:space="preserve"> </w:t>
            </w:r>
            <w:r w:rsidR="00982A04" w:rsidRPr="00442F18">
              <w:rPr>
                <w:sz w:val="21"/>
                <w:szCs w:val="21"/>
              </w:rPr>
              <w:t>Certificate II in Production Horticulture</w:t>
            </w:r>
          </w:p>
        </w:tc>
        <w:tc>
          <w:tcPr>
            <w:tcW w:w="4508" w:type="dxa"/>
            <w:tcBorders>
              <w:top w:val="single" w:sz="4" w:space="0" w:color="538135"/>
              <w:bottom w:val="single" w:sz="4" w:space="0" w:color="538135"/>
            </w:tcBorders>
            <w:shd w:val="clear" w:color="auto" w:fill="auto"/>
          </w:tcPr>
          <w:p w14:paraId="3247E56B" w14:textId="77777777" w:rsidR="00982A04" w:rsidRPr="00442F18" w:rsidRDefault="00982A04" w:rsidP="00355069">
            <w:pPr>
              <w:pStyle w:val="DotpointsSI"/>
            </w:pPr>
            <w:bookmarkStart w:id="150" w:name="OLE_LINK5"/>
            <w:r w:rsidRPr="00442F18">
              <w:t>Field worker</w:t>
            </w:r>
          </w:p>
          <w:p w14:paraId="0B38FEE2" w14:textId="77777777" w:rsidR="00982A04" w:rsidRPr="00442F18" w:rsidRDefault="00982A04" w:rsidP="00355069">
            <w:pPr>
              <w:pStyle w:val="DotpointsSI"/>
            </w:pPr>
            <w:r w:rsidRPr="00442F18">
              <w:t>Picker</w:t>
            </w:r>
          </w:p>
          <w:p w14:paraId="2496E2BE" w14:textId="77777777" w:rsidR="00982A04" w:rsidRPr="00442F18" w:rsidRDefault="00982A04" w:rsidP="00355069">
            <w:pPr>
              <w:pStyle w:val="DotpointsSI"/>
            </w:pPr>
            <w:r w:rsidRPr="00442F18">
              <w:t>Pruner</w:t>
            </w:r>
          </w:p>
          <w:p w14:paraId="4B85672B" w14:textId="77777777" w:rsidR="00982A04" w:rsidRPr="00442F18" w:rsidRDefault="00982A04" w:rsidP="00355069">
            <w:pPr>
              <w:pStyle w:val="DotpointsSI"/>
            </w:pPr>
            <w:r w:rsidRPr="00442F18">
              <w:t>Packer</w:t>
            </w:r>
            <w:bookmarkEnd w:id="150"/>
          </w:p>
        </w:tc>
      </w:tr>
      <w:tr w:rsidR="00982A04" w:rsidRPr="00442F18" w14:paraId="416F2A15" w14:textId="77777777" w:rsidTr="0010316D">
        <w:tc>
          <w:tcPr>
            <w:tcW w:w="4508" w:type="dxa"/>
            <w:tcBorders>
              <w:top w:val="single" w:sz="4" w:space="0" w:color="538135"/>
              <w:bottom w:val="single" w:sz="4" w:space="0" w:color="538135"/>
            </w:tcBorders>
            <w:shd w:val="clear" w:color="auto" w:fill="auto"/>
          </w:tcPr>
          <w:p w14:paraId="6FF1BFB3" w14:textId="5B84460C" w:rsidR="00982A04" w:rsidRPr="00442F18" w:rsidRDefault="0082254D" w:rsidP="0010316D">
            <w:pPr>
              <w:pStyle w:val="BodyTextSI"/>
              <w:rPr>
                <w:sz w:val="21"/>
                <w:szCs w:val="21"/>
              </w:rPr>
            </w:pPr>
            <w:r w:rsidRPr="00442F18">
              <w:rPr>
                <w:sz w:val="21"/>
                <w:szCs w:val="21"/>
              </w:rPr>
              <w:t>AHC2072</w:t>
            </w:r>
            <w:r>
              <w:rPr>
                <w:sz w:val="21"/>
                <w:szCs w:val="21"/>
              </w:rPr>
              <w:t>4</w:t>
            </w:r>
            <w:r w:rsidRPr="00442F18">
              <w:rPr>
                <w:sz w:val="21"/>
                <w:szCs w:val="21"/>
              </w:rPr>
              <w:t xml:space="preserve"> </w:t>
            </w:r>
            <w:r w:rsidR="00982A04" w:rsidRPr="00442F18">
              <w:rPr>
                <w:sz w:val="21"/>
                <w:szCs w:val="21"/>
              </w:rPr>
              <w:t>Certificate II in Nursery Operations</w:t>
            </w:r>
          </w:p>
        </w:tc>
        <w:tc>
          <w:tcPr>
            <w:tcW w:w="4508" w:type="dxa"/>
            <w:tcBorders>
              <w:top w:val="single" w:sz="4" w:space="0" w:color="538135"/>
              <w:bottom w:val="single" w:sz="4" w:space="0" w:color="538135"/>
            </w:tcBorders>
            <w:shd w:val="clear" w:color="auto" w:fill="auto"/>
          </w:tcPr>
          <w:p w14:paraId="28543482" w14:textId="77777777" w:rsidR="00982A04" w:rsidRPr="00442F18" w:rsidRDefault="00982A04" w:rsidP="00355069">
            <w:pPr>
              <w:pStyle w:val="DotpointsSI"/>
            </w:pPr>
            <w:r w:rsidRPr="00442F18">
              <w:t>Production nursery assistant</w:t>
            </w:r>
          </w:p>
        </w:tc>
      </w:tr>
      <w:tr w:rsidR="00982A04" w:rsidRPr="00442F18" w14:paraId="77AC4C03" w14:textId="77777777" w:rsidTr="0010316D">
        <w:tc>
          <w:tcPr>
            <w:tcW w:w="4508" w:type="dxa"/>
            <w:tcBorders>
              <w:top w:val="single" w:sz="4" w:space="0" w:color="538135"/>
              <w:bottom w:val="single" w:sz="4" w:space="0" w:color="538135"/>
            </w:tcBorders>
            <w:shd w:val="clear" w:color="auto" w:fill="auto"/>
          </w:tcPr>
          <w:p w14:paraId="60AE2CB6" w14:textId="7C801193" w:rsidR="00982A04" w:rsidRPr="00442F18" w:rsidRDefault="0082254D" w:rsidP="0010316D">
            <w:pPr>
              <w:pStyle w:val="BodyTextSI"/>
              <w:rPr>
                <w:sz w:val="21"/>
                <w:szCs w:val="21"/>
              </w:rPr>
            </w:pPr>
            <w:r w:rsidRPr="00442F18">
              <w:rPr>
                <w:sz w:val="21"/>
                <w:szCs w:val="21"/>
              </w:rPr>
              <w:t>AHC218</w:t>
            </w:r>
            <w:r>
              <w:rPr>
                <w:sz w:val="21"/>
                <w:szCs w:val="21"/>
              </w:rPr>
              <w:t>24</w:t>
            </w:r>
            <w:r w:rsidR="00982A04" w:rsidRPr="00442F18">
              <w:rPr>
                <w:sz w:val="21"/>
                <w:szCs w:val="21"/>
              </w:rPr>
              <w:t>Certificate II in Protected Horticulture</w:t>
            </w:r>
          </w:p>
        </w:tc>
        <w:tc>
          <w:tcPr>
            <w:tcW w:w="4508" w:type="dxa"/>
            <w:tcBorders>
              <w:top w:val="single" w:sz="4" w:space="0" w:color="538135"/>
              <w:bottom w:val="single" w:sz="4" w:space="0" w:color="538135"/>
            </w:tcBorders>
            <w:shd w:val="clear" w:color="auto" w:fill="auto"/>
          </w:tcPr>
          <w:p w14:paraId="14F62E18" w14:textId="77777777" w:rsidR="00982A04" w:rsidRPr="00442F18" w:rsidRDefault="00982A04" w:rsidP="00355069">
            <w:pPr>
              <w:pStyle w:val="DotpointsSI"/>
            </w:pPr>
            <w:r w:rsidRPr="00442F18">
              <w:t>Supervised picker</w:t>
            </w:r>
          </w:p>
          <w:p w14:paraId="4352F861" w14:textId="77777777" w:rsidR="00982A04" w:rsidRPr="00442F18" w:rsidRDefault="00982A04" w:rsidP="00355069">
            <w:pPr>
              <w:pStyle w:val="DotpointsSI"/>
            </w:pPr>
            <w:r w:rsidRPr="00442F18">
              <w:t>Production nursery worker</w:t>
            </w:r>
          </w:p>
          <w:p w14:paraId="610F7AC7" w14:textId="77777777" w:rsidR="00982A04" w:rsidRPr="00442F18" w:rsidRDefault="00982A04" w:rsidP="00355069">
            <w:pPr>
              <w:pStyle w:val="DotpointsSI"/>
            </w:pPr>
            <w:r w:rsidRPr="00442F18">
              <w:t>Retail nursery sales assistant</w:t>
            </w:r>
          </w:p>
          <w:p w14:paraId="29E60075" w14:textId="77777777" w:rsidR="00982A04" w:rsidRPr="00442F18" w:rsidRDefault="00982A04" w:rsidP="00355069">
            <w:pPr>
              <w:pStyle w:val="DotpointsSI"/>
            </w:pPr>
            <w:r w:rsidRPr="00442F18">
              <w:t>Retail nursery maintainer</w:t>
            </w:r>
          </w:p>
        </w:tc>
      </w:tr>
      <w:tr w:rsidR="00982A04" w:rsidRPr="00442F18" w14:paraId="20E35E04" w14:textId="77777777" w:rsidTr="0010316D">
        <w:tc>
          <w:tcPr>
            <w:tcW w:w="4508" w:type="dxa"/>
            <w:tcBorders>
              <w:top w:val="single" w:sz="4" w:space="0" w:color="538135"/>
              <w:bottom w:val="single" w:sz="4" w:space="0" w:color="538135"/>
            </w:tcBorders>
            <w:shd w:val="clear" w:color="auto" w:fill="auto"/>
          </w:tcPr>
          <w:p w14:paraId="27ED022E" w14:textId="582F1EB9" w:rsidR="00982A04" w:rsidRPr="00442F18" w:rsidRDefault="0082254D" w:rsidP="0010316D">
            <w:pPr>
              <w:pStyle w:val="BodyTextSI"/>
              <w:rPr>
                <w:sz w:val="21"/>
                <w:szCs w:val="21"/>
              </w:rPr>
            </w:pPr>
            <w:r w:rsidRPr="00442F18">
              <w:rPr>
                <w:sz w:val="21"/>
                <w:szCs w:val="21"/>
              </w:rPr>
              <w:t>AHC3062</w:t>
            </w:r>
            <w:r>
              <w:rPr>
                <w:sz w:val="21"/>
                <w:szCs w:val="21"/>
              </w:rPr>
              <w:t>4</w:t>
            </w:r>
            <w:r w:rsidRPr="00442F18">
              <w:rPr>
                <w:sz w:val="21"/>
                <w:szCs w:val="21"/>
              </w:rPr>
              <w:t xml:space="preserve"> </w:t>
            </w:r>
            <w:r w:rsidR="00982A04" w:rsidRPr="00442F18">
              <w:rPr>
                <w:sz w:val="21"/>
                <w:szCs w:val="21"/>
              </w:rPr>
              <w:t>Certificate III in Production Horticulture</w:t>
            </w:r>
          </w:p>
        </w:tc>
        <w:tc>
          <w:tcPr>
            <w:tcW w:w="4508" w:type="dxa"/>
            <w:tcBorders>
              <w:top w:val="single" w:sz="4" w:space="0" w:color="538135"/>
              <w:bottom w:val="single" w:sz="4" w:space="0" w:color="538135"/>
            </w:tcBorders>
            <w:shd w:val="clear" w:color="auto" w:fill="auto"/>
          </w:tcPr>
          <w:p w14:paraId="4A79788D" w14:textId="77777777" w:rsidR="00982A04" w:rsidRPr="00442F18" w:rsidRDefault="00982A04" w:rsidP="00355069">
            <w:pPr>
              <w:pStyle w:val="DotpointsSI"/>
            </w:pPr>
            <w:r w:rsidRPr="00442F18">
              <w:t>Field worker</w:t>
            </w:r>
          </w:p>
          <w:p w14:paraId="31128AE5" w14:textId="77777777" w:rsidR="00982A04" w:rsidRPr="00442F18" w:rsidRDefault="00982A04" w:rsidP="00355069">
            <w:pPr>
              <w:pStyle w:val="DotpointsSI"/>
            </w:pPr>
            <w:r w:rsidRPr="00442F18">
              <w:t>Seeding person</w:t>
            </w:r>
          </w:p>
          <w:p w14:paraId="2F674C95" w14:textId="77777777" w:rsidR="00982A04" w:rsidRPr="00442F18" w:rsidRDefault="00982A04" w:rsidP="00355069">
            <w:pPr>
              <w:pStyle w:val="DotpointsSI"/>
            </w:pPr>
            <w:r w:rsidRPr="00442F18">
              <w:t>Operator</w:t>
            </w:r>
          </w:p>
          <w:p w14:paraId="28F1BE5B" w14:textId="77777777" w:rsidR="00982A04" w:rsidRPr="00442F18" w:rsidRDefault="00982A04" w:rsidP="00355069">
            <w:pPr>
              <w:pStyle w:val="DotpointsSI"/>
            </w:pPr>
            <w:r w:rsidRPr="00442F18">
              <w:t>Irrigation maintainer</w:t>
            </w:r>
          </w:p>
          <w:p w14:paraId="5D2074CF" w14:textId="77777777" w:rsidR="00982A04" w:rsidRPr="00442F18" w:rsidRDefault="00982A04" w:rsidP="00355069">
            <w:pPr>
              <w:pStyle w:val="DotpointsSI"/>
            </w:pPr>
            <w:r w:rsidRPr="00442F18">
              <w:t>Machinery maintainer</w:t>
            </w:r>
          </w:p>
          <w:p w14:paraId="412E1B8A" w14:textId="77777777" w:rsidR="00982A04" w:rsidRPr="00442F18" w:rsidRDefault="00982A04" w:rsidP="00355069">
            <w:pPr>
              <w:pStyle w:val="DotpointsSI"/>
            </w:pPr>
            <w:r w:rsidRPr="00442F18">
              <w:t>Leading hand</w:t>
            </w:r>
            <w:r w:rsidRPr="00442F18" w:rsidDel="00EB629C">
              <w:t xml:space="preserve"> </w:t>
            </w:r>
            <w:r w:rsidRPr="00442F18">
              <w:t>vegetable grower</w:t>
            </w:r>
          </w:p>
        </w:tc>
      </w:tr>
      <w:tr w:rsidR="00982A04" w:rsidRPr="00442F18" w14:paraId="27D0E986" w14:textId="77777777" w:rsidTr="0010316D">
        <w:tc>
          <w:tcPr>
            <w:tcW w:w="4508" w:type="dxa"/>
            <w:tcBorders>
              <w:top w:val="single" w:sz="4" w:space="0" w:color="538135"/>
              <w:bottom w:val="single" w:sz="4" w:space="0" w:color="538135"/>
            </w:tcBorders>
            <w:shd w:val="clear" w:color="auto" w:fill="auto"/>
          </w:tcPr>
          <w:p w14:paraId="4D9A93F9" w14:textId="22BA95D2" w:rsidR="00982A04" w:rsidRPr="00442F18" w:rsidRDefault="00982A04" w:rsidP="0010316D">
            <w:pPr>
              <w:pStyle w:val="BodyTextSI"/>
              <w:rPr>
                <w:sz w:val="21"/>
                <w:szCs w:val="21"/>
              </w:rPr>
            </w:pPr>
            <w:r w:rsidRPr="00442F18">
              <w:rPr>
                <w:sz w:val="21"/>
                <w:szCs w:val="21"/>
              </w:rPr>
              <w:t>AHC3112</w:t>
            </w:r>
            <w:r w:rsidR="0082254D">
              <w:rPr>
                <w:sz w:val="21"/>
                <w:szCs w:val="21"/>
              </w:rPr>
              <w:t>4</w:t>
            </w:r>
            <w:r w:rsidRPr="00442F18">
              <w:rPr>
                <w:sz w:val="21"/>
                <w:szCs w:val="21"/>
              </w:rPr>
              <w:t xml:space="preserve"> Certificate III in Nursery Operations</w:t>
            </w:r>
          </w:p>
        </w:tc>
        <w:tc>
          <w:tcPr>
            <w:tcW w:w="4508" w:type="dxa"/>
            <w:tcBorders>
              <w:top w:val="single" w:sz="4" w:space="0" w:color="538135"/>
              <w:bottom w:val="single" w:sz="4" w:space="0" w:color="538135"/>
            </w:tcBorders>
            <w:shd w:val="clear" w:color="auto" w:fill="auto"/>
          </w:tcPr>
          <w:p w14:paraId="3E2B8D1A" w14:textId="77777777" w:rsidR="00982A04" w:rsidRPr="00442F18" w:rsidRDefault="00982A04" w:rsidP="00355069">
            <w:pPr>
              <w:pStyle w:val="DotpointsSI"/>
            </w:pPr>
            <w:r w:rsidRPr="00442F18">
              <w:t>Trade level roles in the nursery production and retail nursery industry</w:t>
            </w:r>
          </w:p>
        </w:tc>
      </w:tr>
      <w:tr w:rsidR="00087CF9" w:rsidRPr="00442F18" w14:paraId="649A2F3E" w14:textId="77777777" w:rsidTr="0010316D">
        <w:tc>
          <w:tcPr>
            <w:tcW w:w="4508" w:type="dxa"/>
            <w:tcBorders>
              <w:top w:val="single" w:sz="4" w:space="0" w:color="538135"/>
              <w:bottom w:val="single" w:sz="4" w:space="0" w:color="538135"/>
            </w:tcBorders>
            <w:shd w:val="clear" w:color="auto" w:fill="auto"/>
          </w:tcPr>
          <w:p w14:paraId="68B21A41" w14:textId="6AF04361" w:rsidR="00087CF9" w:rsidRPr="00442F18" w:rsidRDefault="00087CF9" w:rsidP="00087CF9">
            <w:pPr>
              <w:pStyle w:val="BodyTextSI"/>
              <w:rPr>
                <w:sz w:val="21"/>
                <w:szCs w:val="21"/>
              </w:rPr>
            </w:pPr>
            <w:r w:rsidRPr="00442F18">
              <w:rPr>
                <w:sz w:val="21"/>
                <w:szCs w:val="21"/>
              </w:rPr>
              <w:t>AHC33722 Certificate III in Protected Horticulture</w:t>
            </w:r>
          </w:p>
        </w:tc>
        <w:tc>
          <w:tcPr>
            <w:tcW w:w="4508" w:type="dxa"/>
            <w:tcBorders>
              <w:top w:val="single" w:sz="4" w:space="0" w:color="538135"/>
              <w:bottom w:val="single" w:sz="4" w:space="0" w:color="538135"/>
            </w:tcBorders>
            <w:shd w:val="clear" w:color="auto" w:fill="auto"/>
          </w:tcPr>
          <w:p w14:paraId="1E55E2C4" w14:textId="77777777" w:rsidR="00087CF9" w:rsidRPr="00442F18" w:rsidRDefault="00087CF9" w:rsidP="00087CF9">
            <w:pPr>
              <w:pStyle w:val="DotpointsSI"/>
            </w:pPr>
            <w:r w:rsidRPr="00442F18">
              <w:t>Picker</w:t>
            </w:r>
          </w:p>
          <w:p w14:paraId="5FE93CDD" w14:textId="77777777" w:rsidR="00087CF9" w:rsidRPr="00442F18" w:rsidRDefault="00087CF9" w:rsidP="00087CF9">
            <w:pPr>
              <w:pStyle w:val="DotpointsSI"/>
            </w:pPr>
            <w:r w:rsidRPr="00442F18">
              <w:t>Packer</w:t>
            </w:r>
          </w:p>
          <w:p w14:paraId="11D0C4F4" w14:textId="77777777" w:rsidR="00087CF9" w:rsidRPr="00442F18" w:rsidRDefault="00087CF9" w:rsidP="00087CF9">
            <w:pPr>
              <w:pStyle w:val="DotpointsSI"/>
            </w:pPr>
            <w:r w:rsidRPr="00442F18">
              <w:t>Crop worker</w:t>
            </w:r>
          </w:p>
          <w:p w14:paraId="13A60F00" w14:textId="11206FE1" w:rsidR="00087CF9" w:rsidRPr="00442F18" w:rsidRDefault="00087CF9" w:rsidP="00087CF9">
            <w:pPr>
              <w:pStyle w:val="DotpointsSI"/>
            </w:pPr>
            <w:r w:rsidRPr="00442F18">
              <w:t>Nursery assistant</w:t>
            </w:r>
          </w:p>
        </w:tc>
      </w:tr>
      <w:tr w:rsidR="00982A04" w:rsidRPr="00442F18" w14:paraId="65AC6514" w14:textId="77777777" w:rsidTr="0010316D">
        <w:tc>
          <w:tcPr>
            <w:tcW w:w="4508" w:type="dxa"/>
            <w:tcBorders>
              <w:top w:val="single" w:sz="4" w:space="0" w:color="538135"/>
              <w:bottom w:val="single" w:sz="4" w:space="0" w:color="538135"/>
            </w:tcBorders>
            <w:shd w:val="clear" w:color="auto" w:fill="auto"/>
          </w:tcPr>
          <w:p w14:paraId="149B93AC" w14:textId="77777777" w:rsidR="00982A04" w:rsidRPr="00442F18" w:rsidRDefault="00982A04" w:rsidP="0010316D">
            <w:pPr>
              <w:pStyle w:val="BodyTextSI"/>
              <w:rPr>
                <w:sz w:val="21"/>
                <w:szCs w:val="21"/>
              </w:rPr>
            </w:pPr>
            <w:r w:rsidRPr="00442F18">
              <w:rPr>
                <w:sz w:val="21"/>
                <w:szCs w:val="21"/>
              </w:rPr>
              <w:t>AHC40122 Certificate IV in Agriculture</w:t>
            </w:r>
          </w:p>
        </w:tc>
        <w:tc>
          <w:tcPr>
            <w:tcW w:w="4508" w:type="dxa"/>
            <w:tcBorders>
              <w:top w:val="single" w:sz="4" w:space="0" w:color="538135"/>
              <w:bottom w:val="single" w:sz="4" w:space="0" w:color="538135"/>
            </w:tcBorders>
            <w:shd w:val="clear" w:color="auto" w:fill="auto"/>
          </w:tcPr>
          <w:p w14:paraId="2F7CE6BB" w14:textId="77777777" w:rsidR="00982A04" w:rsidRPr="00442F18" w:rsidRDefault="00982A04" w:rsidP="00355069">
            <w:pPr>
              <w:pStyle w:val="DotpointsSI"/>
            </w:pPr>
            <w:r w:rsidRPr="00442F18">
              <w:t>Cotton farm supervisor</w:t>
            </w:r>
          </w:p>
        </w:tc>
      </w:tr>
      <w:tr w:rsidR="00087CF9" w:rsidRPr="00442F18" w14:paraId="5912C308" w14:textId="77777777" w:rsidTr="0010316D">
        <w:tc>
          <w:tcPr>
            <w:tcW w:w="4508" w:type="dxa"/>
            <w:tcBorders>
              <w:top w:val="single" w:sz="4" w:space="0" w:color="538135"/>
              <w:bottom w:val="single" w:sz="4" w:space="0" w:color="538135"/>
            </w:tcBorders>
            <w:shd w:val="clear" w:color="auto" w:fill="auto"/>
          </w:tcPr>
          <w:p w14:paraId="45392C48" w14:textId="34F71063" w:rsidR="00087CF9" w:rsidRPr="00442F18" w:rsidRDefault="00087CF9" w:rsidP="00087CF9">
            <w:pPr>
              <w:pStyle w:val="BodyTextSI"/>
              <w:rPr>
                <w:sz w:val="21"/>
                <w:szCs w:val="21"/>
              </w:rPr>
            </w:pPr>
            <w:r w:rsidRPr="00442F18">
              <w:rPr>
                <w:sz w:val="21"/>
                <w:szCs w:val="21"/>
              </w:rPr>
              <w:t>AHC402</w:t>
            </w:r>
            <w:r>
              <w:rPr>
                <w:sz w:val="21"/>
                <w:szCs w:val="21"/>
              </w:rPr>
              <w:t>24</w:t>
            </w:r>
            <w:r w:rsidRPr="00442F18">
              <w:rPr>
                <w:sz w:val="21"/>
                <w:szCs w:val="21"/>
              </w:rPr>
              <w:t xml:space="preserve"> Certificate IV in Protected Horticulture</w:t>
            </w:r>
          </w:p>
        </w:tc>
        <w:tc>
          <w:tcPr>
            <w:tcW w:w="4508" w:type="dxa"/>
            <w:tcBorders>
              <w:top w:val="single" w:sz="4" w:space="0" w:color="538135"/>
              <w:bottom w:val="single" w:sz="4" w:space="0" w:color="538135"/>
            </w:tcBorders>
            <w:shd w:val="clear" w:color="auto" w:fill="auto"/>
          </w:tcPr>
          <w:p w14:paraId="053C759E" w14:textId="77777777" w:rsidR="00087CF9" w:rsidRPr="00442F18" w:rsidRDefault="00087CF9" w:rsidP="00087CF9">
            <w:pPr>
              <w:pStyle w:val="DotpointsSI"/>
            </w:pPr>
            <w:r w:rsidRPr="00442F18">
              <w:t>Leading hand/Coordinator</w:t>
            </w:r>
          </w:p>
          <w:p w14:paraId="7B78E518" w14:textId="77777777" w:rsidR="00087CF9" w:rsidRPr="00442F18" w:rsidRDefault="00087CF9" w:rsidP="00087CF9">
            <w:pPr>
              <w:pStyle w:val="DotpointsSI"/>
            </w:pPr>
            <w:r w:rsidRPr="00442F18">
              <w:t>Supervisor</w:t>
            </w:r>
          </w:p>
          <w:p w14:paraId="3D64A4CB" w14:textId="67F9BA7C" w:rsidR="00087CF9" w:rsidRPr="00442F18" w:rsidRDefault="00087CF9" w:rsidP="00087CF9">
            <w:pPr>
              <w:pStyle w:val="DotpointsSI"/>
            </w:pPr>
            <w:r w:rsidRPr="00442F18">
              <w:t>Trainer</w:t>
            </w:r>
          </w:p>
        </w:tc>
      </w:tr>
      <w:tr w:rsidR="00982A04" w:rsidRPr="00442F18" w14:paraId="454F27C9" w14:textId="77777777" w:rsidTr="0010316D">
        <w:tc>
          <w:tcPr>
            <w:tcW w:w="4508" w:type="dxa"/>
            <w:tcBorders>
              <w:top w:val="single" w:sz="4" w:space="0" w:color="538135"/>
              <w:bottom w:val="single" w:sz="4" w:space="0" w:color="538135"/>
            </w:tcBorders>
            <w:shd w:val="clear" w:color="auto" w:fill="auto"/>
          </w:tcPr>
          <w:p w14:paraId="21AEA59B" w14:textId="6B12615E" w:rsidR="00982A04" w:rsidRPr="00442F18" w:rsidRDefault="0082254D" w:rsidP="0010316D">
            <w:pPr>
              <w:pStyle w:val="BodyTextSI"/>
              <w:rPr>
                <w:sz w:val="21"/>
                <w:szCs w:val="21"/>
              </w:rPr>
            </w:pPr>
            <w:r w:rsidRPr="00442F18">
              <w:rPr>
                <w:sz w:val="21"/>
                <w:szCs w:val="21"/>
              </w:rPr>
              <w:t>AHC4032</w:t>
            </w:r>
            <w:r>
              <w:rPr>
                <w:sz w:val="21"/>
                <w:szCs w:val="21"/>
              </w:rPr>
              <w:t>4</w:t>
            </w:r>
            <w:r w:rsidRPr="00442F18">
              <w:rPr>
                <w:sz w:val="21"/>
                <w:szCs w:val="21"/>
              </w:rPr>
              <w:t xml:space="preserve"> </w:t>
            </w:r>
            <w:r w:rsidR="00982A04" w:rsidRPr="00442F18">
              <w:rPr>
                <w:sz w:val="21"/>
                <w:szCs w:val="21"/>
              </w:rPr>
              <w:t>Certificate IV in Production Horticulture</w:t>
            </w:r>
          </w:p>
        </w:tc>
        <w:tc>
          <w:tcPr>
            <w:tcW w:w="4508" w:type="dxa"/>
            <w:tcBorders>
              <w:top w:val="single" w:sz="4" w:space="0" w:color="538135"/>
              <w:bottom w:val="single" w:sz="4" w:space="0" w:color="538135"/>
            </w:tcBorders>
            <w:shd w:val="clear" w:color="auto" w:fill="auto"/>
          </w:tcPr>
          <w:p w14:paraId="4413F005" w14:textId="3CE10BB9" w:rsidR="00982A04" w:rsidRPr="00442F18" w:rsidRDefault="00982A04" w:rsidP="00355069">
            <w:pPr>
              <w:pStyle w:val="DotpointsSI"/>
            </w:pPr>
            <w:r w:rsidRPr="00442F18">
              <w:t>Production horticulture</w:t>
            </w:r>
            <w:r w:rsidR="00F82850">
              <w:t>:</w:t>
            </w:r>
          </w:p>
          <w:p w14:paraId="4BEBB8F2" w14:textId="77777777" w:rsidR="00982A04" w:rsidRPr="00442F18" w:rsidRDefault="00982A04" w:rsidP="00355069">
            <w:pPr>
              <w:pStyle w:val="Secondarydotpoint"/>
            </w:pPr>
            <w:r w:rsidRPr="00442F18">
              <w:t>Grower</w:t>
            </w:r>
          </w:p>
          <w:p w14:paraId="2D23008B" w14:textId="77777777" w:rsidR="00982A04" w:rsidRPr="00442F18" w:rsidRDefault="00982A04" w:rsidP="00355069">
            <w:pPr>
              <w:pStyle w:val="Secondarydotpoint"/>
            </w:pPr>
            <w:r w:rsidRPr="00442F18">
              <w:t>Field manager</w:t>
            </w:r>
          </w:p>
          <w:p w14:paraId="32D8AC2A" w14:textId="77777777" w:rsidR="00982A04" w:rsidRPr="00442F18" w:rsidRDefault="00982A04" w:rsidP="00355069">
            <w:pPr>
              <w:pStyle w:val="Secondarydotpoint"/>
            </w:pPr>
            <w:r w:rsidRPr="00442F18">
              <w:t>Supervisor</w:t>
            </w:r>
          </w:p>
          <w:p w14:paraId="3D518EAA" w14:textId="77777777" w:rsidR="00982A04" w:rsidRPr="00442F18" w:rsidRDefault="00982A04" w:rsidP="00355069">
            <w:pPr>
              <w:pStyle w:val="Secondarydotpoint"/>
            </w:pPr>
            <w:r w:rsidRPr="00442F18">
              <w:t>Crop grower</w:t>
            </w:r>
          </w:p>
          <w:p w14:paraId="7CDAED91" w14:textId="77777777" w:rsidR="00982A04" w:rsidRPr="00442F18" w:rsidRDefault="00982A04" w:rsidP="00355069">
            <w:pPr>
              <w:pStyle w:val="Secondarydotpoint"/>
            </w:pPr>
            <w:r w:rsidRPr="00442F18">
              <w:t>Plant manager</w:t>
            </w:r>
          </w:p>
          <w:p w14:paraId="75D8BD66" w14:textId="77777777" w:rsidR="00982A04" w:rsidRPr="00442F18" w:rsidRDefault="00982A04" w:rsidP="00355069">
            <w:pPr>
              <w:pStyle w:val="Secondarydotpoint"/>
            </w:pPr>
            <w:r w:rsidRPr="00442F18">
              <w:t>Integrated pest manager</w:t>
            </w:r>
          </w:p>
          <w:p w14:paraId="16E6D749" w14:textId="77777777" w:rsidR="00982A04" w:rsidRPr="00442F18" w:rsidRDefault="00982A04" w:rsidP="00355069">
            <w:pPr>
              <w:pStyle w:val="Secondarydotpoint"/>
            </w:pPr>
            <w:r w:rsidRPr="00442F18">
              <w:t>Quality assurance</w:t>
            </w:r>
          </w:p>
          <w:p w14:paraId="30DDCE48" w14:textId="77777777" w:rsidR="00982A04" w:rsidRPr="00442F18" w:rsidRDefault="00982A04" w:rsidP="00355069">
            <w:pPr>
              <w:pStyle w:val="Secondarydotpoint"/>
            </w:pPr>
            <w:r w:rsidRPr="00442F18">
              <w:lastRenderedPageBreak/>
              <w:t>Compliance manager</w:t>
            </w:r>
          </w:p>
          <w:p w14:paraId="483F73ED" w14:textId="77777777" w:rsidR="00982A04" w:rsidRPr="00442F18" w:rsidRDefault="00982A04" w:rsidP="00355069">
            <w:pPr>
              <w:pStyle w:val="DotpointsSI"/>
            </w:pPr>
            <w:r w:rsidRPr="00442F18">
              <w:t>Human resources manager</w:t>
            </w:r>
          </w:p>
        </w:tc>
      </w:tr>
      <w:tr w:rsidR="00982A04" w:rsidRPr="00442F18" w14:paraId="638EE033" w14:textId="77777777" w:rsidTr="0010316D">
        <w:tc>
          <w:tcPr>
            <w:tcW w:w="4508" w:type="dxa"/>
            <w:tcBorders>
              <w:top w:val="single" w:sz="4" w:space="0" w:color="538135"/>
              <w:bottom w:val="single" w:sz="4" w:space="0" w:color="538135"/>
            </w:tcBorders>
            <w:shd w:val="clear" w:color="auto" w:fill="auto"/>
          </w:tcPr>
          <w:p w14:paraId="0227F040" w14:textId="3B2E4950" w:rsidR="00982A04" w:rsidRPr="00442F18" w:rsidRDefault="00C02E25" w:rsidP="0010316D">
            <w:pPr>
              <w:pStyle w:val="BodyTextSI"/>
              <w:rPr>
                <w:sz w:val="21"/>
                <w:szCs w:val="21"/>
              </w:rPr>
            </w:pPr>
            <w:r w:rsidRPr="00442F18">
              <w:rPr>
                <w:sz w:val="21"/>
                <w:szCs w:val="21"/>
              </w:rPr>
              <w:lastRenderedPageBreak/>
              <w:t>AHC4062</w:t>
            </w:r>
            <w:r>
              <w:rPr>
                <w:sz w:val="21"/>
                <w:szCs w:val="21"/>
              </w:rPr>
              <w:t>4</w:t>
            </w:r>
            <w:r w:rsidRPr="00442F18">
              <w:rPr>
                <w:sz w:val="21"/>
                <w:szCs w:val="21"/>
              </w:rPr>
              <w:t xml:space="preserve"> </w:t>
            </w:r>
            <w:r w:rsidR="00982A04" w:rsidRPr="00442F18">
              <w:rPr>
                <w:sz w:val="21"/>
                <w:szCs w:val="21"/>
              </w:rPr>
              <w:t>Certificate IV in Nursery Operations</w:t>
            </w:r>
          </w:p>
        </w:tc>
        <w:tc>
          <w:tcPr>
            <w:tcW w:w="4508" w:type="dxa"/>
            <w:tcBorders>
              <w:top w:val="single" w:sz="4" w:space="0" w:color="538135"/>
              <w:bottom w:val="single" w:sz="4" w:space="0" w:color="538135"/>
            </w:tcBorders>
            <w:shd w:val="clear" w:color="auto" w:fill="auto"/>
          </w:tcPr>
          <w:p w14:paraId="51387BA0" w14:textId="77777777" w:rsidR="00982A04" w:rsidRPr="00442F18" w:rsidRDefault="00982A04" w:rsidP="00355069">
            <w:pPr>
              <w:pStyle w:val="DotpointsSI"/>
            </w:pPr>
            <w:r w:rsidRPr="00442F18">
              <w:t>Integrated pest manager</w:t>
            </w:r>
          </w:p>
          <w:p w14:paraId="7EEB81B0" w14:textId="0E68F228" w:rsidR="00982A04" w:rsidRPr="00442F18" w:rsidRDefault="00982A04" w:rsidP="00355069">
            <w:pPr>
              <w:pStyle w:val="DotpointsSI"/>
            </w:pPr>
            <w:r w:rsidRPr="00442F18">
              <w:t>Production nursery</w:t>
            </w:r>
          </w:p>
          <w:p w14:paraId="2BDB489B" w14:textId="77777777" w:rsidR="00982A04" w:rsidRPr="00442F18" w:rsidRDefault="00982A04" w:rsidP="00355069">
            <w:pPr>
              <w:pStyle w:val="Secondarydotpoint"/>
            </w:pPr>
            <w:r w:rsidRPr="00442F18">
              <w:t>Irrigation manager</w:t>
            </w:r>
          </w:p>
          <w:p w14:paraId="167D2BF7" w14:textId="77777777" w:rsidR="00982A04" w:rsidRPr="00442F18" w:rsidRDefault="00982A04" w:rsidP="00355069">
            <w:pPr>
              <w:pStyle w:val="Secondarydotpoint"/>
            </w:pPr>
            <w:r w:rsidRPr="00442F18">
              <w:t xml:space="preserve">Dispatch </w:t>
            </w:r>
            <w:proofErr w:type="gramStart"/>
            <w:r w:rsidRPr="00442F18">
              <w:t>manager</w:t>
            </w:r>
            <w:proofErr w:type="gramEnd"/>
          </w:p>
          <w:p w14:paraId="5B0C6B69" w14:textId="77777777" w:rsidR="00982A04" w:rsidRPr="00442F18" w:rsidRDefault="00982A04" w:rsidP="00355069">
            <w:pPr>
              <w:pStyle w:val="Secondarydotpoint"/>
            </w:pPr>
            <w:r w:rsidRPr="00442F18">
              <w:t>Head grower</w:t>
            </w:r>
          </w:p>
          <w:p w14:paraId="06817C55" w14:textId="77777777" w:rsidR="00982A04" w:rsidRPr="00442F18" w:rsidRDefault="00982A04" w:rsidP="00355069">
            <w:pPr>
              <w:pStyle w:val="Secondarydotpoint"/>
            </w:pPr>
            <w:r w:rsidRPr="00442F18">
              <w:t>Sales manager</w:t>
            </w:r>
          </w:p>
          <w:p w14:paraId="308B6C8C" w14:textId="77777777" w:rsidR="00982A04" w:rsidRPr="00442F18" w:rsidRDefault="00982A04" w:rsidP="00355069">
            <w:pPr>
              <w:pStyle w:val="Secondarydotpoint"/>
            </w:pPr>
            <w:r w:rsidRPr="00442F18">
              <w:t>Site manager</w:t>
            </w:r>
          </w:p>
          <w:p w14:paraId="6FCFFC04" w14:textId="77777777" w:rsidR="00982A04" w:rsidRPr="00442F18" w:rsidRDefault="00982A04" w:rsidP="00355069">
            <w:pPr>
              <w:pStyle w:val="Secondarydotpoint"/>
            </w:pPr>
            <w:r w:rsidRPr="00442F18">
              <w:t>Quality assurance manager</w:t>
            </w:r>
          </w:p>
          <w:p w14:paraId="19041865" w14:textId="47291720" w:rsidR="00982A04" w:rsidRPr="00442F18" w:rsidRDefault="00982A04" w:rsidP="00355069">
            <w:pPr>
              <w:pStyle w:val="DotpointsSI"/>
            </w:pPr>
            <w:r w:rsidRPr="00442F18">
              <w:t>Retail nursery</w:t>
            </w:r>
          </w:p>
          <w:p w14:paraId="4D28A6BE" w14:textId="77777777" w:rsidR="00982A04" w:rsidRPr="00442F18" w:rsidRDefault="00982A04" w:rsidP="00355069">
            <w:pPr>
              <w:pStyle w:val="Secondarydotpoint"/>
            </w:pPr>
            <w:r w:rsidRPr="00442F18">
              <w:t>Stock supervisor</w:t>
            </w:r>
          </w:p>
          <w:p w14:paraId="2B91AEE0" w14:textId="77777777" w:rsidR="00982A04" w:rsidRPr="00442F18" w:rsidRDefault="00982A04" w:rsidP="00355069">
            <w:pPr>
              <w:pStyle w:val="Secondarydotpoint"/>
            </w:pPr>
            <w:r w:rsidRPr="00442F18">
              <w:t>Sales manager</w:t>
            </w:r>
          </w:p>
          <w:p w14:paraId="0EEE97C7" w14:textId="77777777" w:rsidR="00982A04" w:rsidRPr="00442F18" w:rsidRDefault="00982A04" w:rsidP="00355069">
            <w:pPr>
              <w:pStyle w:val="Secondarydotpoint"/>
            </w:pPr>
            <w:r w:rsidRPr="00442F18">
              <w:t>Green life buyer</w:t>
            </w:r>
          </w:p>
          <w:p w14:paraId="72415CF2" w14:textId="77777777" w:rsidR="00982A04" w:rsidRPr="00442F18" w:rsidRDefault="00982A04" w:rsidP="00355069">
            <w:pPr>
              <w:pStyle w:val="Secondarydotpoint"/>
            </w:pPr>
            <w:r w:rsidRPr="00442F18">
              <w:t>Nursery manager</w:t>
            </w:r>
          </w:p>
          <w:p w14:paraId="50979DD5" w14:textId="77777777" w:rsidR="00982A04" w:rsidRPr="00442F18" w:rsidRDefault="00982A04" w:rsidP="00355069">
            <w:pPr>
              <w:pStyle w:val="DotpointsSI"/>
            </w:pPr>
            <w:r w:rsidRPr="00442F18">
              <w:t>Merchandiser</w:t>
            </w:r>
          </w:p>
        </w:tc>
      </w:tr>
      <w:tr w:rsidR="00982A04" w:rsidRPr="00442F18" w14:paraId="5575ED93" w14:textId="77777777" w:rsidTr="0010316D">
        <w:tc>
          <w:tcPr>
            <w:tcW w:w="4508" w:type="dxa"/>
            <w:tcBorders>
              <w:top w:val="single" w:sz="4" w:space="0" w:color="538135"/>
              <w:bottom w:val="single" w:sz="4" w:space="0" w:color="538135"/>
            </w:tcBorders>
            <w:shd w:val="clear" w:color="auto" w:fill="auto"/>
          </w:tcPr>
          <w:p w14:paraId="162B20FD" w14:textId="3A0AE30F" w:rsidR="00982A04" w:rsidRPr="00442F18" w:rsidRDefault="00C02E25" w:rsidP="0010316D">
            <w:pPr>
              <w:pStyle w:val="BodyTextSI"/>
              <w:rPr>
                <w:sz w:val="21"/>
                <w:szCs w:val="21"/>
              </w:rPr>
            </w:pPr>
            <w:r w:rsidRPr="00442F18">
              <w:rPr>
                <w:sz w:val="21"/>
                <w:szCs w:val="21"/>
              </w:rPr>
              <w:t>AHC5032</w:t>
            </w:r>
            <w:r>
              <w:rPr>
                <w:sz w:val="21"/>
                <w:szCs w:val="21"/>
              </w:rPr>
              <w:t>4</w:t>
            </w:r>
            <w:r w:rsidRPr="00442F18">
              <w:rPr>
                <w:sz w:val="21"/>
                <w:szCs w:val="21"/>
              </w:rPr>
              <w:t xml:space="preserve"> </w:t>
            </w:r>
            <w:r w:rsidR="00982A04" w:rsidRPr="00442F18">
              <w:rPr>
                <w:sz w:val="21"/>
                <w:szCs w:val="21"/>
              </w:rPr>
              <w:t>Diploma of Production Horticulture</w:t>
            </w:r>
          </w:p>
        </w:tc>
        <w:tc>
          <w:tcPr>
            <w:tcW w:w="4508" w:type="dxa"/>
            <w:tcBorders>
              <w:top w:val="single" w:sz="4" w:space="0" w:color="538135"/>
              <w:bottom w:val="single" w:sz="4" w:space="0" w:color="538135"/>
            </w:tcBorders>
            <w:shd w:val="clear" w:color="auto" w:fill="auto"/>
          </w:tcPr>
          <w:p w14:paraId="0F9D54EB" w14:textId="77777777" w:rsidR="00982A04" w:rsidRPr="00442F18" w:rsidRDefault="00982A04" w:rsidP="00355069">
            <w:pPr>
              <w:pStyle w:val="DotpointsSI"/>
            </w:pPr>
            <w:r w:rsidRPr="00442F18">
              <w:t>Owner</w:t>
            </w:r>
          </w:p>
          <w:p w14:paraId="21CF6808" w14:textId="77777777" w:rsidR="00982A04" w:rsidRPr="00442F18" w:rsidRDefault="00982A04" w:rsidP="00355069">
            <w:pPr>
              <w:pStyle w:val="DotpointsSI"/>
            </w:pPr>
            <w:r w:rsidRPr="00442F18">
              <w:t>Farm manager</w:t>
            </w:r>
          </w:p>
          <w:p w14:paraId="2CD6B846" w14:textId="6B1E9F9A" w:rsidR="00982A04" w:rsidRPr="00442F18" w:rsidRDefault="00982A04" w:rsidP="00355069">
            <w:pPr>
              <w:pStyle w:val="DotpointsSI"/>
            </w:pPr>
            <w:r w:rsidRPr="00442F18">
              <w:t>Production horticulture</w:t>
            </w:r>
          </w:p>
          <w:p w14:paraId="44682634" w14:textId="77777777" w:rsidR="00982A04" w:rsidRPr="00442F18" w:rsidRDefault="00982A04" w:rsidP="00355069">
            <w:pPr>
              <w:pStyle w:val="Secondarydotpoint"/>
            </w:pPr>
            <w:r w:rsidRPr="00442F18">
              <w:t>Head grower</w:t>
            </w:r>
          </w:p>
          <w:p w14:paraId="6A8E6B62" w14:textId="77777777" w:rsidR="00982A04" w:rsidRPr="00442F18" w:rsidRDefault="00982A04" w:rsidP="00355069">
            <w:pPr>
              <w:pStyle w:val="Secondarydotpoint"/>
            </w:pPr>
            <w:r w:rsidRPr="00442F18">
              <w:t>Crop manager</w:t>
            </w:r>
          </w:p>
          <w:p w14:paraId="74BA8E47" w14:textId="77777777" w:rsidR="00982A04" w:rsidRPr="00442F18" w:rsidRDefault="00982A04" w:rsidP="00355069">
            <w:pPr>
              <w:pStyle w:val="Secondarydotpoint"/>
            </w:pPr>
            <w:r w:rsidRPr="00442F18">
              <w:t>Section manager</w:t>
            </w:r>
          </w:p>
          <w:p w14:paraId="33F1276A" w14:textId="77777777" w:rsidR="00982A04" w:rsidRPr="00442F18" w:rsidRDefault="00982A04" w:rsidP="00355069">
            <w:pPr>
              <w:pStyle w:val="Secondarydotpoint"/>
            </w:pPr>
            <w:r w:rsidRPr="00442F18">
              <w:t xml:space="preserve">Dispatch </w:t>
            </w:r>
            <w:proofErr w:type="gramStart"/>
            <w:r w:rsidRPr="00442F18">
              <w:t>manager</w:t>
            </w:r>
            <w:proofErr w:type="gramEnd"/>
          </w:p>
          <w:p w14:paraId="4581DD75" w14:textId="77777777" w:rsidR="00982A04" w:rsidRPr="00442F18" w:rsidRDefault="00982A04" w:rsidP="00355069">
            <w:pPr>
              <w:pStyle w:val="Secondarydotpoint"/>
            </w:pPr>
            <w:r w:rsidRPr="00442F18">
              <w:t>Sales manager</w:t>
            </w:r>
          </w:p>
          <w:p w14:paraId="2219A414" w14:textId="77777777" w:rsidR="00982A04" w:rsidRPr="00442F18" w:rsidRDefault="00982A04" w:rsidP="00355069">
            <w:pPr>
              <w:pStyle w:val="Secondarydotpoint"/>
            </w:pPr>
            <w:r w:rsidRPr="00442F18">
              <w:t>Marketing manager</w:t>
            </w:r>
          </w:p>
          <w:p w14:paraId="4CB84D2F" w14:textId="77777777" w:rsidR="00982A04" w:rsidRPr="00442F18" w:rsidRDefault="00982A04" w:rsidP="00355069">
            <w:pPr>
              <w:pStyle w:val="DotpointsSI"/>
            </w:pPr>
            <w:r w:rsidRPr="00442F18">
              <w:t>Specialist consultants</w:t>
            </w:r>
          </w:p>
        </w:tc>
      </w:tr>
      <w:tr w:rsidR="00982A04" w:rsidRPr="00442F18" w14:paraId="557C1819" w14:textId="77777777" w:rsidTr="0010316D">
        <w:tc>
          <w:tcPr>
            <w:tcW w:w="4508" w:type="dxa"/>
            <w:tcBorders>
              <w:top w:val="single" w:sz="4" w:space="0" w:color="538135"/>
              <w:bottom w:val="single" w:sz="4" w:space="0" w:color="538135"/>
            </w:tcBorders>
            <w:shd w:val="clear" w:color="auto" w:fill="auto"/>
          </w:tcPr>
          <w:p w14:paraId="2827F0A7" w14:textId="77777777" w:rsidR="00982A04" w:rsidRPr="00442F18" w:rsidRDefault="00982A04" w:rsidP="0010316D">
            <w:pPr>
              <w:pStyle w:val="BodyTextSI"/>
              <w:rPr>
                <w:sz w:val="21"/>
                <w:szCs w:val="21"/>
              </w:rPr>
            </w:pPr>
            <w:r w:rsidRPr="00442F18">
              <w:rPr>
                <w:sz w:val="21"/>
                <w:szCs w:val="21"/>
              </w:rPr>
              <w:t>AHC50820 Diploma of Nursery Management</w:t>
            </w:r>
          </w:p>
        </w:tc>
        <w:tc>
          <w:tcPr>
            <w:tcW w:w="4508" w:type="dxa"/>
            <w:tcBorders>
              <w:top w:val="single" w:sz="4" w:space="0" w:color="538135"/>
              <w:bottom w:val="single" w:sz="4" w:space="0" w:color="538135"/>
            </w:tcBorders>
            <w:shd w:val="clear" w:color="auto" w:fill="auto"/>
          </w:tcPr>
          <w:p w14:paraId="1F47FEC0" w14:textId="77777777" w:rsidR="00982A04" w:rsidRPr="00442F18" w:rsidRDefault="00982A04" w:rsidP="00355069">
            <w:pPr>
              <w:pStyle w:val="DotpointsSI"/>
            </w:pPr>
            <w:r w:rsidRPr="00442F18">
              <w:t>Owner</w:t>
            </w:r>
          </w:p>
          <w:p w14:paraId="2804DB8D" w14:textId="77777777" w:rsidR="00982A04" w:rsidRPr="00442F18" w:rsidRDefault="00982A04" w:rsidP="00355069">
            <w:pPr>
              <w:pStyle w:val="DotpointsSI"/>
            </w:pPr>
            <w:r w:rsidRPr="00442F18">
              <w:t>Farm manager</w:t>
            </w:r>
          </w:p>
          <w:p w14:paraId="5D6774DB" w14:textId="10DDC432" w:rsidR="00982A04" w:rsidRPr="00442F18" w:rsidRDefault="00982A04" w:rsidP="00355069">
            <w:pPr>
              <w:pStyle w:val="DotpointsSI"/>
            </w:pPr>
            <w:r w:rsidRPr="00442F18">
              <w:t>Production or retail nursery</w:t>
            </w:r>
          </w:p>
          <w:p w14:paraId="64FADE15" w14:textId="77777777" w:rsidR="00982A04" w:rsidRPr="00442F18" w:rsidRDefault="00982A04" w:rsidP="00355069">
            <w:pPr>
              <w:pStyle w:val="Secondarydotpoint"/>
            </w:pPr>
            <w:r w:rsidRPr="00442F18">
              <w:t>Head grower</w:t>
            </w:r>
          </w:p>
          <w:p w14:paraId="0726B462" w14:textId="77777777" w:rsidR="00982A04" w:rsidRPr="00442F18" w:rsidRDefault="00982A04" w:rsidP="00355069">
            <w:pPr>
              <w:pStyle w:val="Secondarydotpoint"/>
            </w:pPr>
            <w:r w:rsidRPr="00442F18">
              <w:t>Crop manager</w:t>
            </w:r>
          </w:p>
          <w:p w14:paraId="72E2C487" w14:textId="77777777" w:rsidR="00982A04" w:rsidRPr="00442F18" w:rsidRDefault="00982A04" w:rsidP="00355069">
            <w:pPr>
              <w:pStyle w:val="Secondarydotpoint"/>
            </w:pPr>
            <w:r w:rsidRPr="00442F18">
              <w:t>Sales manager</w:t>
            </w:r>
          </w:p>
          <w:p w14:paraId="009A6057" w14:textId="77777777" w:rsidR="00982A04" w:rsidRPr="00442F18" w:rsidRDefault="00982A04" w:rsidP="00355069">
            <w:pPr>
              <w:pStyle w:val="Secondarydotpoint"/>
            </w:pPr>
            <w:r w:rsidRPr="00442F18">
              <w:t>Marketing manager</w:t>
            </w:r>
          </w:p>
          <w:p w14:paraId="3D6E8F4B" w14:textId="77777777" w:rsidR="00982A04" w:rsidRPr="00442F18" w:rsidRDefault="00982A04" w:rsidP="00355069">
            <w:pPr>
              <w:pStyle w:val="DotpointsSI"/>
            </w:pPr>
            <w:r w:rsidRPr="00442F18">
              <w:t>Specialist consultants</w:t>
            </w:r>
          </w:p>
        </w:tc>
      </w:tr>
      <w:tr w:rsidR="00982A04" w:rsidRPr="00442F18" w14:paraId="1913FEEE" w14:textId="77777777" w:rsidTr="0010316D">
        <w:trPr>
          <w:trHeight w:val="1097"/>
        </w:trPr>
        <w:tc>
          <w:tcPr>
            <w:tcW w:w="4508" w:type="dxa"/>
            <w:tcBorders>
              <w:top w:val="single" w:sz="4" w:space="0" w:color="538135"/>
              <w:bottom w:val="single" w:sz="4" w:space="0" w:color="538135"/>
            </w:tcBorders>
            <w:shd w:val="clear" w:color="auto" w:fill="auto"/>
          </w:tcPr>
          <w:p w14:paraId="14B552F2" w14:textId="07798018" w:rsidR="00982A04" w:rsidRPr="00442F18" w:rsidRDefault="00087CF9" w:rsidP="0010316D">
            <w:pPr>
              <w:pStyle w:val="BodyTextSI"/>
              <w:rPr>
                <w:sz w:val="21"/>
                <w:szCs w:val="21"/>
              </w:rPr>
            </w:pPr>
            <w:r w:rsidRPr="00442F18">
              <w:rPr>
                <w:sz w:val="21"/>
                <w:szCs w:val="21"/>
              </w:rPr>
              <w:t>AHC515</w:t>
            </w:r>
            <w:r>
              <w:rPr>
                <w:sz w:val="21"/>
                <w:szCs w:val="21"/>
              </w:rPr>
              <w:t>24</w:t>
            </w:r>
            <w:r w:rsidRPr="00442F18">
              <w:rPr>
                <w:sz w:val="21"/>
                <w:szCs w:val="21"/>
              </w:rPr>
              <w:t xml:space="preserve"> </w:t>
            </w:r>
            <w:r w:rsidR="00982A04" w:rsidRPr="00442F18">
              <w:rPr>
                <w:sz w:val="21"/>
                <w:szCs w:val="21"/>
              </w:rPr>
              <w:t>Diploma of Viticulture</w:t>
            </w:r>
          </w:p>
        </w:tc>
        <w:tc>
          <w:tcPr>
            <w:tcW w:w="4508" w:type="dxa"/>
            <w:tcBorders>
              <w:top w:val="single" w:sz="4" w:space="0" w:color="538135"/>
              <w:bottom w:val="single" w:sz="4" w:space="0" w:color="538135"/>
            </w:tcBorders>
            <w:shd w:val="clear" w:color="auto" w:fill="auto"/>
          </w:tcPr>
          <w:p w14:paraId="0B3BDBEB" w14:textId="77777777" w:rsidR="00982A04" w:rsidRPr="00442F18" w:rsidRDefault="00982A04" w:rsidP="00355069">
            <w:pPr>
              <w:pStyle w:val="DotpointsSI"/>
            </w:pPr>
            <w:r w:rsidRPr="00442F18">
              <w:t>Viticulturalist</w:t>
            </w:r>
          </w:p>
          <w:p w14:paraId="12707D39" w14:textId="77777777" w:rsidR="00982A04" w:rsidRPr="00442F18" w:rsidRDefault="00982A04" w:rsidP="00355069">
            <w:pPr>
              <w:pStyle w:val="DotpointsSI"/>
            </w:pPr>
            <w:r w:rsidRPr="00442F18">
              <w:t>Vineyard manager</w:t>
            </w:r>
          </w:p>
          <w:p w14:paraId="0080A5B0" w14:textId="77777777" w:rsidR="00982A04" w:rsidRPr="00442F18" w:rsidRDefault="00982A04" w:rsidP="00355069">
            <w:pPr>
              <w:pStyle w:val="DotpointsSI"/>
            </w:pPr>
            <w:r w:rsidRPr="00442F18">
              <w:t>Foliage manager</w:t>
            </w:r>
          </w:p>
          <w:p w14:paraId="62610A55" w14:textId="77777777" w:rsidR="00982A04" w:rsidRPr="00442F18" w:rsidRDefault="00982A04" w:rsidP="00355069">
            <w:pPr>
              <w:pStyle w:val="DotpointsSI"/>
            </w:pPr>
            <w:r w:rsidRPr="00442F18">
              <w:lastRenderedPageBreak/>
              <w:t>Irrigation manager</w:t>
            </w:r>
          </w:p>
          <w:p w14:paraId="3FD63DF7" w14:textId="77777777" w:rsidR="00982A04" w:rsidRPr="00442F18" w:rsidRDefault="00982A04" w:rsidP="00355069">
            <w:pPr>
              <w:pStyle w:val="DotpointsSI"/>
            </w:pPr>
            <w:r w:rsidRPr="00442F18">
              <w:t>Sprayer/chemical manager</w:t>
            </w:r>
          </w:p>
        </w:tc>
      </w:tr>
      <w:tr w:rsidR="00982A04" w:rsidRPr="00442F18" w14:paraId="6AA177C4" w14:textId="77777777" w:rsidTr="0010316D">
        <w:tc>
          <w:tcPr>
            <w:tcW w:w="4508" w:type="dxa"/>
            <w:tcBorders>
              <w:top w:val="single" w:sz="4" w:space="0" w:color="538135"/>
            </w:tcBorders>
            <w:shd w:val="clear" w:color="auto" w:fill="auto"/>
          </w:tcPr>
          <w:p w14:paraId="2F27ADE7" w14:textId="77777777" w:rsidR="00982A04" w:rsidRPr="00442F18" w:rsidRDefault="00982A04" w:rsidP="0010316D">
            <w:pPr>
              <w:pStyle w:val="BodyTextSI"/>
              <w:rPr>
                <w:sz w:val="21"/>
                <w:szCs w:val="21"/>
              </w:rPr>
            </w:pPr>
            <w:r w:rsidRPr="00442F18">
              <w:rPr>
                <w:sz w:val="21"/>
                <w:szCs w:val="21"/>
              </w:rPr>
              <w:lastRenderedPageBreak/>
              <w:t>AHC60319 Advanced Diploma of Agribusiness Management</w:t>
            </w:r>
          </w:p>
        </w:tc>
        <w:tc>
          <w:tcPr>
            <w:tcW w:w="4508" w:type="dxa"/>
            <w:tcBorders>
              <w:top w:val="single" w:sz="4" w:space="0" w:color="538135"/>
            </w:tcBorders>
            <w:shd w:val="clear" w:color="auto" w:fill="auto"/>
          </w:tcPr>
          <w:p w14:paraId="20474EA9" w14:textId="77777777" w:rsidR="00982A04" w:rsidRPr="00442F18" w:rsidRDefault="00982A04" w:rsidP="00355069">
            <w:pPr>
              <w:pStyle w:val="DotpointsSI"/>
            </w:pPr>
            <w:r w:rsidRPr="00442F18">
              <w:t>Agribusiness enterprise business manager</w:t>
            </w:r>
          </w:p>
        </w:tc>
      </w:tr>
    </w:tbl>
    <w:p w14:paraId="640331BE" w14:textId="77777777" w:rsidR="00724375" w:rsidRDefault="00724375" w:rsidP="00276464">
      <w:pPr>
        <w:pStyle w:val="SIContentspageheading2"/>
      </w:pPr>
    </w:p>
    <w:p w14:paraId="4F7C9A41" w14:textId="53F11D70" w:rsidR="00982A04" w:rsidRPr="00442F18" w:rsidRDefault="00982A04" w:rsidP="002D440C">
      <w:pPr>
        <w:pStyle w:val="Heading4SI"/>
      </w:pPr>
      <w:bookmarkStart w:id="151" w:name="_Toc183509136"/>
      <w:r w:rsidRPr="00442F18">
        <w:t>Rural and general operations</w:t>
      </w:r>
      <w:bookmarkEnd w:id="151"/>
    </w:p>
    <w:tbl>
      <w:tblPr>
        <w:tblW w:w="0" w:type="auto"/>
        <w:tblLook w:val="04A0" w:firstRow="1" w:lastRow="0" w:firstColumn="1" w:lastColumn="0" w:noHBand="0" w:noVBand="1"/>
      </w:tblPr>
      <w:tblGrid>
        <w:gridCol w:w="4508"/>
        <w:gridCol w:w="4508"/>
      </w:tblGrid>
      <w:tr w:rsidR="00982A04" w:rsidRPr="00442F18" w14:paraId="595CDF4D" w14:textId="77777777" w:rsidTr="0010316D">
        <w:tc>
          <w:tcPr>
            <w:tcW w:w="4508" w:type="dxa"/>
            <w:tcBorders>
              <w:top w:val="single" w:sz="12" w:space="0" w:color="538135"/>
              <w:bottom w:val="single" w:sz="12" w:space="0" w:color="538135"/>
            </w:tcBorders>
            <w:shd w:val="clear" w:color="auto" w:fill="auto"/>
          </w:tcPr>
          <w:p w14:paraId="7A3699B5"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1BB3BCC0" w14:textId="77777777" w:rsidR="00982A04" w:rsidRPr="00442F18" w:rsidRDefault="00982A04" w:rsidP="006D3423">
            <w:pPr>
              <w:pStyle w:val="SITableHeading1"/>
            </w:pPr>
            <w:r w:rsidRPr="00442F18">
              <w:t>Typical occupational outcomes</w:t>
            </w:r>
          </w:p>
        </w:tc>
      </w:tr>
      <w:tr w:rsidR="00982A04" w:rsidRPr="00442F18" w14:paraId="519D6C4B" w14:textId="77777777" w:rsidTr="0010316D">
        <w:tc>
          <w:tcPr>
            <w:tcW w:w="4508" w:type="dxa"/>
            <w:tcBorders>
              <w:top w:val="single" w:sz="12" w:space="0" w:color="538135"/>
              <w:bottom w:val="single" w:sz="4" w:space="0" w:color="538135"/>
            </w:tcBorders>
            <w:shd w:val="clear" w:color="auto" w:fill="auto"/>
          </w:tcPr>
          <w:p w14:paraId="5AEF66BC" w14:textId="77777777" w:rsidR="00982A04" w:rsidRPr="00442F18" w:rsidRDefault="00982A04" w:rsidP="0010316D">
            <w:pPr>
              <w:pStyle w:val="BodyTextSI"/>
              <w:rPr>
                <w:sz w:val="21"/>
                <w:szCs w:val="21"/>
              </w:rPr>
            </w:pPr>
            <w:r w:rsidRPr="00442F18">
              <w:rPr>
                <w:sz w:val="21"/>
                <w:szCs w:val="21"/>
              </w:rPr>
              <w:t>AHC21216 Certificate II in Rural Operations</w:t>
            </w:r>
          </w:p>
        </w:tc>
        <w:tc>
          <w:tcPr>
            <w:tcW w:w="4508" w:type="dxa"/>
            <w:tcBorders>
              <w:top w:val="single" w:sz="12" w:space="0" w:color="538135"/>
              <w:bottom w:val="single" w:sz="4" w:space="0" w:color="538135"/>
            </w:tcBorders>
            <w:shd w:val="clear" w:color="auto" w:fill="auto"/>
          </w:tcPr>
          <w:p w14:paraId="2D452B5D" w14:textId="77777777" w:rsidR="00982A04" w:rsidRPr="00442F18" w:rsidRDefault="00982A04" w:rsidP="00355069">
            <w:pPr>
              <w:pStyle w:val="DotpointsSI"/>
            </w:pPr>
            <w:r w:rsidRPr="00442F18">
              <w:t>Rural operations worker</w:t>
            </w:r>
          </w:p>
        </w:tc>
      </w:tr>
      <w:tr w:rsidR="00982A04" w:rsidRPr="00442F18" w14:paraId="3FB8527B" w14:textId="77777777" w:rsidTr="0010316D">
        <w:tc>
          <w:tcPr>
            <w:tcW w:w="4508" w:type="dxa"/>
            <w:tcBorders>
              <w:top w:val="single" w:sz="4" w:space="0" w:color="538135"/>
              <w:bottom w:val="single" w:sz="4" w:space="0" w:color="538135"/>
            </w:tcBorders>
            <w:shd w:val="clear" w:color="auto" w:fill="auto"/>
          </w:tcPr>
          <w:p w14:paraId="1F506D76" w14:textId="4EB59B14" w:rsidR="00982A04" w:rsidRPr="00442F18" w:rsidRDefault="00C02E25" w:rsidP="0010316D">
            <w:pPr>
              <w:pStyle w:val="BodyTextSI"/>
              <w:rPr>
                <w:sz w:val="21"/>
                <w:szCs w:val="21"/>
              </w:rPr>
            </w:pPr>
            <w:r w:rsidRPr="00442F18">
              <w:rPr>
                <w:sz w:val="21"/>
                <w:szCs w:val="21"/>
              </w:rPr>
              <w:t>AHC3272</w:t>
            </w:r>
            <w:r>
              <w:rPr>
                <w:sz w:val="21"/>
                <w:szCs w:val="21"/>
              </w:rPr>
              <w:t>4</w:t>
            </w:r>
            <w:r w:rsidRPr="00442F18">
              <w:rPr>
                <w:sz w:val="21"/>
                <w:szCs w:val="21"/>
              </w:rPr>
              <w:t xml:space="preserve"> </w:t>
            </w:r>
            <w:r w:rsidR="00982A04" w:rsidRPr="00442F18">
              <w:rPr>
                <w:sz w:val="21"/>
                <w:szCs w:val="21"/>
              </w:rPr>
              <w:t>Certificate III in Rural Merchandising</w:t>
            </w:r>
          </w:p>
        </w:tc>
        <w:tc>
          <w:tcPr>
            <w:tcW w:w="4508" w:type="dxa"/>
            <w:tcBorders>
              <w:top w:val="single" w:sz="4" w:space="0" w:color="538135"/>
              <w:bottom w:val="single" w:sz="4" w:space="0" w:color="538135"/>
            </w:tcBorders>
            <w:shd w:val="clear" w:color="auto" w:fill="auto"/>
          </w:tcPr>
          <w:p w14:paraId="6B841724" w14:textId="77777777" w:rsidR="00982A04" w:rsidRPr="00442F18" w:rsidRDefault="00982A04" w:rsidP="00355069">
            <w:pPr>
              <w:pStyle w:val="DotpointsSI"/>
            </w:pPr>
            <w:r w:rsidRPr="00442F18">
              <w:t>Rural merchandiser</w:t>
            </w:r>
          </w:p>
          <w:p w14:paraId="4578A0A9" w14:textId="77777777" w:rsidR="00982A04" w:rsidRPr="00442F18" w:rsidRDefault="00982A04" w:rsidP="00355069">
            <w:pPr>
              <w:pStyle w:val="DotpointsSI"/>
            </w:pPr>
            <w:r w:rsidRPr="00442F18">
              <w:t>Rural sales assistant</w:t>
            </w:r>
          </w:p>
        </w:tc>
      </w:tr>
      <w:tr w:rsidR="00982A04" w:rsidRPr="00442F18" w14:paraId="706F8BF7" w14:textId="77777777" w:rsidTr="0010316D">
        <w:tc>
          <w:tcPr>
            <w:tcW w:w="4508" w:type="dxa"/>
            <w:tcBorders>
              <w:top w:val="single" w:sz="4" w:space="0" w:color="538135"/>
              <w:bottom w:val="single" w:sz="4" w:space="0" w:color="538135"/>
            </w:tcBorders>
            <w:shd w:val="clear" w:color="auto" w:fill="auto"/>
          </w:tcPr>
          <w:p w14:paraId="1D40FF6B" w14:textId="77777777" w:rsidR="00982A04" w:rsidRPr="00442F18" w:rsidRDefault="00982A04" w:rsidP="0010316D">
            <w:pPr>
              <w:pStyle w:val="BodyTextSI"/>
              <w:rPr>
                <w:sz w:val="21"/>
                <w:szCs w:val="21"/>
              </w:rPr>
            </w:pPr>
            <w:r w:rsidRPr="00442F18">
              <w:rPr>
                <w:sz w:val="21"/>
                <w:szCs w:val="21"/>
              </w:rPr>
              <w:t>AHC32822 Certificate III in Rural Operations</w:t>
            </w:r>
          </w:p>
        </w:tc>
        <w:tc>
          <w:tcPr>
            <w:tcW w:w="4508" w:type="dxa"/>
            <w:tcBorders>
              <w:top w:val="single" w:sz="4" w:space="0" w:color="538135"/>
              <w:bottom w:val="single" w:sz="4" w:space="0" w:color="538135"/>
            </w:tcBorders>
            <w:shd w:val="clear" w:color="auto" w:fill="auto"/>
          </w:tcPr>
          <w:p w14:paraId="61937154" w14:textId="77777777" w:rsidR="00982A04" w:rsidRPr="00442F18" w:rsidRDefault="00982A04" w:rsidP="00355069">
            <w:pPr>
              <w:pStyle w:val="DotpointsSI"/>
            </w:pPr>
            <w:r w:rsidRPr="00442F18">
              <w:t>Senior rural operations farmhand</w:t>
            </w:r>
          </w:p>
        </w:tc>
      </w:tr>
      <w:tr w:rsidR="00982A04" w:rsidRPr="00442F18" w14:paraId="3B6EBDCA" w14:textId="77777777" w:rsidTr="0010316D">
        <w:tc>
          <w:tcPr>
            <w:tcW w:w="4508" w:type="dxa"/>
            <w:tcBorders>
              <w:top w:val="single" w:sz="4" w:space="0" w:color="538135"/>
              <w:bottom w:val="single" w:sz="4" w:space="0" w:color="538135"/>
            </w:tcBorders>
            <w:shd w:val="clear" w:color="auto" w:fill="auto"/>
          </w:tcPr>
          <w:p w14:paraId="02596484" w14:textId="280B25EF" w:rsidR="00982A04" w:rsidRPr="00442F18" w:rsidRDefault="00982A04" w:rsidP="0010316D">
            <w:pPr>
              <w:pStyle w:val="BodyTextSI"/>
              <w:rPr>
                <w:sz w:val="21"/>
                <w:szCs w:val="21"/>
              </w:rPr>
            </w:pPr>
            <w:r w:rsidRPr="00442F18">
              <w:rPr>
                <w:sz w:val="21"/>
                <w:szCs w:val="21"/>
              </w:rPr>
              <w:t>AHC410</w:t>
            </w:r>
            <w:r w:rsidR="007A3EFE">
              <w:rPr>
                <w:sz w:val="21"/>
                <w:szCs w:val="21"/>
              </w:rPr>
              <w:t>24</w:t>
            </w:r>
            <w:r w:rsidRPr="00442F18">
              <w:rPr>
                <w:sz w:val="21"/>
                <w:szCs w:val="21"/>
              </w:rPr>
              <w:t xml:space="preserve"> Certificate IV in Agribusiness</w:t>
            </w:r>
          </w:p>
        </w:tc>
        <w:tc>
          <w:tcPr>
            <w:tcW w:w="4508" w:type="dxa"/>
            <w:tcBorders>
              <w:top w:val="single" w:sz="4" w:space="0" w:color="538135"/>
              <w:bottom w:val="single" w:sz="4" w:space="0" w:color="538135"/>
            </w:tcBorders>
            <w:shd w:val="clear" w:color="auto" w:fill="auto"/>
          </w:tcPr>
          <w:p w14:paraId="3A71D114" w14:textId="77777777" w:rsidR="00982A04" w:rsidRPr="00442F18" w:rsidRDefault="00982A04" w:rsidP="00355069">
            <w:pPr>
              <w:pStyle w:val="DotpointsSI"/>
            </w:pPr>
            <w:r w:rsidRPr="00442F18">
              <w:t>Agribusiness administrator</w:t>
            </w:r>
          </w:p>
        </w:tc>
      </w:tr>
      <w:tr w:rsidR="00982A04" w:rsidRPr="00442F18" w14:paraId="66B7680D" w14:textId="77777777" w:rsidTr="0010316D">
        <w:tc>
          <w:tcPr>
            <w:tcW w:w="4508" w:type="dxa"/>
            <w:tcBorders>
              <w:top w:val="single" w:sz="4" w:space="0" w:color="538135"/>
              <w:bottom w:val="single" w:sz="4" w:space="0" w:color="538135"/>
            </w:tcBorders>
            <w:shd w:val="clear" w:color="auto" w:fill="auto"/>
          </w:tcPr>
          <w:p w14:paraId="2273D0D7" w14:textId="77777777" w:rsidR="00982A04" w:rsidRPr="00442F18" w:rsidRDefault="00982A04" w:rsidP="0010316D">
            <w:pPr>
              <w:pStyle w:val="BodyTextSI"/>
              <w:rPr>
                <w:sz w:val="21"/>
                <w:szCs w:val="21"/>
              </w:rPr>
            </w:pPr>
            <w:r w:rsidRPr="00442F18">
              <w:rPr>
                <w:sz w:val="21"/>
                <w:szCs w:val="21"/>
              </w:rPr>
              <w:t>AHC51422 Diploma of Agribusiness Management</w:t>
            </w:r>
          </w:p>
        </w:tc>
        <w:tc>
          <w:tcPr>
            <w:tcW w:w="4508" w:type="dxa"/>
            <w:tcBorders>
              <w:top w:val="single" w:sz="4" w:space="0" w:color="538135"/>
              <w:bottom w:val="single" w:sz="4" w:space="0" w:color="538135"/>
            </w:tcBorders>
            <w:shd w:val="clear" w:color="auto" w:fill="auto"/>
          </w:tcPr>
          <w:p w14:paraId="501F9581" w14:textId="77777777" w:rsidR="00982A04" w:rsidRPr="00442F18" w:rsidRDefault="00982A04" w:rsidP="00355069">
            <w:pPr>
              <w:pStyle w:val="DotpointsSI"/>
            </w:pPr>
            <w:r w:rsidRPr="00442F18">
              <w:t>Agribusiness manager</w:t>
            </w:r>
          </w:p>
        </w:tc>
      </w:tr>
      <w:tr w:rsidR="00982A04" w:rsidRPr="00442F18" w14:paraId="5F443C03" w14:textId="77777777" w:rsidTr="0010316D">
        <w:tc>
          <w:tcPr>
            <w:tcW w:w="4508" w:type="dxa"/>
            <w:tcBorders>
              <w:top w:val="single" w:sz="4" w:space="0" w:color="538135"/>
            </w:tcBorders>
            <w:shd w:val="clear" w:color="auto" w:fill="auto"/>
          </w:tcPr>
          <w:p w14:paraId="251FB409"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4C4A73AB" w14:textId="77777777" w:rsidR="00982A04" w:rsidRPr="00442F18" w:rsidRDefault="00982A04" w:rsidP="00355069">
            <w:pPr>
              <w:pStyle w:val="DotpointsSI"/>
            </w:pPr>
            <w:r w:rsidRPr="00442F18">
              <w:t>Agribusiness enterprise business manager</w:t>
            </w:r>
          </w:p>
        </w:tc>
      </w:tr>
    </w:tbl>
    <w:p w14:paraId="57BF3793" w14:textId="77777777" w:rsidR="00982A04" w:rsidRPr="00442F18" w:rsidRDefault="00982A04" w:rsidP="002D440C">
      <w:pPr>
        <w:pStyle w:val="Heading4SI"/>
      </w:pPr>
      <w:bookmarkStart w:id="152" w:name="_Toc183509137"/>
      <w:r w:rsidRPr="00442F18">
        <w:t>Shearing/Wool harvesting &amp; handling</w:t>
      </w:r>
      <w:bookmarkEnd w:id="152"/>
    </w:p>
    <w:tbl>
      <w:tblPr>
        <w:tblW w:w="0" w:type="auto"/>
        <w:tblLook w:val="04A0" w:firstRow="1" w:lastRow="0" w:firstColumn="1" w:lastColumn="0" w:noHBand="0" w:noVBand="1"/>
      </w:tblPr>
      <w:tblGrid>
        <w:gridCol w:w="4508"/>
        <w:gridCol w:w="4508"/>
      </w:tblGrid>
      <w:tr w:rsidR="00982A04" w:rsidRPr="00442F18" w14:paraId="5178CB2E" w14:textId="77777777" w:rsidTr="0010316D">
        <w:tc>
          <w:tcPr>
            <w:tcW w:w="4508" w:type="dxa"/>
            <w:tcBorders>
              <w:top w:val="single" w:sz="12" w:space="0" w:color="538135"/>
              <w:bottom w:val="single" w:sz="12" w:space="0" w:color="538135"/>
            </w:tcBorders>
            <w:shd w:val="clear" w:color="auto" w:fill="auto"/>
          </w:tcPr>
          <w:p w14:paraId="5DC3DF3D"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E580306" w14:textId="77777777" w:rsidR="00982A04" w:rsidRPr="00442F18" w:rsidRDefault="00982A04" w:rsidP="0010316D">
            <w:pPr>
              <w:pStyle w:val="SITableHeading1"/>
            </w:pPr>
            <w:r w:rsidRPr="00442F18">
              <w:t>Typical occupational outcomes</w:t>
            </w:r>
          </w:p>
        </w:tc>
      </w:tr>
      <w:tr w:rsidR="00CC4C3A" w:rsidRPr="00442F18" w14:paraId="418AD6A9" w14:textId="77777777" w:rsidTr="0010316D">
        <w:tc>
          <w:tcPr>
            <w:tcW w:w="4508" w:type="dxa"/>
            <w:tcBorders>
              <w:top w:val="single" w:sz="12" w:space="0" w:color="538135"/>
              <w:bottom w:val="single" w:sz="4" w:space="0" w:color="538135"/>
            </w:tcBorders>
            <w:shd w:val="clear" w:color="auto" w:fill="auto"/>
          </w:tcPr>
          <w:p w14:paraId="221780ED" w14:textId="265B49D7" w:rsidR="00CC4C3A" w:rsidRPr="00442F18" w:rsidRDefault="00CC4C3A" w:rsidP="00CC4C3A">
            <w:pPr>
              <w:pStyle w:val="BodyTextSI"/>
              <w:rPr>
                <w:sz w:val="21"/>
                <w:szCs w:val="21"/>
              </w:rPr>
            </w:pPr>
            <w:r w:rsidRPr="00442F18">
              <w:rPr>
                <w:sz w:val="21"/>
                <w:szCs w:val="21"/>
              </w:rPr>
              <w:t>AHC213</w:t>
            </w:r>
            <w:r>
              <w:rPr>
                <w:sz w:val="21"/>
                <w:szCs w:val="21"/>
              </w:rPr>
              <w:t>24</w:t>
            </w:r>
            <w:r w:rsidRPr="00442F18">
              <w:rPr>
                <w:sz w:val="21"/>
                <w:szCs w:val="21"/>
              </w:rPr>
              <w:t xml:space="preserve"> Certificate II in Shearing</w:t>
            </w:r>
          </w:p>
        </w:tc>
        <w:tc>
          <w:tcPr>
            <w:tcW w:w="4508" w:type="dxa"/>
            <w:tcBorders>
              <w:top w:val="single" w:sz="12" w:space="0" w:color="538135"/>
              <w:bottom w:val="single" w:sz="4" w:space="0" w:color="538135"/>
            </w:tcBorders>
            <w:shd w:val="clear" w:color="auto" w:fill="auto"/>
          </w:tcPr>
          <w:p w14:paraId="65C7B4B5" w14:textId="77777777" w:rsidR="00CC4C3A" w:rsidRDefault="00CC4C3A" w:rsidP="002D440C">
            <w:pPr>
              <w:pStyle w:val="DotpointsSI"/>
            </w:pPr>
            <w:r w:rsidRPr="00964CB9">
              <w:t>Shearer novice level</w:t>
            </w:r>
            <w:r>
              <w:t xml:space="preserve"> </w:t>
            </w:r>
          </w:p>
          <w:p w14:paraId="7AB9B612" w14:textId="172C8B1C" w:rsidR="00CC4C3A" w:rsidRPr="00442F18" w:rsidRDefault="00CC4C3A" w:rsidP="00CC4C3A">
            <w:pPr>
              <w:pStyle w:val="DotpointsSI"/>
            </w:pPr>
            <w:r>
              <w:t>Crutcher</w:t>
            </w:r>
          </w:p>
        </w:tc>
      </w:tr>
      <w:tr w:rsidR="00CC4C3A" w:rsidRPr="00442F18" w14:paraId="66AB531C" w14:textId="77777777" w:rsidTr="0010316D">
        <w:tc>
          <w:tcPr>
            <w:tcW w:w="4508" w:type="dxa"/>
            <w:tcBorders>
              <w:top w:val="single" w:sz="4" w:space="0" w:color="538135"/>
              <w:bottom w:val="single" w:sz="4" w:space="0" w:color="538135"/>
            </w:tcBorders>
            <w:shd w:val="clear" w:color="auto" w:fill="auto"/>
          </w:tcPr>
          <w:p w14:paraId="0659F0A2" w14:textId="22E16806" w:rsidR="00CC4C3A" w:rsidRPr="00442F18" w:rsidRDefault="00CC4C3A" w:rsidP="00CC4C3A">
            <w:pPr>
              <w:pStyle w:val="BodyTextSI"/>
              <w:rPr>
                <w:sz w:val="21"/>
                <w:szCs w:val="21"/>
              </w:rPr>
            </w:pPr>
            <w:r w:rsidRPr="00442F18">
              <w:rPr>
                <w:sz w:val="21"/>
                <w:szCs w:val="21"/>
              </w:rPr>
              <w:t>AHC214</w:t>
            </w:r>
            <w:r>
              <w:rPr>
                <w:sz w:val="21"/>
                <w:szCs w:val="21"/>
              </w:rPr>
              <w:t>24</w:t>
            </w:r>
            <w:r w:rsidRPr="00442F18">
              <w:rPr>
                <w:sz w:val="21"/>
                <w:szCs w:val="21"/>
              </w:rPr>
              <w:t xml:space="preserve"> Certificate II in Wool Handling</w:t>
            </w:r>
          </w:p>
        </w:tc>
        <w:tc>
          <w:tcPr>
            <w:tcW w:w="4508" w:type="dxa"/>
            <w:tcBorders>
              <w:top w:val="single" w:sz="4" w:space="0" w:color="538135"/>
              <w:bottom w:val="single" w:sz="4" w:space="0" w:color="538135"/>
            </w:tcBorders>
            <w:shd w:val="clear" w:color="auto" w:fill="auto"/>
          </w:tcPr>
          <w:p w14:paraId="73A45FD3" w14:textId="77777777" w:rsidR="00CC4C3A" w:rsidRDefault="00CC4C3A" w:rsidP="002D440C">
            <w:pPr>
              <w:pStyle w:val="DotpointsSI"/>
            </w:pPr>
            <w:r w:rsidRPr="00964CB9">
              <w:t>Wool handling assistant</w:t>
            </w:r>
          </w:p>
          <w:p w14:paraId="03FD199E" w14:textId="77777777" w:rsidR="00CC4C3A" w:rsidRDefault="00CC4C3A" w:rsidP="002D440C">
            <w:pPr>
              <w:pStyle w:val="DotpointsSI"/>
            </w:pPr>
            <w:r>
              <w:t>Wool handler</w:t>
            </w:r>
          </w:p>
          <w:p w14:paraId="43712528" w14:textId="3C606028" w:rsidR="00CC4C3A" w:rsidRPr="00442F18" w:rsidRDefault="00CC4C3A" w:rsidP="00CC4C3A">
            <w:pPr>
              <w:pStyle w:val="DotpointsSI"/>
            </w:pPr>
            <w:r>
              <w:t>Wool presser</w:t>
            </w:r>
          </w:p>
        </w:tc>
      </w:tr>
      <w:tr w:rsidR="00CC4C3A" w:rsidRPr="00442F18" w14:paraId="42E59CD1" w14:textId="77777777" w:rsidTr="0010316D">
        <w:tc>
          <w:tcPr>
            <w:tcW w:w="4508" w:type="dxa"/>
            <w:tcBorders>
              <w:top w:val="single" w:sz="4" w:space="0" w:color="538135"/>
              <w:bottom w:val="single" w:sz="4" w:space="0" w:color="538135"/>
            </w:tcBorders>
            <w:shd w:val="clear" w:color="auto" w:fill="auto"/>
          </w:tcPr>
          <w:p w14:paraId="55A0425F" w14:textId="5855BE4A" w:rsidR="00CC4C3A" w:rsidRPr="00442F18" w:rsidRDefault="00CC4C3A" w:rsidP="00CC4C3A">
            <w:pPr>
              <w:pStyle w:val="BodyTextSI"/>
              <w:rPr>
                <w:sz w:val="21"/>
                <w:szCs w:val="21"/>
              </w:rPr>
            </w:pPr>
            <w:r w:rsidRPr="00442F18">
              <w:rPr>
                <w:sz w:val="21"/>
                <w:szCs w:val="21"/>
              </w:rPr>
              <w:t>AHC329</w:t>
            </w:r>
            <w:r>
              <w:rPr>
                <w:sz w:val="21"/>
                <w:szCs w:val="21"/>
              </w:rPr>
              <w:t>24</w:t>
            </w:r>
            <w:r w:rsidRPr="00442F18">
              <w:rPr>
                <w:sz w:val="21"/>
                <w:szCs w:val="21"/>
              </w:rPr>
              <w:t xml:space="preserve"> Certificate III in Shearing</w:t>
            </w:r>
          </w:p>
        </w:tc>
        <w:tc>
          <w:tcPr>
            <w:tcW w:w="4508" w:type="dxa"/>
            <w:tcBorders>
              <w:top w:val="single" w:sz="4" w:space="0" w:color="538135"/>
              <w:bottom w:val="single" w:sz="4" w:space="0" w:color="538135"/>
            </w:tcBorders>
            <w:shd w:val="clear" w:color="auto" w:fill="auto"/>
          </w:tcPr>
          <w:p w14:paraId="001F1141" w14:textId="6C71FBF7" w:rsidR="00CC4C3A" w:rsidRPr="00442F18" w:rsidRDefault="00CC4C3A" w:rsidP="00CC4C3A">
            <w:pPr>
              <w:pStyle w:val="DotpointsSI"/>
            </w:pPr>
            <w:r>
              <w:t>P</w:t>
            </w:r>
            <w:r w:rsidRPr="00964CB9">
              <w:t xml:space="preserve">rofessional </w:t>
            </w:r>
            <w:r>
              <w:t>shearer</w:t>
            </w:r>
          </w:p>
        </w:tc>
      </w:tr>
      <w:tr w:rsidR="00CC4C3A" w:rsidRPr="00442F18" w14:paraId="3336DDC6" w14:textId="77777777" w:rsidTr="0010316D">
        <w:tc>
          <w:tcPr>
            <w:tcW w:w="4508" w:type="dxa"/>
            <w:tcBorders>
              <w:top w:val="single" w:sz="4" w:space="0" w:color="538135"/>
              <w:bottom w:val="single" w:sz="4" w:space="0" w:color="538135"/>
            </w:tcBorders>
            <w:shd w:val="clear" w:color="auto" w:fill="auto"/>
          </w:tcPr>
          <w:p w14:paraId="7DBDCC39" w14:textId="6BDC1FD3" w:rsidR="00CC4C3A" w:rsidRPr="00442F18" w:rsidRDefault="00CC4C3A" w:rsidP="00CC4C3A">
            <w:pPr>
              <w:pStyle w:val="BodyTextSI"/>
              <w:rPr>
                <w:sz w:val="21"/>
                <w:szCs w:val="21"/>
              </w:rPr>
            </w:pPr>
            <w:r w:rsidRPr="00442F18">
              <w:rPr>
                <w:sz w:val="21"/>
                <w:szCs w:val="21"/>
              </w:rPr>
              <w:t>AHC330</w:t>
            </w:r>
            <w:r>
              <w:rPr>
                <w:sz w:val="21"/>
                <w:szCs w:val="21"/>
              </w:rPr>
              <w:t>24</w:t>
            </w:r>
            <w:r w:rsidRPr="00442F18">
              <w:rPr>
                <w:sz w:val="21"/>
                <w:szCs w:val="21"/>
              </w:rPr>
              <w:t xml:space="preserve"> Certificate III in Wool Clip Preparation</w:t>
            </w:r>
          </w:p>
        </w:tc>
        <w:tc>
          <w:tcPr>
            <w:tcW w:w="4508" w:type="dxa"/>
            <w:tcBorders>
              <w:top w:val="single" w:sz="4" w:space="0" w:color="538135"/>
              <w:bottom w:val="single" w:sz="4" w:space="0" w:color="538135"/>
            </w:tcBorders>
            <w:shd w:val="clear" w:color="auto" w:fill="auto"/>
          </w:tcPr>
          <w:p w14:paraId="7550AE2D" w14:textId="76BDCD79" w:rsidR="00CC4C3A" w:rsidRPr="00442F18" w:rsidRDefault="00CC4C3A" w:rsidP="00CC4C3A">
            <w:pPr>
              <w:pStyle w:val="DotpointsSI"/>
            </w:pPr>
            <w:r w:rsidRPr="00964CB9">
              <w:t xml:space="preserve">Owner </w:t>
            </w:r>
            <w:r>
              <w:t>W</w:t>
            </w:r>
            <w:r w:rsidRPr="00964CB9">
              <w:t xml:space="preserve">ool </w:t>
            </w:r>
            <w:r>
              <w:t>C</w:t>
            </w:r>
            <w:r w:rsidRPr="00964CB9">
              <w:t>lasser</w:t>
            </w:r>
          </w:p>
        </w:tc>
      </w:tr>
      <w:tr w:rsidR="00CC4C3A" w:rsidRPr="00442F18" w14:paraId="752C569A" w14:textId="77777777" w:rsidTr="0010316D">
        <w:tc>
          <w:tcPr>
            <w:tcW w:w="4508" w:type="dxa"/>
            <w:tcBorders>
              <w:top w:val="single" w:sz="4" w:space="0" w:color="538135"/>
              <w:bottom w:val="single" w:sz="4" w:space="0" w:color="538135"/>
            </w:tcBorders>
            <w:shd w:val="clear" w:color="auto" w:fill="auto"/>
          </w:tcPr>
          <w:p w14:paraId="5AE6BE48" w14:textId="6A80837B" w:rsidR="00CC4C3A" w:rsidRPr="00442F18" w:rsidRDefault="00CC4C3A" w:rsidP="00CC4C3A">
            <w:pPr>
              <w:pStyle w:val="BodyTextSI"/>
              <w:rPr>
                <w:sz w:val="21"/>
                <w:szCs w:val="21"/>
              </w:rPr>
            </w:pPr>
            <w:r w:rsidRPr="00442F18">
              <w:rPr>
                <w:sz w:val="21"/>
                <w:szCs w:val="21"/>
              </w:rPr>
              <w:t>AHC331</w:t>
            </w:r>
            <w:r>
              <w:rPr>
                <w:sz w:val="21"/>
                <w:szCs w:val="21"/>
              </w:rPr>
              <w:t>24</w:t>
            </w:r>
            <w:r w:rsidRPr="00442F18">
              <w:rPr>
                <w:sz w:val="21"/>
                <w:szCs w:val="21"/>
              </w:rPr>
              <w:t xml:space="preserve"> Certificate III in Advanced Wool Handling</w:t>
            </w:r>
          </w:p>
        </w:tc>
        <w:tc>
          <w:tcPr>
            <w:tcW w:w="4508" w:type="dxa"/>
            <w:tcBorders>
              <w:top w:val="single" w:sz="4" w:space="0" w:color="538135"/>
              <w:bottom w:val="single" w:sz="4" w:space="0" w:color="538135"/>
            </w:tcBorders>
            <w:shd w:val="clear" w:color="auto" w:fill="auto"/>
          </w:tcPr>
          <w:p w14:paraId="6E144554" w14:textId="77777777" w:rsidR="00CC4C3A" w:rsidRDefault="00CC4C3A" w:rsidP="002D440C">
            <w:pPr>
              <w:pStyle w:val="DotpointsSI"/>
            </w:pPr>
            <w:r>
              <w:t>Professional wool handler</w:t>
            </w:r>
          </w:p>
          <w:p w14:paraId="611EC9B0" w14:textId="5F40EE82" w:rsidR="00CC4C3A" w:rsidRPr="00442F18" w:rsidRDefault="00CC4C3A" w:rsidP="00CC4C3A">
            <w:pPr>
              <w:pStyle w:val="DotpointsSI"/>
            </w:pPr>
            <w:r>
              <w:t>Wool presser</w:t>
            </w:r>
          </w:p>
        </w:tc>
      </w:tr>
      <w:tr w:rsidR="00CC4C3A" w:rsidRPr="00442F18" w14:paraId="5BE68DF7" w14:textId="77777777" w:rsidTr="0010316D">
        <w:tc>
          <w:tcPr>
            <w:tcW w:w="4508" w:type="dxa"/>
            <w:tcBorders>
              <w:top w:val="single" w:sz="4" w:space="0" w:color="538135"/>
              <w:bottom w:val="single" w:sz="4" w:space="0" w:color="538135"/>
            </w:tcBorders>
            <w:shd w:val="clear" w:color="auto" w:fill="auto"/>
          </w:tcPr>
          <w:p w14:paraId="410340D7" w14:textId="590ACF7C" w:rsidR="00CC4C3A" w:rsidRPr="00442F18" w:rsidRDefault="00CC4C3A" w:rsidP="00CC4C3A">
            <w:pPr>
              <w:pStyle w:val="BodyTextSI"/>
              <w:rPr>
                <w:sz w:val="21"/>
                <w:szCs w:val="21"/>
              </w:rPr>
            </w:pPr>
            <w:r w:rsidRPr="00442F18">
              <w:rPr>
                <w:sz w:val="21"/>
                <w:szCs w:val="21"/>
              </w:rPr>
              <w:t>AHC413</w:t>
            </w:r>
            <w:r>
              <w:rPr>
                <w:sz w:val="21"/>
                <w:szCs w:val="21"/>
              </w:rPr>
              <w:t>24</w:t>
            </w:r>
            <w:r w:rsidRPr="00442F18">
              <w:rPr>
                <w:sz w:val="21"/>
                <w:szCs w:val="21"/>
              </w:rPr>
              <w:t xml:space="preserve"> Certificate IV in Wool Classing</w:t>
            </w:r>
          </w:p>
        </w:tc>
        <w:tc>
          <w:tcPr>
            <w:tcW w:w="4508" w:type="dxa"/>
            <w:tcBorders>
              <w:top w:val="single" w:sz="4" w:space="0" w:color="538135"/>
              <w:bottom w:val="single" w:sz="4" w:space="0" w:color="538135"/>
            </w:tcBorders>
            <w:shd w:val="clear" w:color="auto" w:fill="auto"/>
          </w:tcPr>
          <w:p w14:paraId="34DB4B5A" w14:textId="0EC6B539" w:rsidR="00CC4C3A" w:rsidRPr="00442F18" w:rsidRDefault="00CC4C3A" w:rsidP="00CC4C3A">
            <w:pPr>
              <w:pStyle w:val="DotpointsSI"/>
            </w:pPr>
            <w:r>
              <w:t>Professional W</w:t>
            </w:r>
            <w:r w:rsidRPr="00964CB9">
              <w:t xml:space="preserve">ool </w:t>
            </w:r>
            <w:r>
              <w:t>C</w:t>
            </w:r>
            <w:r w:rsidRPr="00964CB9">
              <w:t>lasser</w:t>
            </w:r>
          </w:p>
        </w:tc>
      </w:tr>
    </w:tbl>
    <w:p w14:paraId="36E12781" w14:textId="77777777" w:rsidR="00982A04" w:rsidRPr="00442F18" w:rsidRDefault="00982A04" w:rsidP="00982A04">
      <w:pPr>
        <w:rPr>
          <w:rFonts w:ascii="Century Gothic" w:eastAsia="Times New Roman" w:hAnsi="Century Gothic" w:cs="Arial"/>
          <w:b/>
          <w:color w:val="000000"/>
        </w:rPr>
      </w:pPr>
      <w:r w:rsidRPr="00442F18">
        <w:br w:type="page"/>
      </w:r>
    </w:p>
    <w:p w14:paraId="7452ACC2" w14:textId="767D4BCD" w:rsidR="00FB6114" w:rsidRPr="00442F18" w:rsidRDefault="00FB6114" w:rsidP="002D440C">
      <w:pPr>
        <w:pStyle w:val="Heading3SI"/>
      </w:pPr>
      <w:bookmarkStart w:id="153" w:name="_Toc183509138"/>
      <w:r w:rsidRPr="00442F18">
        <w:lastRenderedPageBreak/>
        <w:t>Key features of the training package and the industry that will impact on the selection of training pathways</w:t>
      </w:r>
      <w:bookmarkEnd w:id="153"/>
    </w:p>
    <w:p w14:paraId="22BA87A3" w14:textId="77777777" w:rsidR="00FB6114" w:rsidRPr="00442F18" w:rsidRDefault="00FB6114" w:rsidP="00FB6114">
      <w:pPr>
        <w:pStyle w:val="BodyTextSI"/>
      </w:pPr>
      <w:r w:rsidRPr="00442F18">
        <w:t xml:space="preserve">A pathway is the route or course of action taken to get to a destination. A training pathway describes learning activities or experiences used to attain the competencies needed to achieve career goals. </w:t>
      </w:r>
    </w:p>
    <w:p w14:paraId="68F2471D" w14:textId="77777777" w:rsidR="00FB6114" w:rsidRPr="00442F18" w:rsidRDefault="00FB6114" w:rsidP="002D440C">
      <w:pPr>
        <w:pStyle w:val="Heading4SI"/>
      </w:pPr>
      <w:bookmarkStart w:id="154" w:name="_Toc183509139"/>
      <w:r w:rsidRPr="00442F18">
        <w:t>AQF Qualifications Pathways Policy Requirements</w:t>
      </w:r>
      <w:bookmarkEnd w:id="154"/>
    </w:p>
    <w:p w14:paraId="319F07A4" w14:textId="60BD61C0" w:rsidR="00FB6114" w:rsidRPr="00442F18" w:rsidRDefault="00FB6114" w:rsidP="00FB6114">
      <w:pPr>
        <w:pStyle w:val="BodyTextSI"/>
      </w:pPr>
      <w:r w:rsidRPr="00442F18">
        <w:t>The AQF Qualifications Pathways Policy, as part of the Australian Qualifications Framework, supports students’ lifelong learning by aiming to:</w:t>
      </w:r>
    </w:p>
    <w:p w14:paraId="3CF4EBD4" w14:textId="621D9A02" w:rsidR="00FB6114" w:rsidRPr="00442F18" w:rsidRDefault="00FB6114" w:rsidP="00355069">
      <w:pPr>
        <w:pStyle w:val="DotpointsSI"/>
      </w:pPr>
      <w:r w:rsidRPr="00442F18">
        <w:tab/>
      </w:r>
      <w:proofErr w:type="spellStart"/>
      <w:r w:rsidRPr="00442F18">
        <w:t>recognise</w:t>
      </w:r>
      <w:proofErr w:type="spellEnd"/>
      <w:r w:rsidRPr="00442F18">
        <w:t xml:space="preserve"> the multiple pathways that students take to gain AQF </w:t>
      </w:r>
      <w:r w:rsidR="00FE3A0B" w:rsidRPr="00442F18">
        <w:t>qualifications,</w:t>
      </w:r>
      <w:r w:rsidRPr="00442F18">
        <w:t xml:space="preserve"> and that learning can be formal and informal</w:t>
      </w:r>
    </w:p>
    <w:p w14:paraId="1B080846" w14:textId="0E7843BE" w:rsidR="00FB6114" w:rsidRPr="00442F18" w:rsidRDefault="00FB6114" w:rsidP="00355069">
      <w:pPr>
        <w:pStyle w:val="DotpointsSI"/>
      </w:pPr>
      <w:r w:rsidRPr="00442F18">
        <w:tab/>
        <w:t xml:space="preserve">enhance student progression into and between AQF qualifications, both horizontally (across AQF qualifications at the same level) and vertically (between qualifications at different levels). </w:t>
      </w:r>
    </w:p>
    <w:p w14:paraId="1E321A42" w14:textId="36CB89A5" w:rsidR="00FB6114" w:rsidRPr="00442F18" w:rsidRDefault="00FB6114" w:rsidP="00355069">
      <w:pPr>
        <w:pStyle w:val="DotpointsSI"/>
      </w:pPr>
      <w:r w:rsidRPr="00442F18">
        <w:tab/>
        <w:t>support the development of clear pathways in the design of qualifications.</w:t>
      </w:r>
    </w:p>
    <w:p w14:paraId="03260BA1" w14:textId="77777777" w:rsidR="00FB6114" w:rsidRPr="00442F18" w:rsidRDefault="00FB6114" w:rsidP="002D440C">
      <w:pPr>
        <w:pStyle w:val="Heading4SI"/>
      </w:pPr>
      <w:bookmarkStart w:id="155" w:name="_Toc183509140"/>
      <w:r w:rsidRPr="00442F18">
        <w:t>Multiple pathways to gain qualifications</w:t>
      </w:r>
      <w:bookmarkEnd w:id="155"/>
    </w:p>
    <w:p w14:paraId="396C2D71" w14:textId="79ACE0BC" w:rsidR="00B96F63" w:rsidRDefault="00FB6114" w:rsidP="00FB6114">
      <w:pPr>
        <w:pStyle w:val="BodyTextSI"/>
      </w:pPr>
      <w:r w:rsidRPr="00442F18">
        <w:t xml:space="preserve">In line with requirements of the AQF Pathways Policy, the </w:t>
      </w:r>
      <w:r w:rsidR="003A7022" w:rsidRPr="00442F18">
        <w:rPr>
          <w:i/>
          <w:iCs/>
        </w:rPr>
        <w:t xml:space="preserve">AQF Pathways Policy, the AHC Agriculture, Horticulture and Conservation and Land Management </w:t>
      </w:r>
      <w:r w:rsidRPr="00442F18">
        <w:t>Training Package allows for individuals to follow a training and assessment pathway, or recognition of prior learning (RPL) pathway (or combinations of each pathway) to complete the units of competency needed to be awarded a qualification. These pathways are shown in the following diagram.</w:t>
      </w:r>
    </w:p>
    <w:p w14:paraId="7C4BD298" w14:textId="1BFE5945" w:rsidR="004515A9" w:rsidRDefault="004515A9" w:rsidP="00FB6114">
      <w:pPr>
        <w:pStyle w:val="BodyTextSI"/>
      </w:pPr>
      <w:r>
        <w:rPr>
          <w:noProof/>
        </w:rPr>
        <mc:AlternateContent>
          <mc:Choice Requires="wpg">
            <w:drawing>
              <wp:anchor distT="0" distB="0" distL="114300" distR="114300" simplePos="0" relativeHeight="251684874" behindDoc="0" locked="0" layoutInCell="1" allowOverlap="1" wp14:anchorId="51F71AC0" wp14:editId="29C94A83">
                <wp:simplePos x="0" y="0"/>
                <wp:positionH relativeFrom="column">
                  <wp:posOffset>0</wp:posOffset>
                </wp:positionH>
                <wp:positionV relativeFrom="paragraph">
                  <wp:posOffset>173062</wp:posOffset>
                </wp:positionV>
                <wp:extent cx="5462270" cy="1238250"/>
                <wp:effectExtent l="0" t="0" r="0" b="6350"/>
                <wp:wrapNone/>
                <wp:docPr id="1584516936" name="Group 1"/>
                <wp:cNvGraphicFramePr/>
                <a:graphic xmlns:a="http://schemas.openxmlformats.org/drawingml/2006/main">
                  <a:graphicData uri="http://schemas.microsoft.com/office/word/2010/wordprocessingGroup">
                    <wpg:wgp>
                      <wpg:cNvGrpSpPr/>
                      <wpg:grpSpPr>
                        <a:xfrm>
                          <a:off x="0" y="0"/>
                          <a:ext cx="5462270" cy="1238250"/>
                          <a:chOff x="0" y="0"/>
                          <a:chExt cx="5462270" cy="1238250"/>
                        </a:xfrm>
                      </wpg:grpSpPr>
                      <wpg:grpSp>
                        <wpg:cNvPr id="915065563" name="Group 915065563"/>
                        <wpg:cNvGrpSpPr>
                          <a:grpSpLocks/>
                        </wpg:cNvGrpSpPr>
                        <wpg:grpSpPr>
                          <a:xfrm>
                            <a:off x="0" y="0"/>
                            <a:ext cx="5462270" cy="1238250"/>
                            <a:chOff x="0" y="0"/>
                            <a:chExt cx="5265425" cy="1238250"/>
                          </a:xfrm>
                          <a:solidFill>
                            <a:srgbClr val="4C7D2C"/>
                          </a:solidFill>
                          <a:effectLst/>
                        </wpg:grpSpPr>
                        <wps:wsp>
                          <wps:cNvPr id="1818932520" name="Text Box 1818932520"/>
                          <wps:cNvSpPr txBox="1"/>
                          <wps:spPr>
                            <a:xfrm>
                              <a:off x="0" y="9525"/>
                              <a:ext cx="1583690" cy="1223645"/>
                            </a:xfrm>
                            <a:prstGeom prst="roundRect">
                              <a:avLst>
                                <a:gd name="adj" fmla="val 6980"/>
                              </a:avLst>
                            </a:prstGeom>
                            <a:solidFill>
                              <a:srgbClr val="E8E4DB"/>
                            </a:solidFill>
                            <a:ln>
                              <a:noFill/>
                            </a:ln>
                            <a:effectLst/>
                          </wps:spPr>
                          <wps:style>
                            <a:lnRef idx="0">
                              <a:scrgbClr r="0" g="0" b="0"/>
                            </a:lnRef>
                            <a:fillRef idx="0">
                              <a:scrgbClr r="0" g="0" b="0"/>
                            </a:fillRef>
                            <a:effectRef idx="0">
                              <a:scrgbClr r="0" g="0" b="0"/>
                            </a:effectRef>
                            <a:fontRef idx="minor">
                              <a:schemeClr val="lt1"/>
                            </a:fontRef>
                          </wps:style>
                          <wps:txbx>
                            <w:txbxContent>
                              <w:p w14:paraId="0A0D0689"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Units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315495" name="Text Box 316315495"/>
                          <wps:cNvSpPr txBox="1"/>
                          <wps:spPr>
                            <a:xfrm>
                              <a:off x="1745881" y="0"/>
                              <a:ext cx="1609725" cy="542925"/>
                            </a:xfrm>
                            <a:prstGeom prst="roundRect">
                              <a:avLst>
                                <a:gd name="adj" fmla="val 15108"/>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628970ED"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Training and assessment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592664" name="Text Box 1613592664"/>
                          <wps:cNvSpPr txBox="1"/>
                          <wps:spPr>
                            <a:xfrm>
                              <a:off x="1736355" y="733425"/>
                              <a:ext cx="1619250" cy="504825"/>
                            </a:xfrm>
                            <a:prstGeom prst="roundRect">
                              <a:avLst>
                                <a:gd name="adj" fmla="val 13313"/>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10405551"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RPL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360372" name="Text Box 1764360372"/>
                          <wps:cNvSpPr txBox="1"/>
                          <wps:spPr>
                            <a:xfrm>
                              <a:off x="3507293" y="9525"/>
                              <a:ext cx="1758132" cy="1223645"/>
                            </a:xfrm>
                            <a:prstGeom prst="roundRect">
                              <a:avLst>
                                <a:gd name="adj" fmla="val 4904"/>
                              </a:avLst>
                            </a:prstGeom>
                            <a:solidFill>
                              <a:srgbClr val="E8E4DB"/>
                            </a:solidFill>
                            <a:ln>
                              <a:noFill/>
                            </a:ln>
                          </wps:spPr>
                          <wps:style>
                            <a:lnRef idx="0">
                              <a:scrgbClr r="0" g="0" b="0"/>
                            </a:lnRef>
                            <a:fillRef idx="0">
                              <a:scrgbClr r="0" g="0" b="0"/>
                            </a:fillRef>
                            <a:effectRef idx="0">
                              <a:scrgbClr r="0" g="0" b="0"/>
                            </a:effectRef>
                            <a:fontRef idx="minor">
                              <a:schemeClr val="lt1"/>
                            </a:fontRef>
                          </wps:style>
                          <wps:txbx>
                            <w:txbxContent>
                              <w:p w14:paraId="528164F5"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Record of results</w:t>
                                </w:r>
                              </w:p>
                              <w:p w14:paraId="490ADA6D"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Statement of Attainment</w:t>
                                </w:r>
                              </w:p>
                              <w:p w14:paraId="406A761E"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AQF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9110411" name="Triangle 2"/>
                        <wps:cNvSpPr/>
                        <wps:spPr>
                          <a:xfrm rot="5400000">
                            <a:off x="1620007" y="199170"/>
                            <a:ext cx="195544" cy="160867"/>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418746" name="Triangle 2"/>
                        <wps:cNvSpPr/>
                        <wps:spPr>
                          <a:xfrm rot="5400000">
                            <a:off x="1620007" y="888487"/>
                            <a:ext cx="195544" cy="160867"/>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756160" name="Triangle 2"/>
                        <wps:cNvSpPr/>
                        <wps:spPr>
                          <a:xfrm rot="5400000">
                            <a:off x="3448807" y="199170"/>
                            <a:ext cx="194945" cy="160655"/>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239874" name="Triangle 2"/>
                        <wps:cNvSpPr/>
                        <wps:spPr>
                          <a:xfrm rot="5400000">
                            <a:off x="3448807" y="888487"/>
                            <a:ext cx="194945" cy="160655"/>
                          </a:xfrm>
                          <a:prstGeom prst="triangle">
                            <a:avLst/>
                          </a:prstGeom>
                          <a:solidFill>
                            <a:srgbClr val="8AC7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F71AC0" id="Group 1" o:spid="_x0000_s1039" style="position:absolute;margin-left:0;margin-top:13.65pt;width:430.1pt;height:97.5pt;z-index:251684874" coordsize="54622,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">
                <v:group id="Group 915065563" o:spid="_x0000_s1040" style="position:absolute;width:54622;height:12382" coordsize="52654,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">
                  <v:roundrect id="Text Box 1818932520" o:spid="_x0000_s1041" style="position:absolute;top:95;width:15836;height:12236;visibility:visible;mso-wrap-style:square;v-text-anchor:middle" arcsize="45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" fillcolor="#e8e4db" stroked="f">
                    <v:textbox>
                      <w:txbxContent>
                        <w:p w14:paraId="0A0D0689"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Units of Competency</w:t>
                          </w:r>
                        </w:p>
                      </w:txbxContent>
                    </v:textbox>
                  </v:roundrect>
                  <v:roundrect id="Text Box 316315495" o:spid="_x0000_s1042" style="position:absolute;left:17458;width:16098;height:5429;visibility:visible;mso-wrap-style:square;v-text-anchor:middle" arcsize="99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" fillcolor="#e8e4db" stroked="f">
                    <v:textbox>
                      <w:txbxContent>
                        <w:p w14:paraId="628970ED"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Training and assessment pathway</w:t>
                          </w:r>
                        </w:p>
                      </w:txbxContent>
                    </v:textbox>
                  </v:roundrect>
                  <v:roundrect id="Text Box 1613592664" o:spid="_x0000_s1043" style="position:absolute;left:17363;top:7334;width:16193;height:5048;visibility:visible;mso-wrap-style:square;v-text-anchor:middle" arcsize="87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" fillcolor="#e8e4db" stroked="f">
                    <v:textbox>
                      <w:txbxContent>
                        <w:p w14:paraId="10405551"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RPL pathway</w:t>
                          </w:r>
                        </w:p>
                      </w:txbxContent>
                    </v:textbox>
                  </v:roundrect>
                  <v:roundrect id="Text Box 1764360372" o:spid="_x0000_s1044" style="position:absolute;left:35072;top:95;width:17582;height:12236;visibility:visible;mso-wrap-style:square;v-text-anchor:middle" arcsize="32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" fillcolor="#e8e4db" stroked="f">
                    <v:textbox>
                      <w:txbxContent>
                        <w:p w14:paraId="528164F5"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Record of results</w:t>
                          </w:r>
                        </w:p>
                        <w:p w14:paraId="490ADA6D"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Statement of Attainment</w:t>
                          </w:r>
                        </w:p>
                        <w:p w14:paraId="406A761E" w14:textId="77777777" w:rsidR="004515A9" w:rsidRPr="00532E59" w:rsidRDefault="004515A9" w:rsidP="004515A9">
                          <w:pPr>
                            <w:jc w:val="center"/>
                            <w:rPr>
                              <w:rFonts w:ascii="Avenir Book" w:hAnsi="Avenir Book"/>
                              <w:b/>
                              <w:bCs/>
                              <w:color w:val="000000" w:themeColor="text1"/>
                              <w:sz w:val="22"/>
                              <w:szCs w:val="22"/>
                            </w:rPr>
                          </w:pPr>
                          <w:r w:rsidRPr="00532E59">
                            <w:rPr>
                              <w:rFonts w:ascii="Avenir Book" w:hAnsi="Avenir Book"/>
                              <w:b/>
                              <w:bCs/>
                              <w:color w:val="000000" w:themeColor="text1"/>
                              <w:sz w:val="22"/>
                              <w:szCs w:val="22"/>
                            </w:rPr>
                            <w:t>AQF Qualification</w:t>
                          </w:r>
                        </w:p>
                      </w:txbxContent>
                    </v:textbox>
                  </v:round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 o:spid="_x0000_s1045" type="#_x0000_t5" style="position:absolute;left:16200;top:1991;width:1955;height:1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" fillcolor="#8ac75f" stroked="f" strokeweight="1pt"/>
                <v:shape id="Triangle 2" o:spid="_x0000_s1046" type="#_x0000_t5" style="position:absolute;left:16200;top:8884;width:1955;height:1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" fillcolor="#8ac75f" stroked="f" strokeweight="1pt"/>
                <v:shape id="Triangle 2" o:spid="_x0000_s1047" type="#_x0000_t5" style="position:absolute;left:34488;top:1991;width:1949;height:16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" fillcolor="#8ac75f" stroked="f" strokeweight="1pt"/>
                <v:shape id="Triangle 2" o:spid="_x0000_s1048" type="#_x0000_t5" style="position:absolute;left:34488;top:8884;width:1949;height:16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" fillcolor="#8ac75f" stroked="f" strokeweight="1pt"/>
              </v:group>
            </w:pict>
          </mc:Fallback>
        </mc:AlternateContent>
      </w:r>
    </w:p>
    <w:p w14:paraId="561C0838" w14:textId="20932B33" w:rsidR="004515A9" w:rsidRDefault="004515A9" w:rsidP="00FB6114">
      <w:pPr>
        <w:pStyle w:val="BodyTextSI"/>
      </w:pPr>
    </w:p>
    <w:p w14:paraId="0A96D022" w14:textId="6DEE5393" w:rsidR="004515A9" w:rsidRDefault="004515A9" w:rsidP="00FB6114">
      <w:pPr>
        <w:pStyle w:val="BodyTextSI"/>
      </w:pPr>
    </w:p>
    <w:p w14:paraId="03D6261F" w14:textId="49BABD56" w:rsidR="004515A9" w:rsidRPr="00442F18" w:rsidRDefault="004515A9" w:rsidP="00FB6114">
      <w:pPr>
        <w:pStyle w:val="BodyTextSI"/>
      </w:pPr>
    </w:p>
    <w:p w14:paraId="55A5B1E3" w14:textId="38926367" w:rsidR="00FB6114" w:rsidRPr="00442F18" w:rsidRDefault="00FB6114">
      <w:pPr>
        <w:rPr>
          <w:highlight w:val="yellow"/>
        </w:rPr>
      </w:pPr>
    </w:p>
    <w:p w14:paraId="1478C2C0" w14:textId="1A14074D" w:rsidR="00FB6114" w:rsidRPr="00442F18" w:rsidRDefault="00FB6114">
      <w:pPr>
        <w:rPr>
          <w:highlight w:val="yellow"/>
        </w:rPr>
      </w:pPr>
    </w:p>
    <w:p w14:paraId="192619F4" w14:textId="3A3660A9" w:rsidR="008118F7" w:rsidRPr="00442F18" w:rsidRDefault="008118F7" w:rsidP="002D440C">
      <w:pPr>
        <w:pStyle w:val="Heading4SI"/>
      </w:pPr>
      <w:bookmarkStart w:id="156" w:name="_Toc183509141"/>
      <w:r w:rsidRPr="00442F18">
        <w:t>Training and assessment pathway</w:t>
      </w:r>
      <w:bookmarkEnd w:id="156"/>
    </w:p>
    <w:p w14:paraId="65BE6939" w14:textId="0E6EB640" w:rsidR="008118F7" w:rsidRPr="00442F18" w:rsidRDefault="008118F7" w:rsidP="008118F7">
      <w:pPr>
        <w:pStyle w:val="BodyTextSI"/>
      </w:pPr>
      <w:r w:rsidRPr="00442F18">
        <w:t xml:space="preserve">Training and assessment pathways usually incorporate a mix of formal, structured training and workplace experience to build skills and knowledge together with formative and summative assessment activities through which individuals can demonstrate their skills and knowledge. Structured training and assessment courses may be conducted: </w:t>
      </w:r>
    </w:p>
    <w:p w14:paraId="54D7A9C4" w14:textId="78369689" w:rsidR="008118F7" w:rsidRPr="00442F18" w:rsidRDefault="008118F7" w:rsidP="00355069">
      <w:pPr>
        <w:pStyle w:val="DotpointsSI"/>
      </w:pPr>
      <w:r w:rsidRPr="00442F18">
        <w:tab/>
        <w:t>face-to-face</w:t>
      </w:r>
    </w:p>
    <w:p w14:paraId="709899EB" w14:textId="29FB09B7" w:rsidR="008118F7" w:rsidRPr="00442F18" w:rsidRDefault="008118F7" w:rsidP="00355069">
      <w:pPr>
        <w:pStyle w:val="DotpointsSI"/>
      </w:pPr>
      <w:r w:rsidRPr="00442F18">
        <w:tab/>
        <w:t xml:space="preserve">by distance or e-learning </w:t>
      </w:r>
    </w:p>
    <w:p w14:paraId="2955C4C8" w14:textId="3B1A7ACB" w:rsidR="008118F7" w:rsidRPr="00442F18" w:rsidRDefault="008118F7" w:rsidP="00355069">
      <w:pPr>
        <w:pStyle w:val="DotpointsSI"/>
      </w:pPr>
      <w:r w:rsidRPr="00442F18">
        <w:tab/>
        <w:t>in the workplace.</w:t>
      </w:r>
    </w:p>
    <w:p w14:paraId="5A6B0299" w14:textId="1587D246" w:rsidR="008118F7" w:rsidRPr="00442F18" w:rsidRDefault="008118F7" w:rsidP="00355069">
      <w:pPr>
        <w:pStyle w:val="DotpointsSI"/>
      </w:pPr>
      <w:r w:rsidRPr="00442F18">
        <w:tab/>
        <w:t>by combining face-to-face, distance, e-learning and/or workplace delivery.</w:t>
      </w:r>
    </w:p>
    <w:p w14:paraId="12FF35CE" w14:textId="28385D28" w:rsidR="008118F7" w:rsidRPr="00442F18" w:rsidRDefault="008118F7">
      <w:pPr>
        <w:rPr>
          <w:highlight w:val="yellow"/>
        </w:rPr>
      </w:pPr>
    </w:p>
    <w:p w14:paraId="5762D307" w14:textId="58C6A2D8" w:rsidR="00FB6114" w:rsidRPr="00355069" w:rsidRDefault="008118F7" w:rsidP="00355069">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rPr>
          <w:rFonts w:ascii="Avenir Book" w:hAnsi="Avenir Book"/>
          <w:color w:val="000000" w:themeColor="text1"/>
        </w:rPr>
      </w:pPr>
      <w:r w:rsidRPr="00355069">
        <w:rPr>
          <w:rFonts w:ascii="Avenir Book" w:hAnsi="Avenir Book"/>
          <w:color w:val="000000" w:themeColor="text1"/>
        </w:rPr>
        <w:lastRenderedPageBreak/>
        <w:t xml:space="preserve">The AQF Qualifications Pathways Policy is available to download form the </w:t>
      </w:r>
      <w:hyperlink r:id="rId49" w:history="1">
        <w:r w:rsidRPr="00355069">
          <w:rPr>
            <w:rStyle w:val="Hyperlink"/>
          </w:rPr>
          <w:t>Australian Qualifications Framework website</w:t>
        </w:r>
      </w:hyperlink>
      <w:r w:rsidRPr="00355069">
        <w:rPr>
          <w:rFonts w:ascii="Avenir Book" w:hAnsi="Avenir Book"/>
          <w:color w:val="000000" w:themeColor="text1"/>
        </w:rPr>
        <w:t>:</w:t>
      </w:r>
      <w:r w:rsidR="00C35CDF">
        <w:rPr>
          <w:color w:val="000000" w:themeColor="text1"/>
        </w:rPr>
        <w:t xml:space="preserve">                         </w:t>
      </w:r>
      <w:r w:rsidR="00355069">
        <w:rPr>
          <w:color w:val="000000" w:themeColor="text1"/>
        </w:rPr>
        <w:t xml:space="preserve"> </w:t>
      </w:r>
      <w:r w:rsidRPr="00355069">
        <w:rPr>
          <w:rFonts w:ascii="Avenir Book" w:hAnsi="Avenir Book"/>
          <w:color w:val="000000" w:themeColor="text1"/>
          <w:sz w:val="22"/>
          <w:szCs w:val="22"/>
        </w:rPr>
        <w:t>&lt;</w:t>
      </w:r>
      <w:r w:rsidR="00355069" w:rsidRPr="00355069">
        <w:rPr>
          <w:rFonts w:ascii="Avenir Book" w:hAnsi="Avenir Book"/>
          <w:color w:val="000000" w:themeColor="text1"/>
          <w:sz w:val="22"/>
          <w:szCs w:val="22"/>
        </w:rPr>
        <w:t>https://www.aqf.edu.au/publication/aqf-qualifications-pathways-policy</w:t>
      </w:r>
      <w:r w:rsidRPr="00355069">
        <w:rPr>
          <w:rFonts w:ascii="Avenir Book" w:hAnsi="Avenir Book"/>
          <w:color w:val="000000" w:themeColor="text1"/>
          <w:sz w:val="22"/>
          <w:szCs w:val="22"/>
        </w:rPr>
        <w:t>&gt;</w:t>
      </w:r>
    </w:p>
    <w:p w14:paraId="0A7B3A22" w14:textId="77777777" w:rsidR="008118F7" w:rsidRPr="00442F18" w:rsidRDefault="008118F7" w:rsidP="002D440C">
      <w:pPr>
        <w:pStyle w:val="Heading4SI"/>
      </w:pPr>
      <w:bookmarkStart w:id="157" w:name="_Toc183509142"/>
      <w:r w:rsidRPr="00442F18">
        <w:t>RPL pathway</w:t>
      </w:r>
      <w:bookmarkEnd w:id="157"/>
    </w:p>
    <w:p w14:paraId="3471F2F5" w14:textId="77777777" w:rsidR="008118F7" w:rsidRPr="00442F18" w:rsidRDefault="008118F7" w:rsidP="008118F7">
      <w:pPr>
        <w:pStyle w:val="BodyTextSI"/>
      </w:pPr>
      <w:r w:rsidRPr="00442F18">
        <w:t>RPL acknowledges that individuals may already have the skills and knowledge required for all or part of a qualification. Individuals can gain credit towards a qualification by providing evidence of their current competency, which may have been gained through formal or informal learning, work experience or general life experience.</w:t>
      </w:r>
    </w:p>
    <w:p w14:paraId="12827B38" w14:textId="77777777" w:rsidR="008118F7" w:rsidRPr="00442F18" w:rsidRDefault="008118F7" w:rsidP="002D440C">
      <w:pPr>
        <w:pStyle w:val="Heading4SI"/>
      </w:pPr>
      <w:bookmarkStart w:id="158" w:name="_Toc183509143"/>
      <w:r w:rsidRPr="00442F18">
        <w:t>Australian apprenticeships/traineeships</w:t>
      </w:r>
      <w:bookmarkEnd w:id="158"/>
    </w:p>
    <w:p w14:paraId="32BDE17F" w14:textId="77777777" w:rsidR="008118F7" w:rsidRPr="00442F18" w:rsidRDefault="008118F7" w:rsidP="008118F7">
      <w:pPr>
        <w:pStyle w:val="BodyTextSI"/>
      </w:pPr>
      <w:r w:rsidRPr="00442F18">
        <w:t xml:space="preserve">Apprenticeships and traineeships are legally binding training arrangements, between an employer and employee, which combine training with paid employment. Australian Apprenticeships are delivered through a cooperative arrangement between the Australian Government, state and territory governments, industry employers and RTOs. Each State or Territory Training Authority (STA/TTA) is responsible for apprenticeships and traineeships in its jurisdiction. </w:t>
      </w:r>
    </w:p>
    <w:p w14:paraId="24C44F16" w14:textId="02376A77" w:rsidR="003A7022" w:rsidRPr="00442F18" w:rsidRDefault="003A7022" w:rsidP="008118F7">
      <w:pPr>
        <w:pStyle w:val="BodyTextSI"/>
      </w:pPr>
      <w:r w:rsidRPr="00442F18">
        <w:t xml:space="preserve">RTOs should contact relevant jurisdictional agencies to clarify available support for implementation of </w:t>
      </w:r>
      <w:proofErr w:type="gramStart"/>
      <w:r w:rsidRPr="00442F18">
        <w:t>particular qualifications</w:t>
      </w:r>
      <w:proofErr w:type="gramEnd"/>
      <w:r w:rsidRPr="00442F18">
        <w:t>.</w:t>
      </w:r>
    </w:p>
    <w:p w14:paraId="7B4EFE2F" w14:textId="77777777" w:rsidR="008118F7" w:rsidRPr="00442F18" w:rsidRDefault="008118F7" w:rsidP="008118F7">
      <w:pPr>
        <w:pStyle w:val="BodyTextSI"/>
        <w:rPr>
          <w:highlight w:val="yellow"/>
        </w:rPr>
      </w:pPr>
    </w:p>
    <w:p w14:paraId="4D8F8DA8" w14:textId="77777777" w:rsidR="008118F7" w:rsidRPr="00355069" w:rsidRDefault="008118F7" w:rsidP="00355069">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rPr>
          <w:rFonts w:ascii="Avenir Book" w:hAnsi="Avenir Book"/>
          <w:color w:val="000000" w:themeColor="text1"/>
        </w:rPr>
      </w:pPr>
      <w:r w:rsidRPr="00355069">
        <w:rPr>
          <w:rFonts w:ascii="Avenir Book" w:hAnsi="Avenir Book"/>
          <w:color w:val="000000" w:themeColor="text1"/>
        </w:rPr>
        <w:t xml:space="preserve">The Australian Apprenticeships website has information about traineeships and apprenticeships. Visit &lt;www.australianapprenticeships.gov.au&gt; for more information. </w:t>
      </w:r>
    </w:p>
    <w:p w14:paraId="1B4A9CE7" w14:textId="6B3D4951" w:rsidR="008118F7" w:rsidRPr="00355069" w:rsidRDefault="008118F7" w:rsidP="00355069">
      <w:pPr>
        <w:pBdr>
          <w:top w:val="single" w:sz="4" w:space="10" w:color="70AD47" w:themeColor="accent6"/>
          <w:left w:val="single" w:sz="4" w:space="10" w:color="70AD47" w:themeColor="accent6"/>
          <w:bottom w:val="single" w:sz="4" w:space="10" w:color="70AD47" w:themeColor="accent6"/>
          <w:right w:val="single" w:sz="4" w:space="10" w:color="70AD47" w:themeColor="accent6"/>
        </w:pBdr>
        <w:ind w:left="357"/>
        <w:rPr>
          <w:rFonts w:ascii="Avenir Book" w:hAnsi="Avenir Book"/>
          <w:color w:val="000000" w:themeColor="text1"/>
        </w:rPr>
      </w:pPr>
      <w:r w:rsidRPr="00355069">
        <w:rPr>
          <w:rFonts w:ascii="Avenir Book" w:hAnsi="Avenir Book"/>
          <w:color w:val="000000" w:themeColor="text1"/>
        </w:rPr>
        <w:t>STA contact details are provided in the Links section of this Implementation Guide.</w:t>
      </w:r>
    </w:p>
    <w:p w14:paraId="29329167" w14:textId="257C77F0" w:rsidR="008118F7" w:rsidRPr="00442F18" w:rsidRDefault="008118F7">
      <w:pPr>
        <w:rPr>
          <w:rFonts w:ascii="Avenir Book" w:hAnsi="Avenir Book"/>
          <w:color w:val="4C7D2C"/>
        </w:rPr>
      </w:pPr>
    </w:p>
    <w:p w14:paraId="03B12EDB" w14:textId="77777777" w:rsidR="008118F7" w:rsidRPr="00442F18" w:rsidRDefault="008118F7" w:rsidP="002D440C">
      <w:pPr>
        <w:pStyle w:val="Heading4SI"/>
      </w:pPr>
      <w:bookmarkStart w:id="159" w:name="_Toc183509144"/>
      <w:r w:rsidRPr="00442F18">
        <w:t>VET for secondary students</w:t>
      </w:r>
      <w:bookmarkEnd w:id="159"/>
    </w:p>
    <w:p w14:paraId="3F5F411B" w14:textId="77777777" w:rsidR="008118F7" w:rsidRPr="00442F18" w:rsidRDefault="008118F7" w:rsidP="008118F7">
      <w:pPr>
        <w:pStyle w:val="BodyTextSI"/>
      </w:pPr>
      <w:r w:rsidRPr="00442F18">
        <w:t xml:space="preserve">Vocational Education and Training (VET) programs enable students to acquire workplace skills and knowledge while they are still at school. Successful completion of a VET program provides a student with a nationally recognised AQF qualification (or </w:t>
      </w:r>
      <w:proofErr w:type="gramStart"/>
      <w:r w:rsidRPr="00442F18">
        <w:t>particular units</w:t>
      </w:r>
      <w:proofErr w:type="gramEnd"/>
      <w:r w:rsidRPr="00442F18">
        <w:t xml:space="preserve"> of competency), usually as part of a senior secondary certificate. VET programs are packaged and delivered in various ways across Australia. The three main delivery arrangements used are: </w:t>
      </w:r>
    </w:p>
    <w:p w14:paraId="44516F77" w14:textId="0DB573E6" w:rsidR="008118F7" w:rsidRPr="00442F18" w:rsidRDefault="008118F7" w:rsidP="00355069">
      <w:pPr>
        <w:pStyle w:val="DotpointsSI"/>
      </w:pPr>
      <w:r w:rsidRPr="00442F18">
        <w:tab/>
        <w:t xml:space="preserve">schools hold RTO status </w:t>
      </w:r>
    </w:p>
    <w:p w14:paraId="032E0D17" w14:textId="052BF123" w:rsidR="008118F7" w:rsidRPr="00442F18" w:rsidRDefault="008118F7" w:rsidP="00355069">
      <w:pPr>
        <w:pStyle w:val="DotpointsSI"/>
      </w:pPr>
      <w:r w:rsidRPr="00442F18">
        <w:tab/>
        <w:t xml:space="preserve">school sectoral bodies (such as Boards of Studies or regional offices) hold RTO status on behalf of a group of schools </w:t>
      </w:r>
    </w:p>
    <w:p w14:paraId="18B8CB34" w14:textId="01CE7022" w:rsidR="008118F7" w:rsidRPr="00442F18" w:rsidRDefault="008118F7" w:rsidP="00355069">
      <w:pPr>
        <w:pStyle w:val="DotpointsSI"/>
      </w:pPr>
      <w:r w:rsidRPr="00442F18">
        <w:tab/>
        <w:t>schools work in partnership with RTOs.</w:t>
      </w:r>
    </w:p>
    <w:p w14:paraId="6C96BAF3" w14:textId="77777777" w:rsidR="003A7022" w:rsidRPr="00442F18" w:rsidRDefault="003A7022" w:rsidP="003A7022">
      <w:pPr>
        <w:rPr>
          <w:rFonts w:ascii="Avenir Book" w:hAnsi="Avenir Book"/>
        </w:rPr>
      </w:pPr>
      <w:r w:rsidRPr="00442F18">
        <w:rPr>
          <w:rFonts w:ascii="Avenir Book" w:hAnsi="Avenir Book"/>
        </w:rPr>
        <w:t>The following qualifications may be suitable for delivery to secondary students:</w:t>
      </w:r>
    </w:p>
    <w:p w14:paraId="6D8EEFE1" w14:textId="77777777" w:rsidR="003A7022" w:rsidRPr="00442F18" w:rsidRDefault="003A7022" w:rsidP="00355069">
      <w:pPr>
        <w:pStyle w:val="DotpointsSI"/>
      </w:pPr>
      <w:r w:rsidRPr="00442F18">
        <w:t>Certificate I in Agriculture</w:t>
      </w:r>
    </w:p>
    <w:p w14:paraId="1F958626" w14:textId="77777777" w:rsidR="003A7022" w:rsidRPr="00442F18" w:rsidRDefault="003A7022" w:rsidP="00355069">
      <w:pPr>
        <w:pStyle w:val="DotpointsSI"/>
      </w:pPr>
      <w:r w:rsidRPr="00442F18">
        <w:t>Certificate I in Conservation and Ecosystem Management</w:t>
      </w:r>
    </w:p>
    <w:p w14:paraId="46481993" w14:textId="77777777" w:rsidR="003A7022" w:rsidRPr="00442F18" w:rsidRDefault="003A7022" w:rsidP="00355069">
      <w:pPr>
        <w:pStyle w:val="DotpointsSI"/>
      </w:pPr>
      <w:r w:rsidRPr="00442F18">
        <w:t>Certificate I in Horticulture</w:t>
      </w:r>
    </w:p>
    <w:p w14:paraId="5709F7F7" w14:textId="77777777" w:rsidR="003A7022" w:rsidRPr="00442F18" w:rsidRDefault="003A7022" w:rsidP="00355069">
      <w:pPr>
        <w:pStyle w:val="DotpointsSI"/>
      </w:pPr>
      <w:r w:rsidRPr="00442F18">
        <w:t>Certificate I in Permaculture</w:t>
      </w:r>
    </w:p>
    <w:p w14:paraId="347A9739" w14:textId="77777777" w:rsidR="003A7022" w:rsidRPr="00442F18" w:rsidRDefault="003A7022" w:rsidP="00355069">
      <w:pPr>
        <w:pStyle w:val="DotpointsSI"/>
      </w:pPr>
      <w:r w:rsidRPr="00442F18">
        <w:t>Certificate II in Agriculture</w:t>
      </w:r>
    </w:p>
    <w:p w14:paraId="5E082D0A" w14:textId="77777777" w:rsidR="003A7022" w:rsidRPr="00442F18" w:rsidRDefault="003A7022" w:rsidP="00355069">
      <w:pPr>
        <w:pStyle w:val="DotpointsSI"/>
      </w:pPr>
      <w:r w:rsidRPr="00442F18">
        <w:t>Certificate II in Arboriculture</w:t>
      </w:r>
    </w:p>
    <w:p w14:paraId="7AB4AF79" w14:textId="77777777" w:rsidR="003A7022" w:rsidRPr="00442F18" w:rsidRDefault="003A7022" w:rsidP="00355069">
      <w:pPr>
        <w:pStyle w:val="DotpointsSI"/>
      </w:pPr>
      <w:r w:rsidRPr="00442F18">
        <w:lastRenderedPageBreak/>
        <w:t>Certificate II in Conservation and Ecosystem Management</w:t>
      </w:r>
    </w:p>
    <w:p w14:paraId="00BCA2CE" w14:textId="77777777" w:rsidR="003A7022" w:rsidRPr="00442F18" w:rsidRDefault="003A7022" w:rsidP="00355069">
      <w:pPr>
        <w:pStyle w:val="DotpointsSI"/>
      </w:pPr>
      <w:r w:rsidRPr="00442F18">
        <w:t>Certificate II in Horticulture</w:t>
      </w:r>
    </w:p>
    <w:p w14:paraId="5FBE7766" w14:textId="77777777" w:rsidR="003A7022" w:rsidRPr="00442F18" w:rsidRDefault="003A7022" w:rsidP="00355069">
      <w:pPr>
        <w:pStyle w:val="DotpointsSI"/>
      </w:pPr>
      <w:r w:rsidRPr="00442F18">
        <w:t>Certificate II in Irrigation</w:t>
      </w:r>
    </w:p>
    <w:p w14:paraId="28F77799" w14:textId="77777777" w:rsidR="003A7022" w:rsidRPr="00442F18" w:rsidRDefault="003A7022" w:rsidP="00355069">
      <w:pPr>
        <w:pStyle w:val="DotpointsSI"/>
      </w:pPr>
      <w:r w:rsidRPr="00442F18">
        <w:t>Certificate II in Landscaping</w:t>
      </w:r>
    </w:p>
    <w:p w14:paraId="38B3EAF8" w14:textId="77777777" w:rsidR="003A7022" w:rsidRPr="00442F18" w:rsidRDefault="003A7022" w:rsidP="00355069">
      <w:pPr>
        <w:pStyle w:val="DotpointsSI"/>
      </w:pPr>
      <w:r w:rsidRPr="00442F18">
        <w:t>Certificate II in Parks and Gardens</w:t>
      </w:r>
    </w:p>
    <w:p w14:paraId="694A0362" w14:textId="77777777" w:rsidR="003A7022" w:rsidRPr="00442F18" w:rsidRDefault="003A7022" w:rsidP="00355069">
      <w:pPr>
        <w:pStyle w:val="DotpointsSI"/>
      </w:pPr>
      <w:r w:rsidRPr="00442F18">
        <w:t>Certificate II in Permaculture</w:t>
      </w:r>
    </w:p>
    <w:p w14:paraId="5770B7E4" w14:textId="77777777" w:rsidR="003A7022" w:rsidRPr="00442F18" w:rsidRDefault="003A7022" w:rsidP="00355069">
      <w:pPr>
        <w:pStyle w:val="DotpointsSI"/>
      </w:pPr>
      <w:r w:rsidRPr="00442F18">
        <w:t>Certificate II in Production Horticulture</w:t>
      </w:r>
    </w:p>
    <w:p w14:paraId="1A4B983F" w14:textId="77777777" w:rsidR="003A7022" w:rsidRPr="00442F18" w:rsidRDefault="003A7022" w:rsidP="00355069">
      <w:pPr>
        <w:pStyle w:val="DotpointsSI"/>
      </w:pPr>
      <w:r w:rsidRPr="00442F18">
        <w:t>Certificate II in Nursery Operations</w:t>
      </w:r>
    </w:p>
    <w:p w14:paraId="611C6A5F" w14:textId="77777777" w:rsidR="003A7022" w:rsidRPr="00442F18" w:rsidRDefault="003A7022" w:rsidP="00355069">
      <w:pPr>
        <w:pStyle w:val="DotpointsSI"/>
      </w:pPr>
      <w:r w:rsidRPr="00442F18">
        <w:t>Certificate II in Protected Horticulture</w:t>
      </w:r>
    </w:p>
    <w:p w14:paraId="1A29B547" w14:textId="77777777" w:rsidR="003A7022" w:rsidRPr="00442F18" w:rsidRDefault="003A7022" w:rsidP="00355069">
      <w:pPr>
        <w:pStyle w:val="DotpointsSI"/>
      </w:pPr>
      <w:r w:rsidRPr="00442F18">
        <w:t>Certificate II in Rural Operations</w:t>
      </w:r>
    </w:p>
    <w:p w14:paraId="4D1C1472" w14:textId="77777777" w:rsidR="003A7022" w:rsidRPr="00442F18" w:rsidRDefault="003A7022" w:rsidP="00355069">
      <w:pPr>
        <w:pStyle w:val="DotpointsSI"/>
      </w:pPr>
      <w:r w:rsidRPr="00442F18">
        <w:t>Certificate II in Shearing</w:t>
      </w:r>
    </w:p>
    <w:p w14:paraId="49494755" w14:textId="77777777" w:rsidR="003A7022" w:rsidRPr="00442F18" w:rsidRDefault="003A7022" w:rsidP="00355069">
      <w:pPr>
        <w:pStyle w:val="DotpointsSI"/>
      </w:pPr>
      <w:r w:rsidRPr="00442F18">
        <w:t>Certificate II in Sports Turf Management</w:t>
      </w:r>
    </w:p>
    <w:p w14:paraId="1B4273A1" w14:textId="77777777" w:rsidR="003A7022" w:rsidRPr="00442F18" w:rsidRDefault="003A7022" w:rsidP="00355069">
      <w:pPr>
        <w:pStyle w:val="DotpointsSI"/>
      </w:pPr>
      <w:r w:rsidRPr="00442F18">
        <w:t>Certificate II in Wool Handling</w:t>
      </w:r>
    </w:p>
    <w:p w14:paraId="5F5AA29B" w14:textId="77777777" w:rsidR="003A7022" w:rsidRPr="00442F18" w:rsidRDefault="003A7022" w:rsidP="00355069">
      <w:pPr>
        <w:pStyle w:val="DotpointsSI"/>
      </w:pPr>
      <w:r w:rsidRPr="00442F18">
        <w:t>Certificate III Beekeeping</w:t>
      </w:r>
    </w:p>
    <w:p w14:paraId="331CFA36" w14:textId="77777777" w:rsidR="003A7022" w:rsidRPr="00442F18" w:rsidRDefault="003A7022" w:rsidP="00355069">
      <w:pPr>
        <w:pStyle w:val="DotpointsSI"/>
      </w:pPr>
      <w:r w:rsidRPr="00442F18">
        <w:t>Certificate III in Conservation and Ecosystem Management</w:t>
      </w:r>
    </w:p>
    <w:p w14:paraId="79B7C4A7" w14:textId="77777777" w:rsidR="003A7022" w:rsidRPr="00442F18" w:rsidRDefault="003A7022" w:rsidP="00355069">
      <w:pPr>
        <w:pStyle w:val="DotpointsSI"/>
      </w:pPr>
      <w:r w:rsidRPr="00442F18">
        <w:t>Certificate III in Certificate III in Aboriginal and/or Torres Strait Islander Cultural Sites Work</w:t>
      </w:r>
    </w:p>
    <w:p w14:paraId="1A002F1C" w14:textId="77777777" w:rsidR="003A7022" w:rsidRPr="00442F18" w:rsidRDefault="003A7022" w:rsidP="00355069">
      <w:pPr>
        <w:pStyle w:val="DotpointsSI"/>
      </w:pPr>
      <w:r w:rsidRPr="00442F18">
        <w:t>Certificate III in On Country Management</w:t>
      </w:r>
    </w:p>
    <w:p w14:paraId="4EC4B414" w14:textId="6E906703" w:rsidR="008118F7" w:rsidRPr="00442F18" w:rsidRDefault="008118F7" w:rsidP="00355069">
      <w:pPr>
        <w:pStyle w:val="DotpointsSI"/>
      </w:pPr>
      <w:r w:rsidRPr="00442F18">
        <w:br w:type="page"/>
      </w:r>
    </w:p>
    <w:p w14:paraId="2600B138" w14:textId="112AE6C6" w:rsidR="008118F7" w:rsidRPr="00442F18" w:rsidRDefault="008118F7" w:rsidP="008118F7">
      <w:pPr>
        <w:pStyle w:val="Heading3SI"/>
      </w:pPr>
      <w:bookmarkStart w:id="160" w:name="_Toc183509145"/>
      <w:r w:rsidRPr="00442F18">
        <w:lastRenderedPageBreak/>
        <w:t>P</w:t>
      </w:r>
      <w:r w:rsidR="00C66DED">
        <w:t xml:space="preserve">athways charts </w:t>
      </w:r>
      <w:r w:rsidR="009B07E1">
        <w:t>–</w:t>
      </w:r>
      <w:r w:rsidR="00C66DED">
        <w:t xml:space="preserve"> p</w:t>
      </w:r>
      <w:r w:rsidRPr="00442F18">
        <w:t>rogression between qualifications</w:t>
      </w:r>
      <w:bookmarkEnd w:id="160"/>
    </w:p>
    <w:p w14:paraId="5932FC04" w14:textId="7BEF5FE4" w:rsidR="003A7022" w:rsidRDefault="008118F7" w:rsidP="00BC5E9E">
      <w:pPr>
        <w:pStyle w:val="BodyTextSI"/>
        <w:rPr>
          <w:noProof/>
        </w:rPr>
      </w:pPr>
      <w:r w:rsidRPr="00442F18">
        <w:t xml:space="preserve">Qualifications have been designed to allow learners to progress into and between qualifications. The following diagram shows the various options for movement into and between qualifications in the </w:t>
      </w:r>
      <w:r w:rsidR="003A7022" w:rsidRPr="00442F18">
        <w:rPr>
          <w:i/>
          <w:iCs/>
        </w:rPr>
        <w:t>AHC Agriculture, Horticulture and Conservation and Land Management</w:t>
      </w:r>
      <w:r w:rsidR="003A7022" w:rsidRPr="00442F18">
        <w:t xml:space="preserve"> Training Package</w:t>
      </w:r>
    </w:p>
    <w:p w14:paraId="45B8E35C" w14:textId="7EBBB5BE" w:rsidR="00BC5E9E" w:rsidRDefault="00EF4574">
      <w:pPr>
        <w:pStyle w:val="BodyTextSI"/>
        <w:rPr>
          <w:noProof/>
        </w:rPr>
      </w:pPr>
      <w:r>
        <w:rPr>
          <w:noProof/>
        </w:rPr>
        <w:drawing>
          <wp:inline distT="0" distB="0" distL="0" distR="0" wp14:anchorId="0238392E" wp14:editId="76EE62D3">
            <wp:extent cx="5976620" cy="3361690"/>
            <wp:effectExtent l="0" t="0" r="5080" b="0"/>
            <wp:docPr id="1701215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1510"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5976620" cy="3361690"/>
                    </a:xfrm>
                    <a:prstGeom prst="rect">
                      <a:avLst/>
                    </a:prstGeom>
                  </pic:spPr>
                </pic:pic>
              </a:graphicData>
            </a:graphic>
          </wp:inline>
        </w:drawing>
      </w:r>
    </w:p>
    <w:p w14:paraId="71E16053" w14:textId="7822F1C4" w:rsidR="00EF4574" w:rsidRDefault="00EF4574">
      <w:pPr>
        <w:pStyle w:val="BodyTextSI"/>
        <w:rPr>
          <w:noProof/>
        </w:rPr>
      </w:pPr>
    </w:p>
    <w:p w14:paraId="06A1C41B" w14:textId="57F0000B" w:rsidR="00196270" w:rsidRDefault="00196270">
      <w:pPr>
        <w:pStyle w:val="BodyTextSI"/>
        <w:rPr>
          <w:noProof/>
        </w:rPr>
      </w:pPr>
      <w:r>
        <w:rPr>
          <w:noProof/>
        </w:rPr>
        <w:drawing>
          <wp:inline distT="0" distB="0" distL="0" distR="0" wp14:anchorId="2D3E8C20" wp14:editId="6B942532">
            <wp:extent cx="5976620" cy="3361690"/>
            <wp:effectExtent l="0" t="0" r="5080" b="0"/>
            <wp:docPr id="3207051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05144"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5976620" cy="3361690"/>
                    </a:xfrm>
                    <a:prstGeom prst="rect">
                      <a:avLst/>
                    </a:prstGeom>
                  </pic:spPr>
                </pic:pic>
              </a:graphicData>
            </a:graphic>
          </wp:inline>
        </w:drawing>
      </w:r>
    </w:p>
    <w:p w14:paraId="3C86270A" w14:textId="3C45FCDE" w:rsidR="00EF4574" w:rsidRDefault="00EF4574">
      <w:pPr>
        <w:pStyle w:val="BodyTextSI"/>
        <w:rPr>
          <w:noProof/>
        </w:rPr>
      </w:pPr>
      <w:r>
        <w:rPr>
          <w:noProof/>
        </w:rPr>
        <w:lastRenderedPageBreak/>
        <w:drawing>
          <wp:inline distT="0" distB="0" distL="0" distR="0" wp14:anchorId="11DB7138" wp14:editId="1FB50E97">
            <wp:extent cx="6096635" cy="3429000"/>
            <wp:effectExtent l="0" t="0" r="0" b="0"/>
            <wp:docPr id="277085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4392527" w14:textId="6A73C71A" w:rsidR="00EF4574" w:rsidRDefault="00EF4574">
      <w:pPr>
        <w:pStyle w:val="BodyTextSI"/>
        <w:rPr>
          <w:noProof/>
        </w:rPr>
      </w:pPr>
      <w:r>
        <w:rPr>
          <w:noProof/>
        </w:rPr>
        <w:drawing>
          <wp:inline distT="0" distB="0" distL="0" distR="0" wp14:anchorId="48C05B76" wp14:editId="7A5811F0">
            <wp:extent cx="6096635" cy="3429000"/>
            <wp:effectExtent l="0" t="0" r="0" b="0"/>
            <wp:docPr id="2138840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AE1C673" w14:textId="194BE432" w:rsidR="00EF4574" w:rsidRDefault="00EF4574">
      <w:pPr>
        <w:pStyle w:val="BodyTextSI"/>
        <w:rPr>
          <w:noProof/>
        </w:rPr>
      </w:pPr>
      <w:r>
        <w:rPr>
          <w:noProof/>
        </w:rPr>
        <w:lastRenderedPageBreak/>
        <w:drawing>
          <wp:inline distT="0" distB="0" distL="0" distR="0" wp14:anchorId="05A57D83" wp14:editId="5F73D8FC">
            <wp:extent cx="6096635" cy="3429000"/>
            <wp:effectExtent l="0" t="0" r="0" b="0"/>
            <wp:docPr id="1333632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CFCA6E1" w14:textId="077FBE79" w:rsidR="00EF4574" w:rsidRDefault="00EF4574">
      <w:pPr>
        <w:pStyle w:val="BodyTextSI"/>
        <w:rPr>
          <w:noProof/>
        </w:rPr>
      </w:pPr>
      <w:r>
        <w:rPr>
          <w:noProof/>
        </w:rPr>
        <w:drawing>
          <wp:inline distT="0" distB="0" distL="0" distR="0" wp14:anchorId="695A1E33" wp14:editId="46AC6A39">
            <wp:extent cx="6096635" cy="3429000"/>
            <wp:effectExtent l="0" t="0" r="0" b="0"/>
            <wp:docPr id="550199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0CEEA9D" w14:textId="4A0D174B" w:rsidR="00EF4574" w:rsidRDefault="00EF4574">
      <w:pPr>
        <w:pStyle w:val="BodyTextSI"/>
        <w:rPr>
          <w:noProof/>
        </w:rPr>
      </w:pPr>
      <w:r>
        <w:rPr>
          <w:noProof/>
        </w:rPr>
        <w:lastRenderedPageBreak/>
        <w:drawing>
          <wp:inline distT="0" distB="0" distL="0" distR="0" wp14:anchorId="48C4D585" wp14:editId="47B00494">
            <wp:extent cx="6096635" cy="3429000"/>
            <wp:effectExtent l="0" t="0" r="0" b="0"/>
            <wp:docPr id="1516168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F757DC7" w14:textId="77777777" w:rsidR="008104D7" w:rsidRDefault="008104D7">
      <w:pPr>
        <w:pStyle w:val="BodyTextSI"/>
        <w:rPr>
          <w:noProof/>
        </w:rPr>
      </w:pPr>
    </w:p>
    <w:p w14:paraId="56FD1AF1" w14:textId="223F189C" w:rsidR="008104D7" w:rsidRDefault="008104D7">
      <w:pPr>
        <w:pStyle w:val="BodyTextSI"/>
        <w:rPr>
          <w:noProof/>
        </w:rPr>
      </w:pPr>
      <w:r>
        <w:rPr>
          <w:b/>
          <w:bCs/>
          <w:noProof/>
        </w:rPr>
        <w:drawing>
          <wp:inline distT="0" distB="0" distL="0" distR="0" wp14:anchorId="699FE672" wp14:editId="06034D10">
            <wp:extent cx="5976620" cy="3361499"/>
            <wp:effectExtent l="0" t="0" r="5080" b="0"/>
            <wp:docPr id="1013259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6620" cy="3361499"/>
                    </a:xfrm>
                    <a:prstGeom prst="rect">
                      <a:avLst/>
                    </a:prstGeom>
                    <a:noFill/>
                  </pic:spPr>
                </pic:pic>
              </a:graphicData>
            </a:graphic>
          </wp:inline>
        </w:drawing>
      </w:r>
    </w:p>
    <w:p w14:paraId="4DDA54CB" w14:textId="17F08FE5" w:rsidR="00EF4574" w:rsidRDefault="00EF4574">
      <w:pPr>
        <w:pStyle w:val="BodyTextSI"/>
        <w:rPr>
          <w:noProof/>
        </w:rPr>
      </w:pPr>
    </w:p>
    <w:p w14:paraId="1DF9E719" w14:textId="77844DE8" w:rsidR="008104D7" w:rsidRDefault="008104D7">
      <w:pPr>
        <w:pStyle w:val="BodyTextSI"/>
        <w:rPr>
          <w:noProof/>
        </w:rPr>
      </w:pPr>
      <w:r>
        <w:rPr>
          <w:b/>
          <w:bCs/>
          <w:noProof/>
        </w:rPr>
        <w:lastRenderedPageBreak/>
        <w:drawing>
          <wp:inline distT="0" distB="0" distL="0" distR="0" wp14:anchorId="29ADC61A" wp14:editId="362008ED">
            <wp:extent cx="5976620" cy="3361499"/>
            <wp:effectExtent l="0" t="0" r="5080" b="0"/>
            <wp:docPr id="585116241" name="Picture 3"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16241" name="Picture 3" descr="A screenshot of a diagram&#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76620" cy="3361499"/>
                    </a:xfrm>
                    <a:prstGeom prst="rect">
                      <a:avLst/>
                    </a:prstGeom>
                    <a:noFill/>
                  </pic:spPr>
                </pic:pic>
              </a:graphicData>
            </a:graphic>
          </wp:inline>
        </w:drawing>
      </w:r>
    </w:p>
    <w:p w14:paraId="6468950E" w14:textId="5B78EEA9" w:rsidR="00EF4574" w:rsidRDefault="00EF4574">
      <w:pPr>
        <w:pStyle w:val="BodyTextSI"/>
        <w:rPr>
          <w:noProof/>
        </w:rPr>
      </w:pPr>
    </w:p>
    <w:p w14:paraId="4DD85EB8" w14:textId="5B412A8E" w:rsidR="00EF4574" w:rsidRDefault="00EF4574">
      <w:pPr>
        <w:pStyle w:val="BodyTextSI"/>
        <w:rPr>
          <w:noProof/>
        </w:rPr>
      </w:pPr>
      <w:r>
        <w:rPr>
          <w:noProof/>
        </w:rPr>
        <w:drawing>
          <wp:inline distT="0" distB="0" distL="0" distR="0" wp14:anchorId="65260BA3" wp14:editId="02C40C7F">
            <wp:extent cx="6096635" cy="3429000"/>
            <wp:effectExtent l="0" t="0" r="0" b="0"/>
            <wp:docPr id="958886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80D3EF2" w14:textId="0B40EBA9" w:rsidR="00EF4574" w:rsidRDefault="00EF4574">
      <w:pPr>
        <w:pStyle w:val="BodyTextSI"/>
        <w:rPr>
          <w:noProof/>
        </w:rPr>
      </w:pPr>
      <w:r>
        <w:rPr>
          <w:noProof/>
        </w:rPr>
        <w:lastRenderedPageBreak/>
        <w:drawing>
          <wp:inline distT="0" distB="0" distL="0" distR="0" wp14:anchorId="77E6CE47" wp14:editId="7C69D2AC">
            <wp:extent cx="6096635" cy="3429000"/>
            <wp:effectExtent l="0" t="0" r="0" b="0"/>
            <wp:docPr id="15809752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182DB21" w14:textId="6AB1CC2A" w:rsidR="00EF4574" w:rsidRDefault="002A5EE5">
      <w:pPr>
        <w:pStyle w:val="BodyTextSI"/>
        <w:rPr>
          <w:noProof/>
        </w:rPr>
      </w:pPr>
      <w:r>
        <w:rPr>
          <w:noProof/>
        </w:rPr>
        <w:drawing>
          <wp:inline distT="0" distB="0" distL="0" distR="0" wp14:anchorId="1D7D8C68" wp14:editId="3A3968D5">
            <wp:extent cx="5976620" cy="3361690"/>
            <wp:effectExtent l="0" t="0" r="5080" b="0"/>
            <wp:docPr id="8634504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50426"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976620" cy="3361690"/>
                    </a:xfrm>
                    <a:prstGeom prst="rect">
                      <a:avLst/>
                    </a:prstGeom>
                  </pic:spPr>
                </pic:pic>
              </a:graphicData>
            </a:graphic>
          </wp:inline>
        </w:drawing>
      </w:r>
    </w:p>
    <w:p w14:paraId="67C86FA6" w14:textId="1D82BB08" w:rsidR="00EF4574" w:rsidRDefault="00EF4574">
      <w:pPr>
        <w:pStyle w:val="BodyTextSI"/>
        <w:rPr>
          <w:noProof/>
        </w:rPr>
      </w:pPr>
      <w:r>
        <w:rPr>
          <w:noProof/>
        </w:rPr>
        <w:lastRenderedPageBreak/>
        <w:drawing>
          <wp:inline distT="0" distB="0" distL="0" distR="0" wp14:anchorId="40C3F5A9" wp14:editId="4E8FC448">
            <wp:extent cx="6096635" cy="3429000"/>
            <wp:effectExtent l="0" t="0" r="0" b="0"/>
            <wp:docPr id="16412131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44CF7AE" w14:textId="05F69250" w:rsidR="00EF4574" w:rsidRDefault="00EF4574">
      <w:pPr>
        <w:pStyle w:val="BodyTextSI"/>
        <w:rPr>
          <w:noProof/>
        </w:rPr>
      </w:pPr>
      <w:r>
        <w:rPr>
          <w:noProof/>
        </w:rPr>
        <w:drawing>
          <wp:inline distT="0" distB="0" distL="0" distR="0" wp14:anchorId="594E23AA" wp14:editId="3938AE9E">
            <wp:extent cx="6096635" cy="3429000"/>
            <wp:effectExtent l="0" t="0" r="0" b="0"/>
            <wp:docPr id="20487970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9479520" w14:textId="1006BA32" w:rsidR="00EF4574" w:rsidRDefault="00EF4574">
      <w:pPr>
        <w:pStyle w:val="BodyTextSI"/>
        <w:rPr>
          <w:noProof/>
        </w:rPr>
      </w:pPr>
      <w:r>
        <w:rPr>
          <w:noProof/>
        </w:rPr>
        <w:lastRenderedPageBreak/>
        <w:drawing>
          <wp:inline distT="0" distB="0" distL="0" distR="0" wp14:anchorId="6D21BBD8" wp14:editId="2F48E79C">
            <wp:extent cx="5976620" cy="3361690"/>
            <wp:effectExtent l="0" t="0" r="5080" b="0"/>
            <wp:docPr id="1214487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8710"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976620" cy="3361690"/>
                    </a:xfrm>
                    <a:prstGeom prst="rect">
                      <a:avLst/>
                    </a:prstGeom>
                  </pic:spPr>
                </pic:pic>
              </a:graphicData>
            </a:graphic>
          </wp:inline>
        </w:drawing>
      </w:r>
    </w:p>
    <w:p w14:paraId="2184612F" w14:textId="484A30E9" w:rsidR="00EF4574" w:rsidRDefault="00EF4574">
      <w:pPr>
        <w:pStyle w:val="BodyTextSI"/>
        <w:rPr>
          <w:noProof/>
        </w:rPr>
      </w:pPr>
      <w:r>
        <w:rPr>
          <w:noProof/>
        </w:rPr>
        <w:drawing>
          <wp:inline distT="0" distB="0" distL="0" distR="0" wp14:anchorId="0D3C4275" wp14:editId="20CB7AF4">
            <wp:extent cx="6096635" cy="3429000"/>
            <wp:effectExtent l="0" t="0" r="0" b="0"/>
            <wp:docPr id="2073978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4DD6C5A" w14:textId="3637B9EE" w:rsidR="00EF4574" w:rsidRDefault="00EF4574">
      <w:pPr>
        <w:pStyle w:val="BodyTextSI"/>
        <w:rPr>
          <w:noProof/>
        </w:rPr>
      </w:pPr>
      <w:r>
        <w:rPr>
          <w:noProof/>
        </w:rPr>
        <w:lastRenderedPageBreak/>
        <w:drawing>
          <wp:inline distT="0" distB="0" distL="0" distR="0" wp14:anchorId="674AA9BA" wp14:editId="218FB2CF">
            <wp:extent cx="6096635" cy="3429000"/>
            <wp:effectExtent l="0" t="0" r="0" b="0"/>
            <wp:docPr id="9339178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72C83C2" w14:textId="77777777" w:rsidR="008104D7" w:rsidRDefault="008104D7">
      <w:pPr>
        <w:pStyle w:val="BodyTextSI"/>
        <w:rPr>
          <w:noProof/>
        </w:rPr>
      </w:pPr>
    </w:p>
    <w:p w14:paraId="35552F0A" w14:textId="2DF84055" w:rsidR="008104D7" w:rsidRDefault="008104D7">
      <w:pPr>
        <w:pStyle w:val="BodyTextSI"/>
        <w:rPr>
          <w:noProof/>
        </w:rPr>
      </w:pPr>
      <w:r>
        <w:rPr>
          <w:noProof/>
        </w:rPr>
        <w:drawing>
          <wp:inline distT="0" distB="0" distL="0" distR="0" wp14:anchorId="27C8BF44" wp14:editId="5700499D">
            <wp:extent cx="5976620" cy="3361690"/>
            <wp:effectExtent l="0" t="0" r="5080" b="0"/>
            <wp:docPr id="2819193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19395"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976620" cy="3361690"/>
                    </a:xfrm>
                    <a:prstGeom prst="rect">
                      <a:avLst/>
                    </a:prstGeom>
                  </pic:spPr>
                </pic:pic>
              </a:graphicData>
            </a:graphic>
          </wp:inline>
        </w:drawing>
      </w:r>
    </w:p>
    <w:p w14:paraId="7B358190" w14:textId="383BA4E4" w:rsidR="00EF4574" w:rsidRDefault="00EF4574">
      <w:pPr>
        <w:pStyle w:val="BodyTextSI"/>
        <w:rPr>
          <w:noProof/>
        </w:rPr>
      </w:pPr>
    </w:p>
    <w:p w14:paraId="2555E5EF" w14:textId="71069CA4" w:rsidR="008104D7" w:rsidRDefault="008104D7">
      <w:pPr>
        <w:pStyle w:val="BodyTextSI"/>
        <w:rPr>
          <w:noProof/>
        </w:rPr>
      </w:pPr>
      <w:r>
        <w:rPr>
          <w:noProof/>
        </w:rPr>
        <w:lastRenderedPageBreak/>
        <w:drawing>
          <wp:inline distT="0" distB="0" distL="0" distR="0" wp14:anchorId="25B42E53" wp14:editId="708E6398">
            <wp:extent cx="5976620" cy="3361499"/>
            <wp:effectExtent l="0" t="0" r="5080" b="0"/>
            <wp:docPr id="69134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76620" cy="3361499"/>
                    </a:xfrm>
                    <a:prstGeom prst="rect">
                      <a:avLst/>
                    </a:prstGeom>
                    <a:noFill/>
                  </pic:spPr>
                </pic:pic>
              </a:graphicData>
            </a:graphic>
          </wp:inline>
        </w:drawing>
      </w:r>
    </w:p>
    <w:p w14:paraId="55A26F57" w14:textId="5691430E" w:rsidR="00EF4574" w:rsidRDefault="00EF4574">
      <w:pPr>
        <w:pStyle w:val="BodyTextSI"/>
        <w:rPr>
          <w:noProof/>
        </w:rPr>
      </w:pPr>
    </w:p>
    <w:p w14:paraId="4BC92E87" w14:textId="07BD631C" w:rsidR="008104D7" w:rsidRDefault="008104D7">
      <w:pPr>
        <w:pStyle w:val="BodyTextSI"/>
        <w:rPr>
          <w:noProof/>
        </w:rPr>
      </w:pPr>
      <w:r>
        <w:rPr>
          <w:noProof/>
        </w:rPr>
        <w:drawing>
          <wp:inline distT="0" distB="0" distL="0" distR="0" wp14:anchorId="078FEEEF" wp14:editId="311C8944">
            <wp:extent cx="5976620" cy="3361690"/>
            <wp:effectExtent l="0" t="0" r="5080" b="0"/>
            <wp:docPr id="13547578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57825"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5976620" cy="3361690"/>
                    </a:xfrm>
                    <a:prstGeom prst="rect">
                      <a:avLst/>
                    </a:prstGeom>
                  </pic:spPr>
                </pic:pic>
              </a:graphicData>
            </a:graphic>
          </wp:inline>
        </w:drawing>
      </w:r>
    </w:p>
    <w:p w14:paraId="1A14AC05" w14:textId="41639E80" w:rsidR="004449A9" w:rsidRDefault="004449A9">
      <w:pPr>
        <w:pStyle w:val="BodyTextSI"/>
        <w:rPr>
          <w:noProof/>
        </w:rPr>
      </w:pPr>
    </w:p>
    <w:p w14:paraId="3764A4F9" w14:textId="526173E5" w:rsidR="004449A9" w:rsidRDefault="004449A9">
      <w:pPr>
        <w:pStyle w:val="BodyTextSI"/>
        <w:rPr>
          <w:noProof/>
        </w:rPr>
      </w:pPr>
    </w:p>
    <w:p w14:paraId="376B9093" w14:textId="556DB274" w:rsidR="00196270" w:rsidRDefault="00196270">
      <w:pPr>
        <w:pStyle w:val="BodyTextSI"/>
        <w:rPr>
          <w:noProof/>
        </w:rPr>
      </w:pPr>
      <w:r>
        <w:rPr>
          <w:noProof/>
        </w:rPr>
        <w:lastRenderedPageBreak/>
        <w:drawing>
          <wp:inline distT="0" distB="0" distL="0" distR="0" wp14:anchorId="6C63E561" wp14:editId="393F8E6F">
            <wp:extent cx="5976620" cy="3361690"/>
            <wp:effectExtent l="0" t="0" r="5080" b="0"/>
            <wp:docPr id="19424823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82309"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5976620" cy="3361690"/>
                    </a:xfrm>
                    <a:prstGeom prst="rect">
                      <a:avLst/>
                    </a:prstGeom>
                  </pic:spPr>
                </pic:pic>
              </a:graphicData>
            </a:graphic>
          </wp:inline>
        </w:drawing>
      </w:r>
    </w:p>
    <w:p w14:paraId="5F0A376B" w14:textId="5AA085CE" w:rsidR="004449A9" w:rsidRDefault="004449A9">
      <w:pPr>
        <w:pStyle w:val="BodyTextSI"/>
        <w:rPr>
          <w:noProof/>
        </w:rPr>
      </w:pPr>
      <w:r>
        <w:rPr>
          <w:noProof/>
        </w:rPr>
        <w:drawing>
          <wp:inline distT="0" distB="0" distL="0" distR="0" wp14:anchorId="247757E9" wp14:editId="50DE05B9">
            <wp:extent cx="6096635" cy="3429000"/>
            <wp:effectExtent l="0" t="0" r="0" b="0"/>
            <wp:docPr id="15132076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DDC251F" w14:textId="082E6775" w:rsidR="004449A9" w:rsidRDefault="00CC4C3A">
      <w:pPr>
        <w:pStyle w:val="BodyTextSI"/>
        <w:rPr>
          <w:noProof/>
        </w:rPr>
      </w:pPr>
      <w:r>
        <w:rPr>
          <w:noProof/>
        </w:rPr>
        <w:lastRenderedPageBreak/>
        <w:br/>
      </w:r>
      <w:r>
        <w:rPr>
          <w:noProof/>
        </w:rPr>
        <w:drawing>
          <wp:inline distT="0" distB="0" distL="0" distR="0" wp14:anchorId="24DC9BB3" wp14:editId="3B8F067D">
            <wp:extent cx="5976620" cy="3361690"/>
            <wp:effectExtent l="0" t="0" r="5080" b="0"/>
            <wp:docPr id="2495744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74489"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976620" cy="3361690"/>
                    </a:xfrm>
                    <a:prstGeom prst="rect">
                      <a:avLst/>
                    </a:prstGeom>
                  </pic:spPr>
                </pic:pic>
              </a:graphicData>
            </a:graphic>
          </wp:inline>
        </w:drawing>
      </w:r>
    </w:p>
    <w:p w14:paraId="13372A0D" w14:textId="04F2B8FB" w:rsidR="004449A9" w:rsidRDefault="004449A9">
      <w:pPr>
        <w:pStyle w:val="BodyTextSI"/>
        <w:rPr>
          <w:noProof/>
        </w:rPr>
      </w:pPr>
      <w:r>
        <w:rPr>
          <w:noProof/>
        </w:rPr>
        <w:drawing>
          <wp:inline distT="0" distB="0" distL="0" distR="0" wp14:anchorId="4C8B748B" wp14:editId="11930972">
            <wp:extent cx="6096635" cy="3429000"/>
            <wp:effectExtent l="0" t="0" r="0" b="0"/>
            <wp:docPr id="5024027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A178F9E" w14:textId="77777777" w:rsidR="00EF4574" w:rsidRPr="00442F18" w:rsidRDefault="00EF4574" w:rsidP="00355069">
      <w:pPr>
        <w:pStyle w:val="BodyTextSI"/>
        <w:rPr>
          <w:noProof/>
        </w:rPr>
      </w:pPr>
    </w:p>
    <w:p w14:paraId="18631D73" w14:textId="1B6F4A3D" w:rsidR="003A7022" w:rsidRPr="00442F18" w:rsidRDefault="003A7022">
      <w:pPr>
        <w:rPr>
          <w:rFonts w:ascii="Avenir Book" w:hAnsi="Avenir Book"/>
          <w:color w:val="1E3531"/>
        </w:rPr>
      </w:pPr>
      <w:r w:rsidRPr="00442F18">
        <w:br w:type="page"/>
      </w:r>
    </w:p>
    <w:p w14:paraId="47BE519D" w14:textId="77777777" w:rsidR="003A7022" w:rsidRPr="00442F18" w:rsidRDefault="003A7022" w:rsidP="001F14AD">
      <w:pPr>
        <w:pStyle w:val="Heading3SI"/>
      </w:pPr>
      <w:bookmarkStart w:id="161" w:name="_Toc183509146"/>
      <w:r w:rsidRPr="00442F18">
        <w:lastRenderedPageBreak/>
        <w:t>Entry requirements for qualifications</w:t>
      </w:r>
      <w:bookmarkEnd w:id="161"/>
    </w:p>
    <w:p w14:paraId="6B4DBFEF" w14:textId="77777777" w:rsidR="003A7022" w:rsidRPr="00442F18" w:rsidRDefault="003A7022" w:rsidP="001670F2">
      <w:pPr>
        <w:pStyle w:val="BodyTextSI"/>
      </w:pPr>
      <w:r w:rsidRPr="00442F18">
        <w:t xml:space="preserve">Any specific entry requirements for qualifications in the </w:t>
      </w:r>
      <w:r w:rsidRPr="00442F18">
        <w:rPr>
          <w:rStyle w:val="SIBodyitalics"/>
          <w:rFonts w:ascii="Avenir Book" w:hAnsi="Avenir Book" w:cstheme="minorBidi"/>
          <w:iCs/>
          <w:sz w:val="24"/>
        </w:rPr>
        <w:t>AHC Agriculture, Horticulture and Conservation and Land Management</w:t>
      </w:r>
      <w:r w:rsidRPr="00442F18">
        <w:rPr>
          <w:rStyle w:val="SIBodyitalics"/>
          <w:rFonts w:ascii="Avenir Book" w:hAnsi="Avenir Book" w:cstheme="minorBidi"/>
          <w:i w:val="0"/>
          <w:sz w:val="24"/>
        </w:rPr>
        <w:t xml:space="preserve"> Training Package </w:t>
      </w:r>
      <w:r w:rsidRPr="00442F18">
        <w:t xml:space="preserve">are included in each qualification. The entry requirements ensure an individual has the skills and knowledge required to undertake the qualification. </w:t>
      </w:r>
    </w:p>
    <w:p w14:paraId="20C9341B" w14:textId="77777777" w:rsidR="003A7022" w:rsidRPr="00442F18" w:rsidRDefault="003A7022" w:rsidP="003A7022">
      <w:pPr>
        <w:pStyle w:val="TableText"/>
        <w:rPr>
          <w:lang w:val="en-AU"/>
        </w:rPr>
      </w:pPr>
    </w:p>
    <w:tbl>
      <w:tblPr>
        <w:tblW w:w="8930" w:type="dxa"/>
        <w:tblInd w:w="137" w:type="dxa"/>
        <w:tblLayout w:type="fixed"/>
        <w:tblCellMar>
          <w:left w:w="0" w:type="dxa"/>
          <w:bottom w:w="170" w:type="dxa"/>
          <w:right w:w="0" w:type="dxa"/>
        </w:tblCellMar>
        <w:tblLook w:val="01E0" w:firstRow="1" w:lastRow="1" w:firstColumn="1" w:lastColumn="1" w:noHBand="0" w:noVBand="0"/>
      </w:tblPr>
      <w:tblGrid>
        <w:gridCol w:w="3119"/>
        <w:gridCol w:w="5811"/>
      </w:tblGrid>
      <w:tr w:rsidR="003A7022" w:rsidRPr="00442F18" w14:paraId="63D207F0" w14:textId="77777777" w:rsidTr="00355069">
        <w:trPr>
          <w:trHeight w:hRule="exact" w:val="557"/>
          <w:tblHeader/>
        </w:trPr>
        <w:tc>
          <w:tcPr>
            <w:tcW w:w="3119" w:type="dxa"/>
            <w:tcBorders>
              <w:top w:val="single" w:sz="24" w:space="0" w:color="538135" w:themeColor="accent6" w:themeShade="BF"/>
              <w:bottom w:val="single" w:sz="24" w:space="0" w:color="538135" w:themeColor="accent6" w:themeShade="BF"/>
            </w:tcBorders>
            <w:shd w:val="clear" w:color="auto" w:fill="auto"/>
            <w:vAlign w:val="bottom"/>
          </w:tcPr>
          <w:p w14:paraId="61E0A215" w14:textId="77777777" w:rsidR="003A7022" w:rsidRPr="00442F18" w:rsidRDefault="003A7022" w:rsidP="00C01D1E">
            <w:pPr>
              <w:pStyle w:val="SITableHeading1"/>
            </w:pPr>
            <w:r w:rsidRPr="00442F18">
              <w:t>Qualification Code and Title</w:t>
            </w:r>
          </w:p>
        </w:tc>
        <w:tc>
          <w:tcPr>
            <w:tcW w:w="5811" w:type="dxa"/>
            <w:tcBorders>
              <w:top w:val="single" w:sz="24" w:space="0" w:color="538135" w:themeColor="accent6" w:themeShade="BF"/>
              <w:bottom w:val="single" w:sz="24" w:space="0" w:color="538135" w:themeColor="accent6" w:themeShade="BF"/>
            </w:tcBorders>
            <w:shd w:val="clear" w:color="auto" w:fill="auto"/>
            <w:vAlign w:val="bottom"/>
          </w:tcPr>
          <w:p w14:paraId="01B6FB44" w14:textId="77777777" w:rsidR="003A7022" w:rsidRPr="00442F18" w:rsidRDefault="003A7022" w:rsidP="00C01D1E">
            <w:pPr>
              <w:pStyle w:val="SITableHeading1"/>
            </w:pPr>
            <w:r w:rsidRPr="00442F18">
              <w:t>Entry Requirements</w:t>
            </w:r>
          </w:p>
        </w:tc>
      </w:tr>
      <w:tr w:rsidR="003A7022" w:rsidRPr="00442F18" w14:paraId="73E90561" w14:textId="77777777" w:rsidTr="002D440C">
        <w:trPr>
          <w:trHeight w:hRule="exact" w:val="4693"/>
        </w:trPr>
        <w:tc>
          <w:tcPr>
            <w:tcW w:w="3119" w:type="dxa"/>
            <w:tcBorders>
              <w:top w:val="single" w:sz="24" w:space="0" w:color="538135" w:themeColor="accent6" w:themeShade="BF"/>
              <w:bottom w:val="single" w:sz="24" w:space="0" w:color="538135" w:themeColor="accent6" w:themeShade="BF"/>
            </w:tcBorders>
          </w:tcPr>
          <w:p w14:paraId="0B8770CA" w14:textId="13547DF5" w:rsidR="003A7022" w:rsidRPr="00442F18" w:rsidRDefault="003A7022" w:rsidP="00355069">
            <w:pPr>
              <w:pStyle w:val="SITableHeading2"/>
            </w:pPr>
            <w:r w:rsidRPr="00442F18">
              <w:t>AHC329</w:t>
            </w:r>
            <w:r w:rsidR="000E2F2E">
              <w:t>24</w:t>
            </w:r>
            <w:r w:rsidRPr="00442F18">
              <w:t xml:space="preserve"> Certificate III in Shearing</w:t>
            </w:r>
          </w:p>
        </w:tc>
        <w:tc>
          <w:tcPr>
            <w:tcW w:w="5811" w:type="dxa"/>
            <w:tcBorders>
              <w:top w:val="single" w:sz="24" w:space="0" w:color="538135" w:themeColor="accent6" w:themeShade="BF"/>
              <w:bottom w:val="single" w:sz="18" w:space="0" w:color="538135" w:themeColor="accent6" w:themeShade="BF"/>
            </w:tcBorders>
          </w:tcPr>
          <w:p w14:paraId="4066E195" w14:textId="77777777" w:rsidR="000E2F2E" w:rsidRPr="00F22F8C" w:rsidRDefault="000E2F2E" w:rsidP="000E2F2E">
            <w:pPr>
              <w:pStyle w:val="SITabletext"/>
            </w:pPr>
            <w:r w:rsidRPr="00F22F8C">
              <w:t>Prior to commencing this qualification, individuals must have the skills and knowledge to:</w:t>
            </w:r>
          </w:p>
          <w:p w14:paraId="45E8F216" w14:textId="77777777" w:rsidR="000E2F2E" w:rsidRPr="00F22F8C" w:rsidRDefault="000E2F2E" w:rsidP="002D440C">
            <w:pPr>
              <w:pStyle w:val="DotpointsSI"/>
            </w:pPr>
            <w:r w:rsidRPr="00F22F8C">
              <w:t>shear sheep to novice level</w:t>
            </w:r>
          </w:p>
          <w:p w14:paraId="149C117C" w14:textId="77777777" w:rsidR="000E2F2E" w:rsidRPr="00F22F8C" w:rsidRDefault="000E2F2E" w:rsidP="002D440C">
            <w:pPr>
              <w:pStyle w:val="DotpointsSI"/>
            </w:pPr>
            <w:r w:rsidRPr="00F22F8C">
              <w:t>work independently and within a team in wool harvesting</w:t>
            </w:r>
          </w:p>
          <w:p w14:paraId="42576D35" w14:textId="77777777" w:rsidR="000E2F2E" w:rsidRPr="00F22F8C" w:rsidRDefault="000E2F2E" w:rsidP="002D440C">
            <w:pPr>
              <w:pStyle w:val="DotpointsSI"/>
            </w:pPr>
            <w:r w:rsidRPr="00F22F8C">
              <w:t xml:space="preserve">make judgements on the selection of equipment, techniques and contingency measures relating to safe work practices and animal welfare principles </w:t>
            </w:r>
          </w:p>
          <w:p w14:paraId="2F0555B5" w14:textId="77777777" w:rsidR="000E2F2E" w:rsidRPr="00F22F8C" w:rsidRDefault="000E2F2E" w:rsidP="002D440C">
            <w:pPr>
              <w:pStyle w:val="DotpointsSI"/>
            </w:pPr>
            <w:r w:rsidRPr="00F22F8C">
              <w:t xml:space="preserve">apply and communicate solutions to predictable situations in an animal care workplace. </w:t>
            </w:r>
          </w:p>
          <w:p w14:paraId="65FE9D64" w14:textId="3FFB840F" w:rsidR="003A7022" w:rsidRPr="00442F18" w:rsidRDefault="000E2F2E" w:rsidP="000E2F2E">
            <w:pPr>
              <w:pStyle w:val="BodyTextSI"/>
            </w:pPr>
            <w:r w:rsidRPr="00380B28">
              <w:t>These skills and knowledge may have been acquired through completion of a Certificate II in Shearing or through industry shearing experience.</w:t>
            </w:r>
          </w:p>
        </w:tc>
      </w:tr>
      <w:tr w:rsidR="003A7022" w:rsidRPr="00442F18" w14:paraId="3AA33FB7" w14:textId="77777777" w:rsidTr="00355069">
        <w:trPr>
          <w:trHeight w:hRule="exact" w:val="3408"/>
        </w:trPr>
        <w:tc>
          <w:tcPr>
            <w:tcW w:w="3119" w:type="dxa"/>
            <w:tcBorders>
              <w:top w:val="single" w:sz="24" w:space="0" w:color="538135" w:themeColor="accent6" w:themeShade="BF"/>
              <w:bottom w:val="single" w:sz="24" w:space="0" w:color="538135" w:themeColor="accent6" w:themeShade="BF"/>
            </w:tcBorders>
          </w:tcPr>
          <w:p w14:paraId="4D804456" w14:textId="4EBB093B" w:rsidR="003A7022" w:rsidRPr="00442F18" w:rsidRDefault="005E2FCA" w:rsidP="00355069">
            <w:pPr>
              <w:pStyle w:val="SITableHeading2"/>
            </w:pPr>
            <w:r w:rsidRPr="00442F18">
              <w:t>AHC510</w:t>
            </w:r>
            <w:r>
              <w:t>24</w:t>
            </w:r>
            <w:r w:rsidRPr="00442F18">
              <w:t xml:space="preserve"> </w:t>
            </w:r>
            <w:r w:rsidR="003A7022" w:rsidRPr="00442F18">
              <w:t>Diploma of Sports Turf Management</w:t>
            </w:r>
          </w:p>
        </w:tc>
        <w:tc>
          <w:tcPr>
            <w:tcW w:w="5811" w:type="dxa"/>
            <w:tcBorders>
              <w:top w:val="single" w:sz="18" w:space="0" w:color="538135" w:themeColor="accent6" w:themeShade="BF"/>
              <w:bottom w:val="single" w:sz="18" w:space="0" w:color="538135" w:themeColor="accent6" w:themeShade="BF"/>
            </w:tcBorders>
          </w:tcPr>
          <w:p w14:paraId="4CCA78E0" w14:textId="77777777" w:rsidR="003A7022" w:rsidRPr="00442F18" w:rsidRDefault="003A7022" w:rsidP="001670F2">
            <w:pPr>
              <w:pStyle w:val="BodyTextSI"/>
            </w:pPr>
            <w:r w:rsidRPr="00442F18">
              <w:t>To commence this qualification an individual must have:</w:t>
            </w:r>
          </w:p>
          <w:p w14:paraId="0E8BF6DB" w14:textId="77777777" w:rsidR="003A7022" w:rsidRPr="00442F18" w:rsidRDefault="003A7022" w:rsidP="00355069">
            <w:pPr>
              <w:pStyle w:val="DotpointsSI"/>
            </w:pPr>
            <w:r w:rsidRPr="00442F18">
              <w:t>completed a Certificate III in Sports Turf Management or an equivalent turf management trade level qualification</w:t>
            </w:r>
          </w:p>
          <w:p w14:paraId="2A89DBFE" w14:textId="77777777" w:rsidR="003A7022" w:rsidRPr="00442F18" w:rsidRDefault="003A7022" w:rsidP="001670F2">
            <w:pPr>
              <w:pStyle w:val="BodyTextSI"/>
            </w:pPr>
            <w:r w:rsidRPr="00442F18">
              <w:t xml:space="preserve">or </w:t>
            </w:r>
          </w:p>
          <w:p w14:paraId="1B919238" w14:textId="0B9D0F6C" w:rsidR="003A7022" w:rsidRPr="00442F18" w:rsidRDefault="003A7022" w:rsidP="001670F2">
            <w:pPr>
              <w:pStyle w:val="SITabletext"/>
              <w:numPr>
                <w:ilvl w:val="0"/>
                <w:numId w:val="30"/>
              </w:numPr>
              <w:spacing w:after="40"/>
              <w:rPr>
                <w:sz w:val="24"/>
                <w:szCs w:val="24"/>
              </w:rPr>
            </w:pPr>
            <w:r w:rsidRPr="00442F18">
              <w:rPr>
                <w:rStyle w:val="DotpointsSIChar"/>
                <w:sz w:val="24"/>
                <w:szCs w:val="24"/>
                <w:lang w:val="en-AU"/>
              </w:rPr>
              <w:t>a certificate III level qualification in amenity horticulture combined with two years current work experience in a</w:t>
            </w:r>
            <w:r w:rsidRPr="00442F18">
              <w:rPr>
                <w:sz w:val="24"/>
                <w:szCs w:val="24"/>
              </w:rPr>
              <w:t xml:space="preserve"> </w:t>
            </w:r>
            <w:r w:rsidRPr="00442F18">
              <w:rPr>
                <w:rStyle w:val="DotpointsSIChar"/>
                <w:sz w:val="24"/>
                <w:szCs w:val="24"/>
                <w:lang w:val="en-AU"/>
              </w:rPr>
              <w:t>trade level role at a sports turf facility.</w:t>
            </w:r>
          </w:p>
        </w:tc>
      </w:tr>
      <w:tr w:rsidR="003A7022" w:rsidRPr="00442F18" w14:paraId="30AD7362" w14:textId="77777777" w:rsidTr="00355069">
        <w:trPr>
          <w:trHeight w:hRule="exact" w:val="2414"/>
        </w:trPr>
        <w:tc>
          <w:tcPr>
            <w:tcW w:w="3119" w:type="dxa"/>
            <w:tcBorders>
              <w:top w:val="single" w:sz="24" w:space="0" w:color="538135" w:themeColor="accent6" w:themeShade="BF"/>
              <w:bottom w:val="single" w:sz="24" w:space="0" w:color="538135" w:themeColor="accent6" w:themeShade="BF"/>
            </w:tcBorders>
          </w:tcPr>
          <w:p w14:paraId="23D0335D" w14:textId="785DFA3E" w:rsidR="003A7022" w:rsidRPr="00442F18" w:rsidRDefault="00765BF9" w:rsidP="00355069">
            <w:pPr>
              <w:pStyle w:val="SITableHeading2"/>
            </w:pPr>
            <w:r w:rsidRPr="00442F18">
              <w:t>AHC5052</w:t>
            </w:r>
            <w:r>
              <w:t>4</w:t>
            </w:r>
            <w:r w:rsidRPr="00442F18">
              <w:t xml:space="preserve"> </w:t>
            </w:r>
            <w:r w:rsidR="003A7022" w:rsidRPr="00442F18">
              <w:t>Diploma of Arboriculture</w:t>
            </w:r>
          </w:p>
        </w:tc>
        <w:tc>
          <w:tcPr>
            <w:tcW w:w="5811" w:type="dxa"/>
            <w:tcBorders>
              <w:top w:val="single" w:sz="18" w:space="0" w:color="538135" w:themeColor="accent6" w:themeShade="BF"/>
              <w:bottom w:val="single" w:sz="18" w:space="0" w:color="538135" w:themeColor="accent6" w:themeShade="BF"/>
            </w:tcBorders>
          </w:tcPr>
          <w:p w14:paraId="054F2F23" w14:textId="77777777" w:rsidR="003A7022" w:rsidRPr="00442F18" w:rsidRDefault="003A7022" w:rsidP="001670F2">
            <w:pPr>
              <w:pStyle w:val="BodyTextSI"/>
            </w:pPr>
            <w:r w:rsidRPr="00442F18">
              <w:t>To commence this qualification an individual must have achieved the following units of competency or their equivalent:</w:t>
            </w:r>
          </w:p>
          <w:p w14:paraId="49CFF59B" w14:textId="77777777" w:rsidR="003A7022" w:rsidRPr="00442F18" w:rsidRDefault="003A7022" w:rsidP="00355069">
            <w:pPr>
              <w:pStyle w:val="DotpointsSI"/>
            </w:pPr>
            <w:r w:rsidRPr="00442F18">
              <w:t>AHCARB314 Implement a tree maintenance program</w:t>
            </w:r>
          </w:p>
          <w:p w14:paraId="4A0E155F" w14:textId="77777777" w:rsidR="003A7022" w:rsidRPr="00442F18" w:rsidRDefault="003A7022" w:rsidP="00355069">
            <w:pPr>
              <w:pStyle w:val="DotpointsSI"/>
            </w:pPr>
            <w:r w:rsidRPr="00442F18">
              <w:t>AHCARB316 Perform pruning operations</w:t>
            </w:r>
          </w:p>
          <w:p w14:paraId="1956C417" w14:textId="77777777" w:rsidR="003A7022" w:rsidRPr="00442F18" w:rsidRDefault="003A7022" w:rsidP="00355069">
            <w:pPr>
              <w:pStyle w:val="DotpointsSI"/>
            </w:pPr>
            <w:r w:rsidRPr="00442F18">
              <w:t>AHCARB323 Identify trees.</w:t>
            </w:r>
          </w:p>
        </w:tc>
      </w:tr>
      <w:tr w:rsidR="003A7022" w:rsidRPr="00442F18" w14:paraId="200AD2B8" w14:textId="77777777" w:rsidTr="00355069">
        <w:trPr>
          <w:trHeight w:hRule="exact" w:val="2804"/>
        </w:trPr>
        <w:tc>
          <w:tcPr>
            <w:tcW w:w="3119" w:type="dxa"/>
            <w:tcBorders>
              <w:top w:val="single" w:sz="24" w:space="0" w:color="538135" w:themeColor="accent6" w:themeShade="BF"/>
              <w:bottom w:val="single" w:sz="24" w:space="0" w:color="538135" w:themeColor="accent6" w:themeShade="BF"/>
            </w:tcBorders>
          </w:tcPr>
          <w:p w14:paraId="093045F4" w14:textId="4856063F" w:rsidR="003A7022" w:rsidRPr="00442F18" w:rsidRDefault="00765BF9" w:rsidP="00355069">
            <w:pPr>
              <w:pStyle w:val="SITableHeading2"/>
            </w:pPr>
            <w:r w:rsidRPr="00442F18">
              <w:lastRenderedPageBreak/>
              <w:t>AHC6052</w:t>
            </w:r>
            <w:r>
              <w:t>4</w:t>
            </w:r>
            <w:r w:rsidRPr="00442F18">
              <w:t xml:space="preserve"> </w:t>
            </w:r>
            <w:r w:rsidR="003A7022" w:rsidRPr="00442F18">
              <w:t>Advanced Diploma of Arboriculture</w:t>
            </w:r>
          </w:p>
        </w:tc>
        <w:tc>
          <w:tcPr>
            <w:tcW w:w="5811" w:type="dxa"/>
            <w:tcBorders>
              <w:top w:val="single" w:sz="18" w:space="0" w:color="538135" w:themeColor="accent6" w:themeShade="BF"/>
              <w:bottom w:val="single" w:sz="18" w:space="0" w:color="538135" w:themeColor="accent6" w:themeShade="BF"/>
            </w:tcBorders>
          </w:tcPr>
          <w:p w14:paraId="1BF862D5" w14:textId="77777777" w:rsidR="003A7022" w:rsidRPr="00442F18" w:rsidRDefault="003A7022" w:rsidP="001670F2">
            <w:pPr>
              <w:pStyle w:val="BodyTextSI"/>
            </w:pPr>
            <w:r w:rsidRPr="00442F18">
              <w:t>Prior to commencing the qualification, an individual must have:</w:t>
            </w:r>
          </w:p>
          <w:p w14:paraId="22F439E8" w14:textId="77777777" w:rsidR="003A7022" w:rsidRPr="00442F18" w:rsidRDefault="003A7022" w:rsidP="00355069">
            <w:pPr>
              <w:pStyle w:val="DotpointsSI"/>
            </w:pPr>
            <w:r w:rsidRPr="00442F18">
              <w:t>a diploma of arboriculture</w:t>
            </w:r>
          </w:p>
          <w:p w14:paraId="0E5E396C" w14:textId="77777777" w:rsidR="003A7022" w:rsidRPr="00442F18" w:rsidRDefault="003A7022" w:rsidP="00962AD7">
            <w:pPr>
              <w:pStyle w:val="SITabletext"/>
              <w:ind w:left="360"/>
            </w:pPr>
            <w:r w:rsidRPr="00442F18">
              <w:t>or</w:t>
            </w:r>
          </w:p>
          <w:p w14:paraId="4FCDAA4B" w14:textId="77777777" w:rsidR="003A7022" w:rsidRPr="00442F18" w:rsidRDefault="003A7022" w:rsidP="00355069">
            <w:pPr>
              <w:pStyle w:val="DotpointsSI"/>
            </w:pPr>
            <w:r w:rsidRPr="00442F18">
              <w:rPr>
                <w:rStyle w:val="DotpointsSIChar"/>
                <w:lang w:val="en-AU"/>
              </w:rPr>
              <w:t>a diploma or higher qualification in a field related to arboriculture* plus 2 years current work experience as a</w:t>
            </w:r>
            <w:r w:rsidRPr="00442F18">
              <w:t xml:space="preserve"> consulting arborist or a municipal tree manager.</w:t>
            </w:r>
          </w:p>
        </w:tc>
      </w:tr>
      <w:tr w:rsidR="003A7022" w:rsidRPr="00442F18" w14:paraId="789D5BBE" w14:textId="77777777" w:rsidTr="00355069">
        <w:trPr>
          <w:trHeight w:hRule="exact" w:val="3763"/>
        </w:trPr>
        <w:tc>
          <w:tcPr>
            <w:tcW w:w="3119" w:type="dxa"/>
            <w:tcBorders>
              <w:top w:val="single" w:sz="24" w:space="0" w:color="538135" w:themeColor="accent6" w:themeShade="BF"/>
              <w:bottom w:val="single" w:sz="24" w:space="0" w:color="538135" w:themeColor="accent6" w:themeShade="BF"/>
            </w:tcBorders>
          </w:tcPr>
          <w:p w14:paraId="5A429DA8" w14:textId="77777777" w:rsidR="003A7022" w:rsidRPr="00442F18" w:rsidRDefault="003A7022" w:rsidP="00355069">
            <w:pPr>
              <w:pStyle w:val="SITableHeading2"/>
            </w:pPr>
            <w:r w:rsidRPr="00442F18">
              <w:t>AHC80120 Graduate Diploma of Arboriculture</w:t>
            </w:r>
          </w:p>
        </w:tc>
        <w:tc>
          <w:tcPr>
            <w:tcW w:w="5811" w:type="dxa"/>
            <w:tcBorders>
              <w:top w:val="single" w:sz="18" w:space="0" w:color="538135" w:themeColor="accent6" w:themeShade="BF"/>
              <w:bottom w:val="single" w:sz="18" w:space="0" w:color="538135" w:themeColor="accent6" w:themeShade="BF"/>
            </w:tcBorders>
          </w:tcPr>
          <w:p w14:paraId="48A71471" w14:textId="77777777" w:rsidR="003A7022" w:rsidRPr="00442F18" w:rsidRDefault="003A7022" w:rsidP="001670F2">
            <w:pPr>
              <w:pStyle w:val="BodyTextSI"/>
            </w:pPr>
            <w:r w:rsidRPr="00442F18">
              <w:rPr>
                <w:rStyle w:val="BodyTextSIChar"/>
              </w:rPr>
              <w:t>Prior to commencing the qualification, an individual must have</w:t>
            </w:r>
            <w:r w:rsidRPr="00442F18">
              <w:t>:</w:t>
            </w:r>
          </w:p>
          <w:p w14:paraId="4CC807CB" w14:textId="77777777" w:rsidR="003A7022" w:rsidRPr="00442F18" w:rsidRDefault="003A7022" w:rsidP="00355069">
            <w:pPr>
              <w:pStyle w:val="DotpointsSI"/>
            </w:pPr>
            <w:proofErr w:type="gramStart"/>
            <w:r w:rsidRPr="00442F18">
              <w:t>an</w:t>
            </w:r>
            <w:proofErr w:type="gramEnd"/>
            <w:r w:rsidRPr="00442F18">
              <w:t xml:space="preserve"> advanced diploma of arboriculture</w:t>
            </w:r>
          </w:p>
          <w:p w14:paraId="30DFE14C" w14:textId="77777777" w:rsidR="003A7022" w:rsidRPr="00442F18" w:rsidRDefault="003A7022" w:rsidP="001670F2">
            <w:pPr>
              <w:pStyle w:val="BodyTextSI"/>
              <w:ind w:left="357"/>
            </w:pPr>
            <w:r w:rsidRPr="00442F18">
              <w:t>or</w:t>
            </w:r>
          </w:p>
          <w:p w14:paraId="0FCE4E45" w14:textId="70D9A322" w:rsidR="003A7022" w:rsidRPr="00442F18" w:rsidRDefault="003A7022" w:rsidP="00355069">
            <w:pPr>
              <w:pStyle w:val="DotpointsSI"/>
            </w:pPr>
            <w:r w:rsidRPr="00442F18">
              <w:rPr>
                <w:rStyle w:val="DotpointsSIChar"/>
                <w:lang w:val="en-AU"/>
              </w:rPr>
              <w:t>an advanced diploma or higher qualification in a field related to arboriculture* plus 3 years current work experience as a consulting arborist or a municipal tree</w:t>
            </w:r>
            <w:r w:rsidRPr="00442F18">
              <w:t xml:space="preserve"> manager.</w:t>
            </w:r>
          </w:p>
        </w:tc>
      </w:tr>
      <w:tr w:rsidR="003A7022" w:rsidRPr="00442F18" w14:paraId="2505489F" w14:textId="77777777" w:rsidTr="00355069">
        <w:tblPrEx>
          <w:tblCellMar>
            <w:left w:w="108" w:type="dxa"/>
            <w:right w:w="108" w:type="dxa"/>
          </w:tblCellMar>
          <w:tblLook w:val="04A0" w:firstRow="1" w:lastRow="0" w:firstColumn="1" w:lastColumn="0" w:noHBand="0" w:noVBand="1"/>
        </w:tblPrEx>
        <w:tc>
          <w:tcPr>
            <w:tcW w:w="3119" w:type="dxa"/>
            <w:tcBorders>
              <w:top w:val="single" w:sz="24" w:space="0" w:color="538135" w:themeColor="accent6" w:themeShade="BF"/>
              <w:bottom w:val="single" w:sz="24" w:space="0" w:color="538135" w:themeColor="accent6" w:themeShade="BF"/>
            </w:tcBorders>
            <w:shd w:val="clear" w:color="auto" w:fill="auto"/>
          </w:tcPr>
          <w:p w14:paraId="47D58E72" w14:textId="273A841E" w:rsidR="003A7022" w:rsidRPr="00442F18" w:rsidRDefault="006623FF" w:rsidP="00355069">
            <w:pPr>
              <w:pStyle w:val="SITableHeading2"/>
            </w:pPr>
            <w:r w:rsidRPr="00442F18">
              <w:t>AHC4062</w:t>
            </w:r>
            <w:r>
              <w:t>4</w:t>
            </w:r>
            <w:r w:rsidRPr="00442F18">
              <w:t xml:space="preserve"> </w:t>
            </w:r>
            <w:r w:rsidR="003A7022" w:rsidRPr="00442F18">
              <w:t>Certificate IV in Nursery Operations</w:t>
            </w:r>
          </w:p>
        </w:tc>
        <w:tc>
          <w:tcPr>
            <w:tcW w:w="5811" w:type="dxa"/>
            <w:tcBorders>
              <w:top w:val="single" w:sz="18" w:space="0" w:color="538135" w:themeColor="accent6" w:themeShade="BF"/>
              <w:bottom w:val="single" w:sz="18" w:space="0" w:color="538135" w:themeColor="accent6" w:themeShade="BF"/>
            </w:tcBorders>
            <w:shd w:val="clear" w:color="auto" w:fill="auto"/>
          </w:tcPr>
          <w:p w14:paraId="66C68028" w14:textId="77777777" w:rsidR="003A7022" w:rsidRPr="00442F18" w:rsidRDefault="003A7022" w:rsidP="001670F2">
            <w:pPr>
              <w:pStyle w:val="BodyTextSI"/>
            </w:pPr>
            <w:r w:rsidRPr="00442F18">
              <w:t xml:space="preserve">To commence this qualification, individuals must demonstrate they have skills and knowledge in the application of: </w:t>
            </w:r>
          </w:p>
          <w:p w14:paraId="682F6914" w14:textId="77777777" w:rsidR="003A7022" w:rsidRPr="00442F18" w:rsidRDefault="003A7022" w:rsidP="00355069">
            <w:pPr>
              <w:pStyle w:val="DotpointsSI"/>
            </w:pPr>
            <w:r w:rsidRPr="00442F18">
              <w:t xml:space="preserve">cultivating, growing and harvesting/production skills for a variety of plant types, including pest and disease control </w:t>
            </w:r>
          </w:p>
          <w:p w14:paraId="7DDF0957" w14:textId="77777777" w:rsidR="003A7022" w:rsidRPr="00442F18" w:rsidRDefault="003A7022" w:rsidP="00355069">
            <w:pPr>
              <w:pStyle w:val="DotpointsSI"/>
            </w:pPr>
            <w:r w:rsidRPr="00442F18">
              <w:t>technology and equipment that apply in a production nursery or retail nursery workplace</w:t>
            </w:r>
          </w:p>
          <w:p w14:paraId="70765014" w14:textId="77777777" w:rsidR="003A7022" w:rsidRPr="00442F18" w:rsidRDefault="003A7022" w:rsidP="00355069">
            <w:pPr>
              <w:pStyle w:val="DotpointsSI"/>
            </w:pPr>
            <w:proofErr w:type="gramStart"/>
            <w:r w:rsidRPr="00442F18">
              <w:t>health</w:t>
            </w:r>
            <w:proofErr w:type="gramEnd"/>
            <w:r w:rsidRPr="00442F18">
              <w:t xml:space="preserve"> and safety, pest management and biosecurity processes and regulations that apply in a production nursery or retail nursery workplace </w:t>
            </w:r>
          </w:p>
          <w:p w14:paraId="05EB0AAD" w14:textId="77777777" w:rsidR="003A7022" w:rsidRPr="00442F18" w:rsidRDefault="003A7022" w:rsidP="001670F2">
            <w:pPr>
              <w:pStyle w:val="BodyTextSI"/>
            </w:pPr>
            <w:r w:rsidRPr="00442F18">
              <w:t>The skills and knowledge may have been acquired through completion of a Certificate III or higher qualification relating to nursery or horticulture, or industry experience.</w:t>
            </w:r>
          </w:p>
        </w:tc>
      </w:tr>
      <w:tr w:rsidR="003A7022" w:rsidRPr="00442F18" w14:paraId="7412654C" w14:textId="77777777" w:rsidTr="00355069">
        <w:tblPrEx>
          <w:tblCellMar>
            <w:left w:w="108" w:type="dxa"/>
            <w:right w:w="108" w:type="dxa"/>
          </w:tblCellMar>
          <w:tblLook w:val="04A0" w:firstRow="1" w:lastRow="0" w:firstColumn="1" w:lastColumn="0" w:noHBand="0" w:noVBand="1"/>
        </w:tblPrEx>
        <w:tc>
          <w:tcPr>
            <w:tcW w:w="3119" w:type="dxa"/>
            <w:tcBorders>
              <w:top w:val="single" w:sz="24" w:space="0" w:color="538135" w:themeColor="accent6" w:themeShade="BF"/>
              <w:bottom w:val="single" w:sz="24" w:space="0" w:color="538135" w:themeColor="accent6" w:themeShade="BF"/>
            </w:tcBorders>
            <w:shd w:val="clear" w:color="auto" w:fill="auto"/>
          </w:tcPr>
          <w:p w14:paraId="56BFB0F6" w14:textId="77777777" w:rsidR="003A7022" w:rsidRPr="00442F18" w:rsidRDefault="003A7022" w:rsidP="00355069">
            <w:pPr>
              <w:pStyle w:val="SITableHeading2"/>
            </w:pPr>
            <w:r w:rsidRPr="00442F18">
              <w:lastRenderedPageBreak/>
              <w:t>AHC50422 Diploma of Horticulture Management</w:t>
            </w:r>
          </w:p>
        </w:tc>
        <w:tc>
          <w:tcPr>
            <w:tcW w:w="5811" w:type="dxa"/>
            <w:tcBorders>
              <w:top w:val="single" w:sz="18" w:space="0" w:color="538135" w:themeColor="accent6" w:themeShade="BF"/>
              <w:bottom w:val="single" w:sz="18" w:space="0" w:color="538135" w:themeColor="accent6" w:themeShade="BF"/>
            </w:tcBorders>
            <w:shd w:val="clear" w:color="auto" w:fill="auto"/>
          </w:tcPr>
          <w:p w14:paraId="12F4A5DC" w14:textId="77777777" w:rsidR="003A7022" w:rsidRPr="00442F18" w:rsidRDefault="003A7022" w:rsidP="001670F2">
            <w:pPr>
              <w:pStyle w:val="BodyTextSI"/>
            </w:pPr>
            <w:r w:rsidRPr="00442F18">
              <w:t>Prior to commencing this qualification an individual must:</w:t>
            </w:r>
          </w:p>
          <w:p w14:paraId="4E8BB041" w14:textId="77777777" w:rsidR="003A7022" w:rsidRPr="00442F18" w:rsidRDefault="003A7022" w:rsidP="00355069">
            <w:pPr>
              <w:pStyle w:val="DotpointsSI"/>
            </w:pPr>
            <w:r w:rsidRPr="00442F18">
              <w:t>have completed the following units of competency (or equivalent):</w:t>
            </w:r>
          </w:p>
          <w:p w14:paraId="5FF58474" w14:textId="77777777" w:rsidR="003A7022" w:rsidRPr="00442F18" w:rsidRDefault="003A7022" w:rsidP="00355069">
            <w:pPr>
              <w:pStyle w:val="Secondarydotpoint"/>
            </w:pPr>
            <w:r w:rsidRPr="00442F18">
              <w:t>AHCCHM304 Transport and store chemicals</w:t>
            </w:r>
          </w:p>
          <w:p w14:paraId="68E743FC" w14:textId="77777777" w:rsidR="003A7022" w:rsidRPr="00442F18" w:rsidRDefault="003A7022" w:rsidP="00355069">
            <w:pPr>
              <w:pStyle w:val="Secondarydotpoint"/>
            </w:pPr>
            <w:r w:rsidRPr="00442F18">
              <w:t xml:space="preserve">AHCCHM307 Prepare and apply chemicals to control </w:t>
            </w:r>
            <w:proofErr w:type="gramStart"/>
            <w:r w:rsidRPr="00442F18">
              <w:t>pest</w:t>
            </w:r>
            <w:proofErr w:type="gramEnd"/>
            <w:r w:rsidRPr="00442F18">
              <w:t>, weeds and diseases</w:t>
            </w:r>
          </w:p>
          <w:p w14:paraId="0B27FF54" w14:textId="77777777" w:rsidR="003A7022" w:rsidRPr="00442F18" w:rsidRDefault="003A7022" w:rsidP="00355069">
            <w:pPr>
              <w:pStyle w:val="Secondarydotpoint"/>
            </w:pPr>
            <w:r w:rsidRPr="00442F18">
              <w:t>AHCPCM308 Identify and select plants</w:t>
            </w:r>
          </w:p>
          <w:p w14:paraId="187AF8C2" w14:textId="77777777" w:rsidR="003A7022" w:rsidRPr="00442F18" w:rsidRDefault="003A7022" w:rsidP="00355069">
            <w:pPr>
              <w:pStyle w:val="Secondarydotpoint"/>
            </w:pPr>
            <w:r w:rsidRPr="00442F18">
              <w:t>AHCPMG301 Control weeds</w:t>
            </w:r>
          </w:p>
          <w:p w14:paraId="40A5E9A4" w14:textId="77777777" w:rsidR="003A7022" w:rsidRPr="00442F18" w:rsidRDefault="003A7022" w:rsidP="00355069">
            <w:pPr>
              <w:pStyle w:val="Secondarydotpoint"/>
            </w:pPr>
            <w:r w:rsidRPr="00442F18">
              <w:t>AHCPMG302 Control plant pests, diseases and disorders</w:t>
            </w:r>
          </w:p>
          <w:p w14:paraId="38011723" w14:textId="77777777" w:rsidR="003A7022" w:rsidRPr="00442F18" w:rsidRDefault="003A7022" w:rsidP="00355069">
            <w:pPr>
              <w:pStyle w:val="Secondarydotpoint"/>
            </w:pPr>
            <w:r w:rsidRPr="00442F18">
              <w:t>AHCSOL304 Implement soil improvements for garden and turf areas</w:t>
            </w:r>
          </w:p>
          <w:p w14:paraId="1CE17C66" w14:textId="77777777" w:rsidR="003A7022" w:rsidRPr="00442F18" w:rsidRDefault="003A7022" w:rsidP="00355069">
            <w:pPr>
              <w:pStyle w:val="Secondarydotpoint"/>
            </w:pPr>
            <w:r w:rsidRPr="00442F18">
              <w:t>AHCWHS302 Contribute to workplace health and safety processes</w:t>
            </w:r>
          </w:p>
          <w:p w14:paraId="116E1100" w14:textId="77777777" w:rsidR="003A7022" w:rsidRPr="00442F18" w:rsidRDefault="003A7022" w:rsidP="001670F2">
            <w:pPr>
              <w:pStyle w:val="BodyTextSI"/>
            </w:pPr>
            <w:r w:rsidRPr="00442F18">
              <w:t>OR</w:t>
            </w:r>
          </w:p>
          <w:p w14:paraId="468EEC77" w14:textId="77777777" w:rsidR="003A7022" w:rsidRPr="00442F18" w:rsidRDefault="003A7022" w:rsidP="001670F2">
            <w:pPr>
              <w:pStyle w:val="BodyTextSI"/>
            </w:pPr>
            <w:r w:rsidRPr="00442F18">
              <w:t>have relevant equivalent skills and knowledge acquired through participation in the horticulture industry.</w:t>
            </w:r>
          </w:p>
        </w:tc>
      </w:tr>
      <w:tr w:rsidR="003A7022" w:rsidRPr="00442F18" w14:paraId="686D6B0C" w14:textId="77777777" w:rsidTr="00355069">
        <w:tblPrEx>
          <w:tblCellMar>
            <w:left w:w="108" w:type="dxa"/>
            <w:right w:w="108" w:type="dxa"/>
          </w:tblCellMar>
          <w:tblLook w:val="04A0" w:firstRow="1" w:lastRow="0" w:firstColumn="1" w:lastColumn="0" w:noHBand="0" w:noVBand="1"/>
        </w:tblPrEx>
        <w:tc>
          <w:tcPr>
            <w:tcW w:w="3119" w:type="dxa"/>
            <w:tcBorders>
              <w:top w:val="single" w:sz="24" w:space="0" w:color="538135" w:themeColor="accent6" w:themeShade="BF"/>
              <w:bottom w:val="single" w:sz="8" w:space="0" w:color="000000" w:themeColor="text1"/>
            </w:tcBorders>
            <w:shd w:val="clear" w:color="auto" w:fill="auto"/>
          </w:tcPr>
          <w:p w14:paraId="00C50D2C" w14:textId="77777777" w:rsidR="003A7022" w:rsidRPr="00442F18" w:rsidRDefault="003A7022" w:rsidP="00355069">
            <w:pPr>
              <w:pStyle w:val="SITableHeading2"/>
              <w:rPr>
                <w:shd w:val="clear" w:color="auto" w:fill="FFFFFF"/>
              </w:rPr>
            </w:pPr>
            <w:r w:rsidRPr="00442F18">
              <w:rPr>
                <w:shd w:val="clear" w:color="auto" w:fill="FFFFFF"/>
              </w:rPr>
              <w:t>AHC50820 Diploma of Nursery Management</w:t>
            </w:r>
          </w:p>
        </w:tc>
        <w:tc>
          <w:tcPr>
            <w:tcW w:w="5811" w:type="dxa"/>
            <w:tcBorders>
              <w:top w:val="single" w:sz="18" w:space="0" w:color="538135" w:themeColor="accent6" w:themeShade="BF"/>
              <w:bottom w:val="single" w:sz="8" w:space="0" w:color="000000" w:themeColor="text1"/>
            </w:tcBorders>
            <w:shd w:val="clear" w:color="auto" w:fill="auto"/>
          </w:tcPr>
          <w:p w14:paraId="22970E81" w14:textId="77777777" w:rsidR="003A7022" w:rsidRPr="00442F18" w:rsidRDefault="003A7022" w:rsidP="001670F2">
            <w:pPr>
              <w:pStyle w:val="BodyTextSI"/>
            </w:pPr>
            <w:r w:rsidRPr="00442F18">
              <w:t xml:space="preserve">To commence this qualification, individuals must demonstrate they have skills and knowledge in the application of: </w:t>
            </w:r>
          </w:p>
          <w:p w14:paraId="18142337" w14:textId="77777777" w:rsidR="003A7022" w:rsidRPr="00442F18" w:rsidRDefault="003A7022" w:rsidP="00355069">
            <w:pPr>
              <w:pStyle w:val="DotpointsSI"/>
            </w:pPr>
            <w:r w:rsidRPr="00442F18">
              <w:t xml:space="preserve">cultivating, growing and harvesting/production skills for a variety of plant types, including pest and disease control </w:t>
            </w:r>
          </w:p>
          <w:p w14:paraId="5797A45F" w14:textId="77777777" w:rsidR="003A7022" w:rsidRPr="00442F18" w:rsidRDefault="003A7022" w:rsidP="00355069">
            <w:pPr>
              <w:pStyle w:val="DotpointsSI"/>
            </w:pPr>
            <w:r w:rsidRPr="00442F18">
              <w:t>technology and equipment that apply in a production nursery or retail nursery workplace</w:t>
            </w:r>
          </w:p>
          <w:p w14:paraId="6F89B939" w14:textId="77777777" w:rsidR="003A7022" w:rsidRPr="00442F18" w:rsidRDefault="003A7022" w:rsidP="00355069">
            <w:pPr>
              <w:pStyle w:val="DotpointsSI"/>
            </w:pPr>
            <w:proofErr w:type="gramStart"/>
            <w:r w:rsidRPr="00442F18">
              <w:t>health</w:t>
            </w:r>
            <w:proofErr w:type="gramEnd"/>
            <w:r w:rsidRPr="00442F18">
              <w:t xml:space="preserve"> and safety, pest management and biosecurity processes and regulations that apply in a production nursery or retail nursery workplace </w:t>
            </w:r>
          </w:p>
          <w:p w14:paraId="1193A6A9" w14:textId="77777777" w:rsidR="003A7022" w:rsidRPr="00442F18" w:rsidRDefault="003A7022" w:rsidP="00355069">
            <w:pPr>
              <w:pStyle w:val="DotpointsSI"/>
            </w:pPr>
            <w:r w:rsidRPr="00442F18">
              <w:t>The skills and knowledge may have been acquired through completion of a Certificate III or higher qualification relating to nursery or horticulture, or industry experience.</w:t>
            </w:r>
          </w:p>
        </w:tc>
      </w:tr>
    </w:tbl>
    <w:p w14:paraId="3A8BFE7A" w14:textId="774B085B" w:rsidR="0021216E" w:rsidRDefault="0021216E" w:rsidP="002D440C">
      <w:pPr>
        <w:pStyle w:val="Heading4SI"/>
      </w:pPr>
      <w:bookmarkStart w:id="162" w:name="_Toc183509147"/>
      <w:r>
        <w:t>Entry requirements for the Certificate III in Shearing</w:t>
      </w:r>
      <w:bookmarkEnd w:id="162"/>
    </w:p>
    <w:p w14:paraId="5474F7C1" w14:textId="77777777" w:rsidR="0021216E" w:rsidRDefault="0021216E" w:rsidP="0021216E">
      <w:pPr>
        <w:pStyle w:val="BodyTextSI"/>
      </w:pPr>
      <w:r w:rsidRPr="009421FB">
        <w:t>Given that the Certificate III in Shearing entails use of shearing equipment at operator level,</w:t>
      </w:r>
      <w:r>
        <w:t xml:space="preserve"> learners</w:t>
      </w:r>
      <w:r w:rsidRPr="009421FB">
        <w:t xml:space="preserve"> entering this qualification must be proficient in the above-mentioned skills and knowledge to ensure safety to self and animals.</w:t>
      </w:r>
    </w:p>
    <w:p w14:paraId="6AE71B87" w14:textId="77777777" w:rsidR="0021216E" w:rsidRDefault="0021216E" w:rsidP="00276464">
      <w:pPr>
        <w:pStyle w:val="SIContentspageheading2"/>
      </w:pPr>
    </w:p>
    <w:p w14:paraId="48B09A67" w14:textId="6137F3AC" w:rsidR="003A7022" w:rsidRPr="00442F18" w:rsidRDefault="003A7022" w:rsidP="002D440C">
      <w:pPr>
        <w:pStyle w:val="Heading4SI"/>
      </w:pPr>
      <w:bookmarkStart w:id="163" w:name="_Toc183509148"/>
      <w:r w:rsidRPr="00442F18">
        <w:t>Entry requirements for the post trade qualifications in Arboriculture</w:t>
      </w:r>
      <w:bookmarkEnd w:id="163"/>
    </w:p>
    <w:p w14:paraId="3A20429A" w14:textId="77777777" w:rsidR="003A7022" w:rsidRPr="00442F18" w:rsidRDefault="003A7022" w:rsidP="001670F2">
      <w:pPr>
        <w:pStyle w:val="Heading4SI"/>
      </w:pPr>
      <w:bookmarkStart w:id="164" w:name="_Toc183509149"/>
      <w:r w:rsidRPr="00442F18">
        <w:t>Diploma of Arboriculture</w:t>
      </w:r>
      <w:bookmarkEnd w:id="164"/>
    </w:p>
    <w:p w14:paraId="02A7D7FB" w14:textId="770527EC" w:rsidR="003A7022" w:rsidRPr="00442F18" w:rsidRDefault="003A7022" w:rsidP="001670F2">
      <w:pPr>
        <w:pStyle w:val="BodyTextSI"/>
        <w:rPr>
          <w:rFonts w:eastAsia="Arial"/>
        </w:rPr>
      </w:pPr>
      <w:r w:rsidRPr="00442F18">
        <w:t xml:space="preserve">The entry requirements for </w:t>
      </w:r>
      <w:r w:rsidR="00613C0A" w:rsidRPr="00442F18">
        <w:rPr>
          <w:i/>
        </w:rPr>
        <w:t>AHC5052</w:t>
      </w:r>
      <w:r w:rsidR="00613C0A">
        <w:rPr>
          <w:i/>
        </w:rPr>
        <w:t>4</w:t>
      </w:r>
      <w:r w:rsidR="00613C0A" w:rsidRPr="00442F18">
        <w:rPr>
          <w:i/>
        </w:rPr>
        <w:t xml:space="preserve"> </w:t>
      </w:r>
      <w:r w:rsidRPr="00442F18">
        <w:rPr>
          <w:i/>
        </w:rPr>
        <w:t>Diploma of Arboriculture</w:t>
      </w:r>
      <w:r w:rsidRPr="00442F18">
        <w:t xml:space="preserve"> are three units from the Certificate III that provide a foundation of arborist skills and knowledge. The entry requirement has been added to ensure that prospective learners can successfully complete the Diploma. Industry experts advised that individuals must have attained enough practical tree skills and knowledge for them to be able to provide sound advice when employed as a </w:t>
      </w:r>
      <w:proofErr w:type="gramStart"/>
      <w:r w:rsidRPr="00442F18">
        <w:t>Consultant</w:t>
      </w:r>
      <w:proofErr w:type="gramEnd"/>
      <w:r w:rsidRPr="00442F18">
        <w:t xml:space="preserve"> or Tree Manager. This concern was also reflected in the Case for Change </w:t>
      </w:r>
      <w:proofErr w:type="gramStart"/>
      <w:r w:rsidRPr="00442F18">
        <w:t>that states</w:t>
      </w:r>
      <w:proofErr w:type="gramEnd"/>
      <w:r w:rsidRPr="00442F18">
        <w:t xml:space="preserve"> </w:t>
      </w:r>
      <w:r w:rsidR="003064E7">
        <w:rPr>
          <w:rFonts w:eastAsia="Arial"/>
        </w:rPr>
        <w:t>‘</w:t>
      </w:r>
      <w:r w:rsidRPr="00442F18">
        <w:rPr>
          <w:rFonts w:eastAsia="Arial"/>
        </w:rPr>
        <w:t>arborists are not regulated, and so certified companies are losing business to inadequately qualified traders, whose lack of knowledge undermines the industry and can be harmful to trees, plants and the wider environment.</w:t>
      </w:r>
      <w:r w:rsidR="003064E7">
        <w:rPr>
          <w:rFonts w:eastAsia="Arial"/>
        </w:rPr>
        <w:t>’</w:t>
      </w:r>
      <w:r w:rsidRPr="00442F18">
        <w:rPr>
          <w:rFonts w:eastAsia="Arial"/>
        </w:rPr>
        <w:t xml:space="preserve"> </w:t>
      </w:r>
    </w:p>
    <w:p w14:paraId="7C1556FA" w14:textId="77777777" w:rsidR="003A7022" w:rsidRPr="00442F18" w:rsidRDefault="003A7022" w:rsidP="001670F2">
      <w:pPr>
        <w:pStyle w:val="BodyTextSI"/>
        <w:rPr>
          <w:rFonts w:eastAsia="Arial"/>
        </w:rPr>
      </w:pPr>
      <w:r w:rsidRPr="00442F18">
        <w:rPr>
          <w:rFonts w:eastAsia="Arial"/>
        </w:rPr>
        <w:t>The industry is keen to attract people from related sectors such as Amenity Horticulture and Forestry, and industry experts warned of the dangers of allowing people without sufficient tree care experience to complete a Diploma and become self-employed consultants. The experts agreed that the following entry requirement would be sufficient to provide a sound foundation of arborist skills and knowledge prior to commencing the revised Diploma:</w:t>
      </w:r>
    </w:p>
    <w:p w14:paraId="59B6A7C3" w14:textId="77777777" w:rsidR="003A7022" w:rsidRPr="00442F18" w:rsidRDefault="003A7022" w:rsidP="001670F2">
      <w:pPr>
        <w:pStyle w:val="BodyTextSI"/>
      </w:pPr>
      <w:r w:rsidRPr="00442F18">
        <w:t>To commence this qualification an individual must have achieved the following units of competency or their equivalent:</w:t>
      </w:r>
    </w:p>
    <w:p w14:paraId="4F4EC6D2" w14:textId="77777777" w:rsidR="003A7022" w:rsidRPr="00442F18" w:rsidRDefault="003A7022" w:rsidP="00355069">
      <w:pPr>
        <w:pStyle w:val="DotpointsSI"/>
      </w:pPr>
      <w:r w:rsidRPr="00442F18">
        <w:t>AHCARB314 Implement a tree maintenance program</w:t>
      </w:r>
    </w:p>
    <w:p w14:paraId="1C2E3E1C" w14:textId="77777777" w:rsidR="003A7022" w:rsidRPr="00442F18" w:rsidRDefault="003A7022" w:rsidP="00355069">
      <w:pPr>
        <w:pStyle w:val="DotpointsSI"/>
      </w:pPr>
      <w:r w:rsidRPr="00442F18">
        <w:t xml:space="preserve">AHCARB316 Perform pruning operations </w:t>
      </w:r>
    </w:p>
    <w:p w14:paraId="35116727" w14:textId="77777777" w:rsidR="003A7022" w:rsidRPr="00442F18" w:rsidRDefault="003A7022" w:rsidP="00355069">
      <w:pPr>
        <w:pStyle w:val="DotpointsSI"/>
      </w:pPr>
      <w:r w:rsidRPr="00442F18">
        <w:t>AHCARB323 Identify trees.</w:t>
      </w:r>
    </w:p>
    <w:p w14:paraId="77AF18BC" w14:textId="77777777" w:rsidR="003A7022" w:rsidRPr="00442F18" w:rsidRDefault="003A7022" w:rsidP="003A7022">
      <w:pPr>
        <w:rPr>
          <w:rFonts w:ascii="Arial" w:eastAsia="Times New Roman" w:hAnsi="Arial" w:cs="Arial"/>
          <w:sz w:val="20"/>
          <w:szCs w:val="20"/>
        </w:rPr>
      </w:pPr>
    </w:p>
    <w:p w14:paraId="1354CEC6" w14:textId="77777777" w:rsidR="003A7022" w:rsidRPr="00442F18" w:rsidRDefault="003A7022" w:rsidP="001670F2">
      <w:pPr>
        <w:pStyle w:val="BodyTextSI"/>
      </w:pPr>
      <w:r w:rsidRPr="00442F18">
        <w:t xml:space="preserve">It should be noted that the three units above are in the core of the revised Certificate III and have also been packaged </w:t>
      </w:r>
      <w:proofErr w:type="gramStart"/>
      <w:r w:rsidRPr="00442F18">
        <w:t>in to</w:t>
      </w:r>
      <w:proofErr w:type="gramEnd"/>
      <w:r w:rsidRPr="00442F18">
        <w:t xml:space="preserve"> the new </w:t>
      </w:r>
      <w:r w:rsidRPr="00442F18">
        <w:rPr>
          <w:i/>
        </w:rPr>
        <w:t>AHCSS00104 Introduction to Arboriculture Skill Set</w:t>
      </w:r>
      <w:r w:rsidRPr="00442F18">
        <w:t>. People undertaking this skill set from non-arboriculture backgrounds may choose to enrol in the Diploma or decide to complete the Certificate III prior to embarking on the Diploma. Whichever pathway an individual decides to take, industry will have the confidence that these individuals have the necessary skills and experience to be competent consultants or tree managers.</w:t>
      </w:r>
    </w:p>
    <w:p w14:paraId="378D39C1" w14:textId="77777777" w:rsidR="003A7022" w:rsidRPr="00442F18" w:rsidRDefault="003A7022" w:rsidP="001670F2">
      <w:pPr>
        <w:pStyle w:val="Heading4SI"/>
      </w:pPr>
      <w:bookmarkStart w:id="165" w:name="_Toc183509150"/>
      <w:r w:rsidRPr="00442F18">
        <w:t>Advanced Diploma of Arboriculture and Graduate Diploma of Arboriculture</w:t>
      </w:r>
      <w:bookmarkEnd w:id="165"/>
    </w:p>
    <w:p w14:paraId="3FED60F4" w14:textId="77777777" w:rsidR="003A7022" w:rsidRPr="00442F18" w:rsidRDefault="003A7022" w:rsidP="001670F2">
      <w:pPr>
        <w:pStyle w:val="BodyTextSI"/>
      </w:pPr>
      <w:r w:rsidRPr="00442F18">
        <w:t>These qualifications build on specialist skills and knowledge acquired through learning and experience from working in the arboriculture industry. Without this knowledge and experience the prospective student would not have sufficient understanding of the complexities of arboriculture work to complete this qualification.</w:t>
      </w:r>
    </w:p>
    <w:p w14:paraId="10AD4131" w14:textId="7C73884A" w:rsidR="003A7022" w:rsidRPr="00442F18" w:rsidRDefault="003A7022" w:rsidP="001670F2">
      <w:pPr>
        <w:pStyle w:val="BodyTextSI"/>
      </w:pPr>
      <w:r w:rsidRPr="00442F18">
        <w:t xml:space="preserve">As of July 2019, there have been no enrolments in the existing </w:t>
      </w:r>
      <w:r w:rsidR="00C25252" w:rsidRPr="00442F18">
        <w:rPr>
          <w:i/>
        </w:rPr>
        <w:t>AHC605</w:t>
      </w:r>
      <w:r w:rsidR="00C25252">
        <w:rPr>
          <w:i/>
        </w:rPr>
        <w:t>24</w:t>
      </w:r>
      <w:r w:rsidR="00C25252" w:rsidRPr="00442F18">
        <w:rPr>
          <w:i/>
        </w:rPr>
        <w:t xml:space="preserve"> </w:t>
      </w:r>
      <w:r w:rsidRPr="00442F18">
        <w:rPr>
          <w:i/>
        </w:rPr>
        <w:t>Advanced Diploma of Arboriculture</w:t>
      </w:r>
      <w:r w:rsidRPr="00442F18">
        <w:t xml:space="preserve"> and </w:t>
      </w:r>
      <w:r w:rsidRPr="00442F18">
        <w:rPr>
          <w:i/>
        </w:rPr>
        <w:t>AHC80116 Graduate Diploma of Arboriculture</w:t>
      </w:r>
      <w:r w:rsidRPr="00442F18">
        <w:t xml:space="preserve"> since their release in 2016, largely due to the restrictive structure and rigid wording of the entry requirement in each qualification. Industry experts advised that industry practitioners have expressed a need for these qualifications. For example, the University of Melbourne offers a Graduate Certificate in Arboriculture that has been running successfully for almost a decade, with at least 35 enrolments per year. In comparison to the AHC level 6 and 8 arboriculture qualifications, the entry requirements for the university’s Graduate Certificate in Arboriculture are very flexible.</w:t>
      </w:r>
    </w:p>
    <w:p w14:paraId="61AAB264" w14:textId="77777777" w:rsidR="003A7022" w:rsidRPr="00442F18" w:rsidRDefault="003A7022" w:rsidP="001670F2">
      <w:pPr>
        <w:pStyle w:val="BodyTextSI"/>
      </w:pPr>
      <w:r w:rsidRPr="00442F18">
        <w:lastRenderedPageBreak/>
        <w:t xml:space="preserve">Therefore, a major change to the revised Advanced Diploma of Arboriculture and Graduate Diploma of Arboriculture has been to make the entry requirements more flexible. As advised by the industry experts, the entry requirements for the revised Advanced Diploma are: </w:t>
      </w:r>
    </w:p>
    <w:p w14:paraId="1A29EEDD" w14:textId="77777777" w:rsidR="003A7022" w:rsidRPr="00442F18" w:rsidRDefault="003A7022" w:rsidP="00355069">
      <w:pPr>
        <w:pStyle w:val="DotpointsSI"/>
      </w:pPr>
      <w:r w:rsidRPr="00442F18">
        <w:t>a diploma of arboriculture</w:t>
      </w:r>
    </w:p>
    <w:p w14:paraId="55BD485C" w14:textId="77777777" w:rsidR="003A7022" w:rsidRPr="00442F18" w:rsidRDefault="003A7022" w:rsidP="00355069">
      <w:pPr>
        <w:pStyle w:val="DotpointsSI"/>
      </w:pPr>
      <w:r w:rsidRPr="00442F18">
        <w:t>or</w:t>
      </w:r>
    </w:p>
    <w:p w14:paraId="598DD47A" w14:textId="47ED6837" w:rsidR="003A7022" w:rsidRPr="00442F18" w:rsidRDefault="003A7022" w:rsidP="00355069">
      <w:pPr>
        <w:pStyle w:val="DotpointsSI"/>
      </w:pPr>
      <w:r w:rsidRPr="00442F18">
        <w:t xml:space="preserve">a diploma or higher qualification in a field related to arboriculture plus 2 </w:t>
      </w:r>
      <w:r w:rsidR="00AC7787" w:rsidRPr="00442F18">
        <w:t>years’</w:t>
      </w:r>
      <w:r w:rsidRPr="00442F18">
        <w:t xml:space="preserve"> current work experience as a consulting arborist or a municipal tree manager.</w:t>
      </w:r>
    </w:p>
    <w:p w14:paraId="311D2B1B" w14:textId="77777777" w:rsidR="003A7022" w:rsidRPr="00442F18" w:rsidRDefault="003A7022" w:rsidP="001670F2">
      <w:pPr>
        <w:pStyle w:val="BodyTextSI"/>
      </w:pPr>
      <w:r w:rsidRPr="00442F18">
        <w:t>As advised by the SMEs, the entry requirements for the revised Graduate Diploma are:</w:t>
      </w:r>
    </w:p>
    <w:p w14:paraId="470B7C08" w14:textId="77777777" w:rsidR="003A7022" w:rsidRPr="00442F18" w:rsidRDefault="003A7022" w:rsidP="00355069">
      <w:pPr>
        <w:pStyle w:val="DotpointsSI"/>
      </w:pPr>
      <w:proofErr w:type="gramStart"/>
      <w:r w:rsidRPr="00442F18">
        <w:t>an</w:t>
      </w:r>
      <w:proofErr w:type="gramEnd"/>
      <w:r w:rsidRPr="00442F18">
        <w:t xml:space="preserve"> advanced diploma of arboriculture</w:t>
      </w:r>
    </w:p>
    <w:p w14:paraId="1EA214DA" w14:textId="77777777" w:rsidR="003A7022" w:rsidRPr="00442F18" w:rsidRDefault="003A7022" w:rsidP="00355069">
      <w:pPr>
        <w:pStyle w:val="DotpointsSI"/>
      </w:pPr>
      <w:r w:rsidRPr="00442F18">
        <w:t>or</w:t>
      </w:r>
    </w:p>
    <w:p w14:paraId="4B06AFC8" w14:textId="77777777" w:rsidR="003A7022" w:rsidRPr="00442F18" w:rsidRDefault="003A7022" w:rsidP="00355069">
      <w:pPr>
        <w:pStyle w:val="DotpointsSI"/>
      </w:pPr>
      <w:r w:rsidRPr="00442F18">
        <w:t>an advanced diploma or higher qualification in a field related to arboriculture plus 3 years current work experience as a consulting arborist or a municipal tree manager.</w:t>
      </w:r>
    </w:p>
    <w:p w14:paraId="5A927B86" w14:textId="77777777" w:rsidR="003A7022" w:rsidRPr="00355069" w:rsidRDefault="003A7022" w:rsidP="00355069">
      <w:pPr>
        <w:pStyle w:val="SITableHeading2"/>
      </w:pPr>
      <w:r w:rsidRPr="00355069">
        <w:rPr>
          <w:b/>
          <w:bCs/>
          <w:color w:val="70AD47" w:themeColor="accent6"/>
        </w:rPr>
        <w:t xml:space="preserve">* </w:t>
      </w:r>
      <w:r w:rsidRPr="00355069">
        <w:rPr>
          <w:color w:val="auto"/>
          <w:sz w:val="18"/>
          <w:szCs w:val="18"/>
        </w:rPr>
        <w:t xml:space="preserve">A field related to arboriculture, for the purpose of the entry requirements of both qualifications, includes, but is not limited </w:t>
      </w:r>
      <w:proofErr w:type="gramStart"/>
      <w:r w:rsidRPr="00355069">
        <w:rPr>
          <w:color w:val="auto"/>
          <w:sz w:val="18"/>
          <w:szCs w:val="18"/>
        </w:rPr>
        <w:t>to:</w:t>
      </w:r>
      <w:proofErr w:type="gramEnd"/>
      <w:r w:rsidRPr="00355069">
        <w:rPr>
          <w:color w:val="auto"/>
          <w:sz w:val="18"/>
          <w:szCs w:val="18"/>
        </w:rPr>
        <w:t xml:space="preserve"> agronomy, arboriculture, biology, biomechanics, botany, conservation and land management, ecology, economics, engineering, entomology, environmental science, forestry, landscape architecture, mycology and soil science.</w:t>
      </w:r>
    </w:p>
    <w:p w14:paraId="4099A4C9" w14:textId="77777777" w:rsidR="003A7022" w:rsidRPr="001F14AD" w:rsidRDefault="003A7022" w:rsidP="001F14AD">
      <w:pPr>
        <w:pStyle w:val="Heading4SI"/>
      </w:pPr>
      <w:bookmarkStart w:id="166" w:name="_Toc183509151"/>
      <w:r w:rsidRPr="001F14AD">
        <w:t>Entry requirements for the Diploma of Sports Turf Management</w:t>
      </w:r>
      <w:bookmarkEnd w:id="166"/>
    </w:p>
    <w:p w14:paraId="61539C71" w14:textId="77777777" w:rsidR="003A7022" w:rsidRPr="00442F18" w:rsidRDefault="003A7022" w:rsidP="00B64584">
      <w:pPr>
        <w:pStyle w:val="BodyTextSI"/>
      </w:pPr>
      <w:r w:rsidRPr="00442F18">
        <w:t xml:space="preserve">The Sports turf industry is a specialised sector of the Horticulture industry. Prior to commencing the Diploma, industry expects individuals to possess practical understanding of working safely with sports turf machinery, tools and equipment, as well as experience in the application of the science of horticulture at a technical level for growing and maintaining sports turf. This prior knowledge and experience will help ensure individuals enrolling in the Diploma are able to transition and extend these applied skills and knowledge into the effective design and development of sports turf management activities. </w:t>
      </w:r>
    </w:p>
    <w:p w14:paraId="5FA58AB1" w14:textId="40A24DB8" w:rsidR="003A7022" w:rsidRPr="00442F18" w:rsidRDefault="003A7022" w:rsidP="00B64584">
      <w:pPr>
        <w:pStyle w:val="BodyTextSI"/>
      </w:pPr>
      <w:r w:rsidRPr="00442F18">
        <w:t xml:space="preserve">In recognition of various pathways to competence, the entry requirements in </w:t>
      </w:r>
      <w:r w:rsidR="00C25252" w:rsidRPr="00442F18">
        <w:t>AHC510</w:t>
      </w:r>
      <w:r w:rsidR="00C25252">
        <w:t>24</w:t>
      </w:r>
      <w:r w:rsidR="00C25252" w:rsidRPr="00442F18">
        <w:t xml:space="preserve"> </w:t>
      </w:r>
      <w:r w:rsidRPr="00442F18">
        <w:t xml:space="preserve">Diploma of Sports Turf Management have been relaxed to allow entry to individuals with </w:t>
      </w:r>
      <w:r w:rsidR="003064E7">
        <w:t>‘</w:t>
      </w:r>
      <w:r w:rsidRPr="00442F18">
        <w:t>a certificate III level qualification in amenity horticulture combined with two years current work experience in a trade level role at a sports turf facility</w:t>
      </w:r>
      <w:r w:rsidR="003064E7">
        <w:t>’</w:t>
      </w:r>
      <w:r w:rsidRPr="00442F18">
        <w:t>.</w:t>
      </w:r>
    </w:p>
    <w:p w14:paraId="6CC69ADD" w14:textId="77777777" w:rsidR="003A7022" w:rsidRPr="00442F18" w:rsidRDefault="003A7022" w:rsidP="00B64584">
      <w:pPr>
        <w:pStyle w:val="BodyTextSI"/>
        <w:rPr>
          <w:w w:val="105"/>
        </w:rPr>
      </w:pPr>
      <w:r w:rsidRPr="00442F18">
        <w:rPr>
          <w:w w:val="105"/>
        </w:rPr>
        <w:t>The following qualifications do not have entry requirements but do have recommendations:</w:t>
      </w:r>
    </w:p>
    <w:p w14:paraId="1A300613" w14:textId="77777777" w:rsidR="003A7022" w:rsidRPr="00442F18" w:rsidRDefault="003A7022" w:rsidP="003A7022">
      <w:pPr>
        <w:pStyle w:val="BodyText"/>
        <w:spacing w:before="81"/>
        <w:ind w:left="140" w:right="226"/>
        <w:rPr>
          <w:lang w:val="en-AU"/>
        </w:rPr>
      </w:pPr>
    </w:p>
    <w:tbl>
      <w:tblPr>
        <w:tblW w:w="9067" w:type="dxa"/>
        <w:tblInd w:w="-5" w:type="dxa"/>
        <w:tblLayout w:type="fixed"/>
        <w:tblCellMar>
          <w:left w:w="0" w:type="dxa"/>
          <w:right w:w="0" w:type="dxa"/>
        </w:tblCellMar>
        <w:tblLook w:val="01E0" w:firstRow="1" w:lastRow="1" w:firstColumn="1" w:lastColumn="1" w:noHBand="0" w:noVBand="0"/>
      </w:tblPr>
      <w:tblGrid>
        <w:gridCol w:w="3254"/>
        <w:gridCol w:w="5813"/>
      </w:tblGrid>
      <w:tr w:rsidR="003A7022" w:rsidRPr="00442F18" w14:paraId="0E96A9DC" w14:textId="77777777" w:rsidTr="007622BA">
        <w:trPr>
          <w:trHeight w:hRule="exact" w:val="562"/>
        </w:trPr>
        <w:tc>
          <w:tcPr>
            <w:tcW w:w="3254" w:type="dxa"/>
            <w:tcBorders>
              <w:top w:val="single" w:sz="12" w:space="0" w:color="538135"/>
              <w:bottom w:val="single" w:sz="12" w:space="0" w:color="538135"/>
            </w:tcBorders>
            <w:shd w:val="clear" w:color="auto" w:fill="auto"/>
          </w:tcPr>
          <w:p w14:paraId="3F65CF0F" w14:textId="77777777" w:rsidR="003A7022" w:rsidRPr="00442F18" w:rsidRDefault="003A7022" w:rsidP="00B64584">
            <w:pPr>
              <w:pStyle w:val="SITableHeading1"/>
            </w:pPr>
            <w:r w:rsidRPr="00442F18">
              <w:t>Qualification Code and Title</w:t>
            </w:r>
          </w:p>
        </w:tc>
        <w:tc>
          <w:tcPr>
            <w:tcW w:w="5813" w:type="dxa"/>
            <w:tcBorders>
              <w:top w:val="single" w:sz="12" w:space="0" w:color="538135"/>
              <w:bottom w:val="single" w:sz="12" w:space="0" w:color="538135"/>
            </w:tcBorders>
            <w:shd w:val="clear" w:color="auto" w:fill="auto"/>
          </w:tcPr>
          <w:p w14:paraId="3FC54937" w14:textId="77777777" w:rsidR="003A7022" w:rsidRPr="00442F18" w:rsidRDefault="003A7022" w:rsidP="00B64584">
            <w:pPr>
              <w:pStyle w:val="SITableHeading1"/>
            </w:pPr>
            <w:r w:rsidRPr="00442F18">
              <w:t>Entry Requirements</w:t>
            </w:r>
          </w:p>
        </w:tc>
      </w:tr>
      <w:tr w:rsidR="003A7022" w:rsidRPr="00442F18" w14:paraId="2096DEFC" w14:textId="77777777" w:rsidTr="007622BA">
        <w:trPr>
          <w:trHeight w:hRule="exact" w:val="1440"/>
        </w:trPr>
        <w:tc>
          <w:tcPr>
            <w:tcW w:w="3254" w:type="dxa"/>
            <w:tcBorders>
              <w:top w:val="single" w:sz="12" w:space="0" w:color="538135"/>
              <w:bottom w:val="single" w:sz="4" w:space="0" w:color="538135"/>
            </w:tcBorders>
          </w:tcPr>
          <w:p w14:paraId="44FF1F75" w14:textId="77777777" w:rsidR="003A7022" w:rsidRPr="00442F18" w:rsidRDefault="003A7022" w:rsidP="00B64584">
            <w:pPr>
              <w:pStyle w:val="BodyTextSI"/>
              <w:rPr>
                <w:sz w:val="21"/>
                <w:szCs w:val="21"/>
              </w:rPr>
            </w:pPr>
            <w:r w:rsidRPr="00442F18">
              <w:rPr>
                <w:sz w:val="21"/>
                <w:szCs w:val="21"/>
              </w:rPr>
              <w:t>Certificate III in Cultural Sites Work</w:t>
            </w:r>
          </w:p>
        </w:tc>
        <w:tc>
          <w:tcPr>
            <w:tcW w:w="5813" w:type="dxa"/>
            <w:tcBorders>
              <w:top w:val="single" w:sz="12" w:space="0" w:color="538135"/>
              <w:bottom w:val="single" w:sz="4" w:space="0" w:color="538135"/>
            </w:tcBorders>
          </w:tcPr>
          <w:p w14:paraId="0A66B0BC" w14:textId="77777777" w:rsidR="003A7022" w:rsidRPr="00442F18" w:rsidRDefault="003A7022" w:rsidP="00B64584">
            <w:pPr>
              <w:pStyle w:val="BodyTextSI"/>
              <w:rPr>
                <w:sz w:val="21"/>
                <w:szCs w:val="21"/>
              </w:rPr>
            </w:pPr>
            <w:r w:rsidRPr="00442F18">
              <w:rPr>
                <w:sz w:val="21"/>
                <w:szCs w:val="21"/>
              </w:rPr>
              <w:t>It is recommended that applicants should seek the endorsement of their local Aboriginal and/or Torres Strait Islander Community and local Aboriginal and/or Torres Strait Islander leadership when enrolling in this Qualification</w:t>
            </w:r>
          </w:p>
        </w:tc>
      </w:tr>
      <w:tr w:rsidR="003A7022" w:rsidRPr="00442F18" w14:paraId="712793A0" w14:textId="77777777" w:rsidTr="007622BA">
        <w:trPr>
          <w:trHeight w:hRule="exact" w:val="696"/>
        </w:trPr>
        <w:tc>
          <w:tcPr>
            <w:tcW w:w="3254" w:type="dxa"/>
            <w:tcBorders>
              <w:top w:val="single" w:sz="4" w:space="0" w:color="538135"/>
            </w:tcBorders>
          </w:tcPr>
          <w:p w14:paraId="56F53659" w14:textId="77777777" w:rsidR="003A7022" w:rsidRPr="00442F18" w:rsidRDefault="003A7022" w:rsidP="00B64584">
            <w:pPr>
              <w:pStyle w:val="BodyTextSI"/>
              <w:rPr>
                <w:sz w:val="21"/>
                <w:szCs w:val="21"/>
              </w:rPr>
            </w:pPr>
            <w:r w:rsidRPr="00442F18">
              <w:rPr>
                <w:sz w:val="21"/>
                <w:szCs w:val="21"/>
              </w:rPr>
              <w:t>Certificate III in Seed Testing</w:t>
            </w:r>
          </w:p>
        </w:tc>
        <w:tc>
          <w:tcPr>
            <w:tcW w:w="5813" w:type="dxa"/>
            <w:tcBorders>
              <w:top w:val="single" w:sz="4" w:space="0" w:color="538135"/>
            </w:tcBorders>
          </w:tcPr>
          <w:p w14:paraId="1832D524" w14:textId="77777777" w:rsidR="003A7022" w:rsidRPr="00442F18" w:rsidRDefault="003A7022" w:rsidP="00B64584">
            <w:pPr>
              <w:pStyle w:val="BodyTextSI"/>
              <w:rPr>
                <w:sz w:val="21"/>
                <w:szCs w:val="21"/>
              </w:rPr>
            </w:pPr>
            <w:r w:rsidRPr="00442F18">
              <w:rPr>
                <w:sz w:val="21"/>
                <w:szCs w:val="21"/>
              </w:rPr>
              <w:t>It is recommended that applicants should be working under supervision in a seed testing laboratory</w:t>
            </w:r>
          </w:p>
        </w:tc>
      </w:tr>
    </w:tbl>
    <w:p w14:paraId="16576141" w14:textId="77777777" w:rsidR="003A7022" w:rsidRPr="00442F18" w:rsidRDefault="003A7022" w:rsidP="001670F2">
      <w:pPr>
        <w:pStyle w:val="Heading4SI"/>
      </w:pPr>
      <w:bookmarkStart w:id="167" w:name="_Toc183509152"/>
      <w:r w:rsidRPr="00442F18">
        <w:lastRenderedPageBreak/>
        <w:t>Entry requirements for the Certificate IV in Nursery Operations</w:t>
      </w:r>
      <w:bookmarkEnd w:id="167"/>
    </w:p>
    <w:p w14:paraId="313AC578" w14:textId="77777777" w:rsidR="003A7022" w:rsidRPr="00442F18" w:rsidRDefault="003A7022" w:rsidP="00B64584">
      <w:pPr>
        <w:pStyle w:val="BodyTextSI"/>
      </w:pPr>
      <w:r w:rsidRPr="00442F18">
        <w:t xml:space="preserve">The job roles for this qualification require an individual to be able to provide technical support and supervise technical staff. This requires the individual to have underpinning technical skills </w:t>
      </w:r>
      <w:proofErr w:type="gramStart"/>
      <w:r w:rsidRPr="00442F18">
        <w:t>in order to</w:t>
      </w:r>
      <w:proofErr w:type="gramEnd"/>
      <w:r w:rsidRPr="00442F18">
        <w:t xml:space="preserve"> successfully undertake the qualification. As such it is critical that an individual has the skills and knowledge in the application of:</w:t>
      </w:r>
    </w:p>
    <w:p w14:paraId="36B651AE" w14:textId="12969A36" w:rsidR="003A7022" w:rsidRPr="00442F18" w:rsidRDefault="003A7022" w:rsidP="00355069">
      <w:pPr>
        <w:pStyle w:val="DotpointsSI"/>
      </w:pPr>
      <w:r w:rsidRPr="00442F18">
        <w:t>cultivating, growing and harvesting/production skills for a variety of plant types, including pest and disease control</w:t>
      </w:r>
    </w:p>
    <w:p w14:paraId="0B6845D3" w14:textId="35077B06" w:rsidR="003A7022" w:rsidRPr="00442F18" w:rsidRDefault="003A7022" w:rsidP="00355069">
      <w:pPr>
        <w:pStyle w:val="DotpointsSI"/>
      </w:pPr>
      <w:r w:rsidRPr="00442F18">
        <w:t>technology and equipment that apply in a production nursery or retail nursery workplace</w:t>
      </w:r>
    </w:p>
    <w:p w14:paraId="3A4B5950" w14:textId="635B311B" w:rsidR="003A7022" w:rsidRPr="00442F18" w:rsidRDefault="003A7022" w:rsidP="00355069">
      <w:pPr>
        <w:pStyle w:val="DotpointsSI"/>
      </w:pPr>
      <w:proofErr w:type="gramStart"/>
      <w:r w:rsidRPr="00442F18">
        <w:t>health</w:t>
      </w:r>
      <w:proofErr w:type="gramEnd"/>
      <w:r w:rsidRPr="00442F18">
        <w:t xml:space="preserve"> and safety, pest management and biosecurity processes and regulations that apply in a production nursery or retail nursery workplace</w:t>
      </w:r>
    </w:p>
    <w:p w14:paraId="77AE2B99" w14:textId="77777777" w:rsidR="003A7022" w:rsidRPr="00442F18" w:rsidRDefault="003A7022" w:rsidP="00B64584">
      <w:pPr>
        <w:pStyle w:val="BodyTextSI"/>
      </w:pPr>
      <w:r w:rsidRPr="00442F18">
        <w:t>The skills and knowledge may have been acquired through completion of a Certificate III or higher qualification relating to nursery or horticulture, or industry experience.</w:t>
      </w:r>
    </w:p>
    <w:p w14:paraId="6FCB8F1B" w14:textId="77777777" w:rsidR="003A7022" w:rsidRPr="00442F18" w:rsidRDefault="003A7022" w:rsidP="001670F2">
      <w:pPr>
        <w:pStyle w:val="Heading4SI"/>
      </w:pPr>
      <w:bookmarkStart w:id="168" w:name="_Toc183509153"/>
      <w:r w:rsidRPr="00442F18">
        <w:t>Entry requirements for the Diploma of Horticulture Management</w:t>
      </w:r>
      <w:bookmarkEnd w:id="168"/>
    </w:p>
    <w:p w14:paraId="6F3DE8D4" w14:textId="77777777" w:rsidR="003A7022" w:rsidRPr="00442F18" w:rsidRDefault="003A7022" w:rsidP="00B64584">
      <w:pPr>
        <w:pStyle w:val="BodyTextSI"/>
      </w:pPr>
      <w:r w:rsidRPr="00442F18">
        <w:t xml:space="preserve">The job roles for this qualification require an individual to be able to provide technical support and manage technical staff. This requires the individual to have underpinning technical skills </w:t>
      </w:r>
      <w:proofErr w:type="gramStart"/>
      <w:r w:rsidRPr="00442F18">
        <w:t>in order to</w:t>
      </w:r>
      <w:proofErr w:type="gramEnd"/>
      <w:r w:rsidRPr="00442F18">
        <w:t xml:space="preserve"> successfully undertake the qualification. As such it is critical that an individual has either completed the listed units of competency or have relevant equivalent skills and knowledge acquired through participation in the horticulture industry.</w:t>
      </w:r>
    </w:p>
    <w:p w14:paraId="351A0E1E" w14:textId="77777777" w:rsidR="003A7022" w:rsidRPr="00442F18" w:rsidRDefault="003A7022" w:rsidP="001670F2">
      <w:pPr>
        <w:pStyle w:val="Heading4SI"/>
      </w:pPr>
      <w:bookmarkStart w:id="169" w:name="_Toc183509154"/>
      <w:r w:rsidRPr="00442F18">
        <w:t>Entry requirements for the Diploma of Nursery Management</w:t>
      </w:r>
      <w:bookmarkEnd w:id="169"/>
    </w:p>
    <w:p w14:paraId="439C6D8A" w14:textId="77777777" w:rsidR="003A7022" w:rsidRPr="00442F18" w:rsidRDefault="003A7022" w:rsidP="00B64584">
      <w:pPr>
        <w:pStyle w:val="BodyTextSI"/>
      </w:pPr>
      <w:r w:rsidRPr="00442F18">
        <w:t xml:space="preserve">The job roles for this qualification require an individual to be able to provide technical support and manage technical staff. This requires the individual to have underpinning technical skills </w:t>
      </w:r>
      <w:proofErr w:type="gramStart"/>
      <w:r w:rsidRPr="00442F18">
        <w:t>in order to</w:t>
      </w:r>
      <w:proofErr w:type="gramEnd"/>
      <w:r w:rsidRPr="00442F18">
        <w:t xml:space="preserve"> successfully undertake the qualification. As such it is critical that an individual has the skills and knowledge in the application of:</w:t>
      </w:r>
    </w:p>
    <w:p w14:paraId="63231C66" w14:textId="77777777" w:rsidR="003A7022" w:rsidRPr="00442F18" w:rsidRDefault="003A7022" w:rsidP="00355069">
      <w:pPr>
        <w:pStyle w:val="DotpointsSI"/>
      </w:pPr>
      <w:r w:rsidRPr="00442F18">
        <w:t>• cultivating, growing and harvesting/production skills for a variety of plant types, including pest and disease control</w:t>
      </w:r>
    </w:p>
    <w:p w14:paraId="55056A04" w14:textId="77777777" w:rsidR="003A7022" w:rsidRPr="00442F18" w:rsidRDefault="003A7022" w:rsidP="00355069">
      <w:pPr>
        <w:pStyle w:val="DotpointsSI"/>
      </w:pPr>
      <w:r w:rsidRPr="00442F18">
        <w:t>• technology and equipment that apply in a production nursery or retail nursery workplace</w:t>
      </w:r>
    </w:p>
    <w:p w14:paraId="4BC10A0C" w14:textId="77777777" w:rsidR="003A7022" w:rsidRPr="00442F18" w:rsidRDefault="003A7022" w:rsidP="00355069">
      <w:pPr>
        <w:pStyle w:val="DotpointsSI"/>
      </w:pPr>
      <w:r w:rsidRPr="00442F18">
        <w:t>• health and safety, pest management and biosecurity processes and regulations that apply in a production nursery or retail nursery workplace</w:t>
      </w:r>
    </w:p>
    <w:p w14:paraId="47AB4C18" w14:textId="77777777" w:rsidR="003A7022" w:rsidRPr="00442F18" w:rsidRDefault="003A7022" w:rsidP="00B64584">
      <w:pPr>
        <w:pStyle w:val="BodyTextSI"/>
      </w:pPr>
      <w:r w:rsidRPr="00442F18">
        <w:t>The skills and knowledge may have been acquired through completion of a Certificate III or higher qualification relating to nursery or horticulture, or industry experience.</w:t>
      </w:r>
    </w:p>
    <w:p w14:paraId="1E76C724" w14:textId="77777777" w:rsidR="003A7022" w:rsidRPr="00442F18" w:rsidRDefault="003A7022" w:rsidP="00B64584">
      <w:pPr>
        <w:pStyle w:val="Heading3SI"/>
      </w:pPr>
      <w:bookmarkStart w:id="170" w:name="_Toc183509155"/>
      <w:r w:rsidRPr="00442F18">
        <w:t>Selecting electives to enable different occupational outcomes</w:t>
      </w:r>
      <w:bookmarkEnd w:id="170"/>
    </w:p>
    <w:p w14:paraId="4DC28486" w14:textId="77777777" w:rsidR="003A7022" w:rsidRPr="00442F18" w:rsidRDefault="003A7022" w:rsidP="00B64584">
      <w:pPr>
        <w:pStyle w:val="BodyTextSI"/>
      </w:pPr>
      <w:r w:rsidRPr="00442F18">
        <w:t xml:space="preserve">Qualifications include elective units that should be selected according to the needs of the learner. The choice of elective units may be negotiated between the learner and/or employer, and the RTO conducting the training program. </w:t>
      </w:r>
    </w:p>
    <w:p w14:paraId="3A62D75B" w14:textId="77777777" w:rsidR="003A7022" w:rsidRPr="00442F18" w:rsidRDefault="003A7022" w:rsidP="00B64584">
      <w:pPr>
        <w:pStyle w:val="BodyTextSI"/>
      </w:pPr>
      <w:r w:rsidRPr="00442F18">
        <w:t xml:space="preserve">Some qualifications allow electives to be selected from within the training package, </w:t>
      </w:r>
      <w:proofErr w:type="gramStart"/>
      <w:r w:rsidRPr="00442F18">
        <w:t>and also</w:t>
      </w:r>
      <w:proofErr w:type="gramEnd"/>
      <w:r w:rsidRPr="00442F18">
        <w:t xml:space="preserve"> from other training packages and accredited courses. Wherever they are selected from, elective units should provide a vocational focus for the qualification and be relevant to the: </w:t>
      </w:r>
    </w:p>
    <w:p w14:paraId="7CEC8D41" w14:textId="77777777" w:rsidR="003A7022" w:rsidRPr="00442F18" w:rsidRDefault="003A7022" w:rsidP="00355069">
      <w:pPr>
        <w:pStyle w:val="DotpointsSI"/>
      </w:pPr>
      <w:r w:rsidRPr="00442F18">
        <w:t xml:space="preserve">AQF qualification level </w:t>
      </w:r>
    </w:p>
    <w:p w14:paraId="19F3F698" w14:textId="77777777" w:rsidR="003A7022" w:rsidRPr="00442F18" w:rsidRDefault="003A7022" w:rsidP="00355069">
      <w:pPr>
        <w:pStyle w:val="DotpointsSI"/>
      </w:pPr>
      <w:r w:rsidRPr="00442F18">
        <w:t xml:space="preserve">job role </w:t>
      </w:r>
    </w:p>
    <w:p w14:paraId="3F47E1FC" w14:textId="77777777" w:rsidR="003A7022" w:rsidRPr="00442F18" w:rsidRDefault="003A7022" w:rsidP="00355069">
      <w:pPr>
        <w:pStyle w:val="DotpointsSI"/>
      </w:pPr>
      <w:r w:rsidRPr="00442F18">
        <w:lastRenderedPageBreak/>
        <w:t xml:space="preserve">work outcomes </w:t>
      </w:r>
    </w:p>
    <w:p w14:paraId="43B5664D" w14:textId="77777777" w:rsidR="003A7022" w:rsidRPr="00442F18" w:rsidRDefault="003A7022" w:rsidP="00355069">
      <w:pPr>
        <w:pStyle w:val="DotpointsSI"/>
      </w:pPr>
      <w:proofErr w:type="gramStart"/>
      <w:r w:rsidRPr="00442F18">
        <w:t>local</w:t>
      </w:r>
      <w:proofErr w:type="gramEnd"/>
      <w:r w:rsidRPr="00442F18">
        <w:t xml:space="preserve"> industry needs </w:t>
      </w:r>
    </w:p>
    <w:p w14:paraId="21226513" w14:textId="77777777" w:rsidR="003A7022" w:rsidRPr="00442F18" w:rsidRDefault="003A7022" w:rsidP="00355069">
      <w:pPr>
        <w:pStyle w:val="DotpointsSI"/>
      </w:pPr>
      <w:r w:rsidRPr="00442F18">
        <w:t xml:space="preserve">area of </w:t>
      </w:r>
      <w:proofErr w:type="spellStart"/>
      <w:r w:rsidRPr="00442F18">
        <w:t>specialisation</w:t>
      </w:r>
      <w:proofErr w:type="spellEnd"/>
      <w:r w:rsidRPr="00442F18">
        <w:t xml:space="preserve"> (if required). </w:t>
      </w:r>
    </w:p>
    <w:p w14:paraId="3F8C6038" w14:textId="77777777" w:rsidR="003A7022" w:rsidRPr="00442F18" w:rsidRDefault="003A7022" w:rsidP="003A7022">
      <w:pPr>
        <w:pStyle w:val="SIText"/>
      </w:pPr>
    </w:p>
    <w:p w14:paraId="075427C7" w14:textId="77777777" w:rsidR="003A7022" w:rsidRPr="00442F18" w:rsidRDefault="003A7022" w:rsidP="001670F2">
      <w:pPr>
        <w:pStyle w:val="Heading4SI"/>
        <w:rPr>
          <w:rFonts w:ascii="Century Gothic" w:eastAsia="Times New Roman" w:hAnsi="Century Gothic" w:cs="Arial"/>
          <w:b w:val="0"/>
        </w:rPr>
      </w:pPr>
      <w:bookmarkStart w:id="171" w:name="_Toc183509156"/>
      <w:r w:rsidRPr="00442F18">
        <w:t>Choosing</w:t>
      </w:r>
      <w:r w:rsidRPr="00F76700">
        <w:t xml:space="preserve"> electives</w:t>
      </w:r>
      <w:bookmarkEnd w:id="171"/>
    </w:p>
    <w:p w14:paraId="4286B231" w14:textId="77777777" w:rsidR="003A7022" w:rsidRPr="00442F18" w:rsidRDefault="003A7022" w:rsidP="00B64584">
      <w:pPr>
        <w:pStyle w:val="BodyTextSI"/>
      </w:pPr>
      <w:r w:rsidRPr="00442F18">
        <w:t xml:space="preserve">Electives should be chosen through collaboration with the learner, the RTO and the employer to suit current or future employment needs. The packaging rules must always be followed, but within the rules there may be flexibility to choose electives from beyond the electives listed and outside of the qualification and the </w:t>
      </w:r>
      <w:r w:rsidRPr="00442F18">
        <w:rPr>
          <w:i/>
          <w:iCs/>
        </w:rPr>
        <w:t>AHC Agriculture, Horticulture and Conservation and Land Management Training Package</w:t>
      </w:r>
      <w:r w:rsidRPr="00442F18">
        <w:t>. However, the electives chosen must always be relevant to the overall vocational outcome of the qualification, and unless it is stated otherwise, it is possible to select units with an AQF identifier within one AQF level, up or down, of the qualification being undertaken.</w:t>
      </w:r>
    </w:p>
    <w:p w14:paraId="446EE4C8" w14:textId="77777777" w:rsidR="003A7022" w:rsidRPr="00442F18" w:rsidRDefault="003A7022" w:rsidP="001670F2">
      <w:pPr>
        <w:pStyle w:val="Heading4SI"/>
      </w:pPr>
      <w:bookmarkStart w:id="172" w:name="_Toc183509157"/>
      <w:r w:rsidRPr="00442F18">
        <w:t>Mandatory electives</w:t>
      </w:r>
      <w:bookmarkEnd w:id="172"/>
      <w:r w:rsidRPr="00442F18">
        <w:t xml:space="preserve"> </w:t>
      </w:r>
    </w:p>
    <w:p w14:paraId="6D4BA478" w14:textId="77777777" w:rsidR="003A7022" w:rsidRPr="00442F18" w:rsidRDefault="003A7022" w:rsidP="00B64584">
      <w:pPr>
        <w:pStyle w:val="BodyTextSI"/>
      </w:pPr>
      <w:r w:rsidRPr="00442F18">
        <w:t>The following qualifications do not have specialisations, however, to ensure the relevance and integrity of the qualifications, mandatory electives have been identified and grouped. They are as follows:</w:t>
      </w:r>
    </w:p>
    <w:p w14:paraId="09F18B4E" w14:textId="77777777" w:rsidR="003A7022" w:rsidRPr="00442F18" w:rsidRDefault="003A7022" w:rsidP="00B64584">
      <w:pPr>
        <w:pStyle w:val="BodyTextSI"/>
      </w:pPr>
    </w:p>
    <w:tbl>
      <w:tblPr>
        <w:tblW w:w="0" w:type="auto"/>
        <w:tblLook w:val="04A0" w:firstRow="1" w:lastRow="0" w:firstColumn="1" w:lastColumn="0" w:noHBand="0" w:noVBand="1"/>
      </w:tblPr>
      <w:tblGrid>
        <w:gridCol w:w="3005"/>
        <w:gridCol w:w="6011"/>
      </w:tblGrid>
      <w:tr w:rsidR="003A7022" w:rsidRPr="00442F18" w14:paraId="7DC4084E" w14:textId="77777777" w:rsidTr="001A4136">
        <w:tc>
          <w:tcPr>
            <w:tcW w:w="3005" w:type="dxa"/>
            <w:tcBorders>
              <w:top w:val="single" w:sz="12" w:space="0" w:color="538135"/>
              <w:bottom w:val="single" w:sz="4" w:space="0" w:color="538135"/>
            </w:tcBorders>
            <w:hideMark/>
          </w:tcPr>
          <w:p w14:paraId="1279DE9E" w14:textId="77777777" w:rsidR="003A7022" w:rsidRPr="00442F18" w:rsidRDefault="003A7022" w:rsidP="00B64584">
            <w:pPr>
              <w:pStyle w:val="SITableHeading1"/>
            </w:pPr>
            <w:r w:rsidRPr="00442F18">
              <w:t>Qualification</w:t>
            </w:r>
          </w:p>
        </w:tc>
        <w:tc>
          <w:tcPr>
            <w:tcW w:w="6011" w:type="dxa"/>
            <w:tcBorders>
              <w:top w:val="single" w:sz="12" w:space="0" w:color="538135"/>
              <w:bottom w:val="single" w:sz="4" w:space="0" w:color="538135"/>
            </w:tcBorders>
          </w:tcPr>
          <w:p w14:paraId="685E1E79" w14:textId="77777777" w:rsidR="003A7022" w:rsidRPr="00442F18" w:rsidRDefault="003A7022" w:rsidP="00B64584">
            <w:pPr>
              <w:pStyle w:val="SITableHeading1"/>
            </w:pPr>
            <w:r w:rsidRPr="00442F18">
              <w:t>Mandatory elective choices</w:t>
            </w:r>
          </w:p>
        </w:tc>
      </w:tr>
      <w:tr w:rsidR="003A7022" w:rsidRPr="00442F18" w14:paraId="72AACEE9" w14:textId="77777777" w:rsidTr="001A4136">
        <w:tc>
          <w:tcPr>
            <w:tcW w:w="3005" w:type="dxa"/>
            <w:tcBorders>
              <w:top w:val="single" w:sz="4" w:space="0" w:color="538135"/>
              <w:bottom w:val="single" w:sz="4" w:space="0" w:color="538135"/>
            </w:tcBorders>
          </w:tcPr>
          <w:p w14:paraId="647F9E4E" w14:textId="77777777" w:rsidR="003A7022" w:rsidRPr="00442F18" w:rsidRDefault="003A7022" w:rsidP="00B64584">
            <w:pPr>
              <w:pStyle w:val="BodyTextSI"/>
              <w:rPr>
                <w:sz w:val="21"/>
                <w:szCs w:val="21"/>
              </w:rPr>
            </w:pPr>
            <w:r w:rsidRPr="00442F18">
              <w:rPr>
                <w:sz w:val="21"/>
                <w:szCs w:val="21"/>
              </w:rPr>
              <w:t>AHC31522 Certificate III in Aboriginal and/or Torres Strait Islander Cultural Sites Work</w:t>
            </w:r>
          </w:p>
        </w:tc>
        <w:tc>
          <w:tcPr>
            <w:tcW w:w="6011" w:type="dxa"/>
            <w:tcBorders>
              <w:top w:val="single" w:sz="4" w:space="0" w:color="538135"/>
              <w:bottom w:val="single" w:sz="4" w:space="0" w:color="538135"/>
            </w:tcBorders>
          </w:tcPr>
          <w:p w14:paraId="0EE90DDA" w14:textId="145E1D26" w:rsidR="003A7022" w:rsidRPr="00442F18" w:rsidRDefault="003A7022" w:rsidP="00B64584">
            <w:pPr>
              <w:pStyle w:val="BodyTextSI"/>
              <w:rPr>
                <w:b/>
                <w:bCs/>
                <w:sz w:val="21"/>
                <w:szCs w:val="21"/>
              </w:rPr>
            </w:pPr>
            <w:r w:rsidRPr="00442F18">
              <w:rPr>
                <w:b/>
                <w:bCs/>
                <w:sz w:val="21"/>
                <w:szCs w:val="21"/>
              </w:rPr>
              <w:t xml:space="preserve">An asterisk (*) next to the unit code indicates that there are </w:t>
            </w:r>
            <w:r w:rsidR="006F7C3B">
              <w:rPr>
                <w:b/>
                <w:bCs/>
                <w:sz w:val="21"/>
                <w:szCs w:val="21"/>
              </w:rPr>
              <w:t>pre-requisite</w:t>
            </w:r>
            <w:r w:rsidRPr="00442F18">
              <w:rPr>
                <w:b/>
                <w:bCs/>
                <w:sz w:val="21"/>
                <w:szCs w:val="21"/>
              </w:rPr>
              <w:t xml:space="preserve"> requirements which must be met when packaging the qualification.</w:t>
            </w:r>
          </w:p>
          <w:p w14:paraId="1DC50CCF" w14:textId="77777777" w:rsidR="003A7022" w:rsidRPr="00442F18" w:rsidRDefault="003A7022" w:rsidP="00B64584">
            <w:pPr>
              <w:pStyle w:val="BodyTextSI"/>
              <w:rPr>
                <w:b/>
                <w:bCs/>
                <w:sz w:val="21"/>
                <w:szCs w:val="21"/>
              </w:rPr>
            </w:pPr>
            <w:r w:rsidRPr="00442F18">
              <w:rPr>
                <w:b/>
                <w:bCs/>
                <w:sz w:val="21"/>
                <w:szCs w:val="21"/>
              </w:rPr>
              <w:t xml:space="preserve">4 units must be selected from Group </w:t>
            </w:r>
            <w:proofErr w:type="gramStart"/>
            <w:r w:rsidRPr="00442F18">
              <w:rPr>
                <w:b/>
                <w:bCs/>
                <w:sz w:val="21"/>
                <w:szCs w:val="21"/>
              </w:rPr>
              <w:t>A</w:t>
            </w:r>
            <w:proofErr w:type="gramEnd"/>
            <w:r w:rsidRPr="00442F18">
              <w:rPr>
                <w:b/>
                <w:bCs/>
                <w:sz w:val="21"/>
                <w:szCs w:val="21"/>
              </w:rPr>
              <w:t xml:space="preserve"> Cultural Sites Work </w:t>
            </w:r>
          </w:p>
          <w:p w14:paraId="2B8925E9" w14:textId="77777777" w:rsidR="003A7022" w:rsidRPr="00442F18" w:rsidRDefault="003A7022" w:rsidP="00355069">
            <w:pPr>
              <w:pStyle w:val="DotpointsSI"/>
            </w:pPr>
            <w:r w:rsidRPr="00442F18">
              <w:t>AHCCSW302 * Relate Aboriginal and/or Torres Strait Islander culture to sites work</w:t>
            </w:r>
          </w:p>
          <w:p w14:paraId="478024C6" w14:textId="77777777" w:rsidR="003A7022" w:rsidRPr="00442F18" w:rsidRDefault="003A7022" w:rsidP="00355069">
            <w:pPr>
              <w:pStyle w:val="DotpointsSI"/>
            </w:pPr>
            <w:r w:rsidRPr="00442F18">
              <w:t>AHCCSW303 * Identify and record sites, objects and cultural landscapes on Country</w:t>
            </w:r>
          </w:p>
          <w:p w14:paraId="1A0FA490" w14:textId="77777777" w:rsidR="003A7022" w:rsidRPr="00442F18" w:rsidRDefault="003A7022" w:rsidP="00355069">
            <w:pPr>
              <w:pStyle w:val="DotpointsSI"/>
            </w:pPr>
            <w:r w:rsidRPr="00442F18">
              <w:t>AHCCSW304 * Identify Aboriginal and/or Torres Strait Islander culturally significant plants</w:t>
            </w:r>
          </w:p>
          <w:p w14:paraId="6528D99D" w14:textId="77777777" w:rsidR="003A7022" w:rsidRPr="00442F18" w:rsidRDefault="003A7022" w:rsidP="00355069">
            <w:pPr>
              <w:pStyle w:val="DotpointsSI"/>
            </w:pPr>
            <w:r w:rsidRPr="00442F18">
              <w:t>AHCCSW305 * Work with Aboriginal and/or Torres Strait Islander ceremonial and sacred materials</w:t>
            </w:r>
          </w:p>
          <w:p w14:paraId="6B3149CE" w14:textId="77777777" w:rsidR="003A7022" w:rsidRPr="00442F18" w:rsidRDefault="003A7022" w:rsidP="00355069">
            <w:pPr>
              <w:pStyle w:val="DotpointsSI"/>
            </w:pPr>
            <w:r w:rsidRPr="00442F18">
              <w:t>AHCCSW306 * Use technology in Aboriginal and/or Torres Strait Islander sites work</w:t>
            </w:r>
          </w:p>
          <w:p w14:paraId="5CE941A5" w14:textId="77777777" w:rsidR="003A7022" w:rsidRPr="00442F18" w:rsidRDefault="003A7022" w:rsidP="00355069">
            <w:pPr>
              <w:pStyle w:val="DotpointsSI"/>
            </w:pPr>
            <w:r w:rsidRPr="00442F18">
              <w:t>AHCCSW307 * Support the documentation of Aboriginal and/or Torres Strait Islander cultural landscapes</w:t>
            </w:r>
          </w:p>
          <w:p w14:paraId="7B8840A9" w14:textId="77777777" w:rsidR="003A7022" w:rsidRPr="00442F18" w:rsidRDefault="003A7022" w:rsidP="00355069">
            <w:pPr>
              <w:pStyle w:val="DotpointsSI"/>
            </w:pPr>
            <w:r w:rsidRPr="00442F18">
              <w:t>AHCCSW308 * Apply cultural significance to Aboriginal and/or Torres Strait Islander sites and landscapes</w:t>
            </w:r>
          </w:p>
          <w:p w14:paraId="35259EE9" w14:textId="77777777" w:rsidR="003A7022" w:rsidRPr="00442F18" w:rsidRDefault="003A7022" w:rsidP="00355069">
            <w:pPr>
              <w:pStyle w:val="DotpointsSI"/>
            </w:pPr>
            <w:r w:rsidRPr="00442F18">
              <w:t>AHCCSW309 * Interpret Aboriginal and/or Torres Strait Islander cultural landscapes</w:t>
            </w:r>
          </w:p>
          <w:p w14:paraId="7F4E32DF" w14:textId="77777777" w:rsidR="003A7022" w:rsidRPr="00442F18" w:rsidRDefault="003A7022" w:rsidP="00355069">
            <w:pPr>
              <w:pStyle w:val="DotpointsSI"/>
            </w:pPr>
            <w:r w:rsidRPr="00442F18">
              <w:lastRenderedPageBreak/>
              <w:t>AHCCSW310 * Move and store Aboriginal and/or Torres Strait Islander cultural material</w:t>
            </w:r>
          </w:p>
          <w:p w14:paraId="76029A3B" w14:textId="77777777" w:rsidR="003A7022" w:rsidRPr="00442F18" w:rsidRDefault="003A7022" w:rsidP="00355069">
            <w:pPr>
              <w:pStyle w:val="DotpointsSI"/>
            </w:pPr>
            <w:r w:rsidRPr="00442F18">
              <w:t>AHCCSW311 * Maintain an Aboriginal and/or Torres Strait Islander cultural site</w:t>
            </w:r>
          </w:p>
          <w:p w14:paraId="5CE3C823" w14:textId="77777777" w:rsidR="003A7022" w:rsidRPr="00442F18" w:rsidRDefault="003A7022" w:rsidP="00355069">
            <w:pPr>
              <w:pStyle w:val="DotpointsSI"/>
            </w:pPr>
            <w:r w:rsidRPr="00442F18">
              <w:t>AHCCSW312 Apply knowledge of relevant legislation to Aboriginal and/or Torres Strait Islander sites work</w:t>
            </w:r>
          </w:p>
          <w:p w14:paraId="2981C68D" w14:textId="77777777" w:rsidR="003A7022" w:rsidRPr="00442F18" w:rsidRDefault="003A7022" w:rsidP="00355069">
            <w:pPr>
              <w:pStyle w:val="DotpointsSI"/>
            </w:pPr>
            <w:r w:rsidRPr="00442F18">
              <w:t>AHCCSW401 Contribute to the development of cultural safety processes</w:t>
            </w:r>
          </w:p>
        </w:tc>
      </w:tr>
      <w:tr w:rsidR="003A7022" w:rsidRPr="00442F18" w14:paraId="18CC8E7F" w14:textId="77777777" w:rsidTr="001A4136">
        <w:tc>
          <w:tcPr>
            <w:tcW w:w="3005" w:type="dxa"/>
            <w:tcBorders>
              <w:top w:val="single" w:sz="4" w:space="0" w:color="538135"/>
            </w:tcBorders>
          </w:tcPr>
          <w:p w14:paraId="1DD0A99F" w14:textId="77777777" w:rsidR="003A7022" w:rsidRPr="00442F18" w:rsidRDefault="003A7022" w:rsidP="00B64584">
            <w:pPr>
              <w:pStyle w:val="BodyTextSI"/>
              <w:rPr>
                <w:sz w:val="21"/>
                <w:szCs w:val="21"/>
              </w:rPr>
            </w:pPr>
            <w:r w:rsidRPr="00442F18">
              <w:rPr>
                <w:sz w:val="21"/>
                <w:szCs w:val="21"/>
              </w:rPr>
              <w:lastRenderedPageBreak/>
              <w:t>AHC32522 Certificate III in On Country Management</w:t>
            </w:r>
          </w:p>
        </w:tc>
        <w:tc>
          <w:tcPr>
            <w:tcW w:w="6011" w:type="dxa"/>
            <w:tcBorders>
              <w:top w:val="single" w:sz="4" w:space="0" w:color="538135"/>
            </w:tcBorders>
          </w:tcPr>
          <w:p w14:paraId="6907FEAB" w14:textId="7990FF83" w:rsidR="003A7022" w:rsidRPr="00442F18" w:rsidRDefault="003A7022" w:rsidP="00B64584">
            <w:pPr>
              <w:pStyle w:val="BodyTextSI"/>
              <w:rPr>
                <w:b/>
                <w:bCs/>
                <w:sz w:val="21"/>
                <w:szCs w:val="21"/>
              </w:rPr>
            </w:pPr>
            <w:r w:rsidRPr="00442F18">
              <w:rPr>
                <w:b/>
                <w:bCs/>
                <w:sz w:val="21"/>
                <w:szCs w:val="21"/>
              </w:rPr>
              <w:t xml:space="preserve">An asterisk (*) next to the unit code indicates that there are </w:t>
            </w:r>
            <w:r w:rsidR="006F7C3B">
              <w:rPr>
                <w:b/>
                <w:bCs/>
                <w:sz w:val="21"/>
                <w:szCs w:val="21"/>
              </w:rPr>
              <w:t>pre-requisite</w:t>
            </w:r>
            <w:r w:rsidRPr="00442F18">
              <w:rPr>
                <w:b/>
                <w:bCs/>
                <w:sz w:val="21"/>
                <w:szCs w:val="21"/>
              </w:rPr>
              <w:t xml:space="preserve"> requirements which must be met when packaging the qualification.</w:t>
            </w:r>
          </w:p>
          <w:p w14:paraId="72C1D204" w14:textId="77777777" w:rsidR="003A7022" w:rsidRPr="00442F18" w:rsidRDefault="003A7022" w:rsidP="00B64584">
            <w:pPr>
              <w:pStyle w:val="BodyTextSI"/>
              <w:rPr>
                <w:b/>
                <w:bCs/>
                <w:sz w:val="21"/>
                <w:szCs w:val="21"/>
              </w:rPr>
            </w:pPr>
            <w:r w:rsidRPr="00442F18">
              <w:rPr>
                <w:b/>
                <w:bCs/>
                <w:sz w:val="21"/>
                <w:szCs w:val="21"/>
              </w:rPr>
              <w:t xml:space="preserve">4 units must be selected from Group </w:t>
            </w:r>
            <w:proofErr w:type="gramStart"/>
            <w:r w:rsidRPr="00442F18">
              <w:rPr>
                <w:b/>
                <w:bCs/>
                <w:sz w:val="21"/>
                <w:szCs w:val="21"/>
              </w:rPr>
              <w:t>A</w:t>
            </w:r>
            <w:proofErr w:type="gramEnd"/>
            <w:r w:rsidRPr="00442F18">
              <w:rPr>
                <w:b/>
                <w:bCs/>
                <w:sz w:val="21"/>
                <w:szCs w:val="21"/>
              </w:rPr>
              <w:t xml:space="preserve"> On Country Management </w:t>
            </w:r>
          </w:p>
          <w:p w14:paraId="10A2D2E0" w14:textId="77777777" w:rsidR="003A7022" w:rsidRPr="00442F18" w:rsidRDefault="003A7022" w:rsidP="00355069">
            <w:pPr>
              <w:pStyle w:val="DotpointsSI"/>
            </w:pPr>
            <w:r w:rsidRPr="00442F18">
              <w:t>AHCOCM201 Maintain cultural sites</w:t>
            </w:r>
          </w:p>
          <w:p w14:paraId="518092BF" w14:textId="77777777" w:rsidR="003A7022" w:rsidRPr="00442F18" w:rsidRDefault="003A7022" w:rsidP="00355069">
            <w:pPr>
              <w:pStyle w:val="DotpointsSI"/>
            </w:pPr>
            <w:r w:rsidRPr="00442F18">
              <w:t>AHCOCM202 Observe and report plants or animals</w:t>
            </w:r>
          </w:p>
          <w:p w14:paraId="4C8A8C24" w14:textId="77777777" w:rsidR="003A7022" w:rsidRPr="00442F18" w:rsidRDefault="003A7022" w:rsidP="00355069">
            <w:pPr>
              <w:pStyle w:val="DotpointsSI"/>
            </w:pPr>
            <w:r w:rsidRPr="00442F18">
              <w:t>AHCOCM203 Record information about Country</w:t>
            </w:r>
          </w:p>
          <w:p w14:paraId="7A2F2A59" w14:textId="77777777" w:rsidR="003A7022" w:rsidRPr="00442F18" w:rsidRDefault="003A7022" w:rsidP="00355069">
            <w:pPr>
              <w:pStyle w:val="DotpointsSI"/>
            </w:pPr>
            <w:r w:rsidRPr="00442F18">
              <w:t>AHCOCM301 Provide information on Aboriginal and/or Torres Strait Islander Peoples' cultural practice</w:t>
            </w:r>
          </w:p>
          <w:p w14:paraId="7E78A066" w14:textId="77777777" w:rsidR="003A7022" w:rsidRPr="00442F18" w:rsidRDefault="003A7022" w:rsidP="00355069">
            <w:pPr>
              <w:pStyle w:val="DotpointsSI"/>
            </w:pPr>
            <w:r w:rsidRPr="00442F18">
              <w:t xml:space="preserve">AHCOCM302 * Work with an Aboriginal and/or Torres Strait Islander Community or </w:t>
            </w:r>
            <w:proofErr w:type="spellStart"/>
            <w:r w:rsidRPr="00442F18">
              <w:t>organisation</w:t>
            </w:r>
            <w:proofErr w:type="spellEnd"/>
          </w:p>
          <w:p w14:paraId="74AE63DC" w14:textId="77777777" w:rsidR="003A7022" w:rsidRPr="00442F18" w:rsidRDefault="003A7022" w:rsidP="00355069">
            <w:pPr>
              <w:pStyle w:val="DotpointsSI"/>
            </w:pPr>
            <w:r w:rsidRPr="00442F18">
              <w:t>AHCOCM304 * Implement cultural burning practices on Country</w:t>
            </w:r>
          </w:p>
          <w:p w14:paraId="6139E408" w14:textId="77777777" w:rsidR="003A7022" w:rsidRPr="00442F18" w:rsidRDefault="003A7022" w:rsidP="00355069">
            <w:pPr>
              <w:pStyle w:val="DotpointsSI"/>
            </w:pPr>
            <w:r w:rsidRPr="00442F18">
              <w:t>AHCOCM305 Identify traditional customs and land rights for an Aboriginal and/or Torres Strait Islander Community</w:t>
            </w:r>
          </w:p>
          <w:p w14:paraId="04EE0384" w14:textId="77777777" w:rsidR="003A7022" w:rsidRPr="00442F18" w:rsidRDefault="003A7022" w:rsidP="00355069">
            <w:pPr>
              <w:pStyle w:val="DotpointsSI"/>
            </w:pPr>
            <w:r w:rsidRPr="00442F18">
              <w:t>AHCOCM401 Protect places of cultural significance</w:t>
            </w:r>
          </w:p>
          <w:p w14:paraId="3A09950D" w14:textId="77777777" w:rsidR="003A7022" w:rsidRPr="00442F18" w:rsidRDefault="003A7022" w:rsidP="00355069">
            <w:pPr>
              <w:pStyle w:val="DotpointsSI"/>
            </w:pPr>
            <w:r w:rsidRPr="00442F18">
              <w:t>AHCOCM402 Report on place of potential cultural significance</w:t>
            </w:r>
          </w:p>
          <w:p w14:paraId="1CA7F31C" w14:textId="77777777" w:rsidR="003A7022" w:rsidRPr="00442F18" w:rsidRDefault="003A7022" w:rsidP="00355069">
            <w:pPr>
              <w:pStyle w:val="DotpointsSI"/>
            </w:pPr>
            <w:r w:rsidRPr="00442F18">
              <w:t>AHCOCM403 Contribute to a proposal for a negotiated outcome related to Country</w:t>
            </w:r>
          </w:p>
          <w:p w14:paraId="72263569" w14:textId="77777777" w:rsidR="003A7022" w:rsidRPr="00442F18" w:rsidRDefault="003A7022" w:rsidP="00355069">
            <w:pPr>
              <w:pStyle w:val="DotpointsSI"/>
            </w:pPr>
            <w:r w:rsidRPr="00442F18">
              <w:t>AHCOCM404 Record and document Aboriginal and/or Torres Strait Islander Community history</w:t>
            </w:r>
          </w:p>
          <w:p w14:paraId="3EDBFED9" w14:textId="77777777" w:rsidR="003A7022" w:rsidRPr="00442F18" w:rsidRDefault="003A7022" w:rsidP="00355069">
            <w:pPr>
              <w:pStyle w:val="DotpointsSI"/>
            </w:pPr>
            <w:r w:rsidRPr="00442F18">
              <w:t>AHCOCM405 Develop work practices to accommodate cultural identity</w:t>
            </w:r>
          </w:p>
        </w:tc>
      </w:tr>
    </w:tbl>
    <w:p w14:paraId="7A83526F" w14:textId="77777777" w:rsidR="003A7022" w:rsidRPr="00442F18" w:rsidRDefault="003A7022" w:rsidP="003A7022">
      <w:pPr>
        <w:rPr>
          <w:rFonts w:ascii="Arial" w:eastAsia="Times New Roman" w:hAnsi="Arial"/>
          <w:sz w:val="20"/>
        </w:rPr>
      </w:pPr>
    </w:p>
    <w:p w14:paraId="1AFE6449" w14:textId="77777777" w:rsidR="003A7022" w:rsidRPr="00442F18" w:rsidRDefault="003A7022" w:rsidP="001670F2">
      <w:pPr>
        <w:pStyle w:val="Heading4SI"/>
      </w:pPr>
      <w:bookmarkStart w:id="173" w:name="_Toc183509158"/>
      <w:r w:rsidRPr="00442F18">
        <w:t>Mandatory requirements for specialisations</w:t>
      </w:r>
      <w:bookmarkEnd w:id="173"/>
      <w:r w:rsidRPr="00442F18">
        <w:t xml:space="preserve"> </w:t>
      </w:r>
    </w:p>
    <w:p w14:paraId="2C5A1704" w14:textId="77777777" w:rsidR="003A7022" w:rsidRPr="00442F18" w:rsidRDefault="003A7022" w:rsidP="00B64584">
      <w:pPr>
        <w:pStyle w:val="BodyTextSI"/>
      </w:pPr>
      <w:r w:rsidRPr="00442F18">
        <w:t xml:space="preserve">Some qualifications in the </w:t>
      </w:r>
      <w:r w:rsidRPr="00442F18">
        <w:rPr>
          <w:rStyle w:val="SIBodyitalics"/>
        </w:rPr>
        <w:t>Agriculture, Horticulture and Conservation and Land Management Training Package</w:t>
      </w:r>
      <w:r w:rsidRPr="00442F18">
        <w:t xml:space="preserve"> have been designed to allow specialisations. The area of specialisation can be included on a </w:t>
      </w:r>
      <w:proofErr w:type="spellStart"/>
      <w:r w:rsidRPr="00442F18">
        <w:t>testamur</w:t>
      </w:r>
      <w:proofErr w:type="spellEnd"/>
      <w:r w:rsidRPr="00442F18">
        <w:t xml:space="preserve"> to certify attainment of an AQF qualification as shown in the example. </w:t>
      </w:r>
    </w:p>
    <w:p w14:paraId="1731CDC5" w14:textId="77777777" w:rsidR="003A7022" w:rsidRPr="00442F18" w:rsidRDefault="003A7022" w:rsidP="003A7022">
      <w:pPr>
        <w:pStyle w:val="SI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9"/>
      </w:tblGrid>
      <w:tr w:rsidR="003A7022" w:rsidRPr="00442F18" w14:paraId="014B7CE6" w14:textId="77777777" w:rsidTr="00962AD7">
        <w:trPr>
          <w:trHeight w:val="853"/>
          <w:jc w:val="center"/>
        </w:trPr>
        <w:tc>
          <w:tcPr>
            <w:tcW w:w="6529" w:type="dxa"/>
          </w:tcPr>
          <w:p w14:paraId="6CAFC5D2"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This is to certify that </w:t>
            </w:r>
          </w:p>
          <w:p w14:paraId="2E44FF87"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John Smith</w:t>
            </w:r>
          </w:p>
          <w:p w14:paraId="280BA9CC"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has fulfilled the requirements for </w:t>
            </w:r>
          </w:p>
          <w:p w14:paraId="627DC316"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lastRenderedPageBreak/>
              <w:t>AHC30318 Certificate III in Rural and Environmental Pest Management</w:t>
            </w:r>
          </w:p>
          <w:p w14:paraId="0DB203E1"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(Weed Controller) </w:t>
            </w:r>
          </w:p>
        </w:tc>
      </w:tr>
    </w:tbl>
    <w:p w14:paraId="480332D6" w14:textId="77777777" w:rsidR="003A7022" w:rsidRPr="00442F18" w:rsidRDefault="003A7022" w:rsidP="003A7022">
      <w:r w:rsidRPr="00442F18">
        <w:rPr>
          <w:rFonts w:ascii="Arial" w:eastAsia="Arial" w:hAnsi="Arial" w:cs="Arial"/>
          <w:sz w:val="20"/>
          <w:szCs w:val="20"/>
        </w:rPr>
        <w:lastRenderedPageBreak/>
        <w:t xml:space="preserve"> </w:t>
      </w:r>
    </w:p>
    <w:p w14:paraId="3DC206D2" w14:textId="77777777" w:rsidR="003A7022" w:rsidRPr="00442F18" w:rsidRDefault="003A7022" w:rsidP="001670F2">
      <w:pPr>
        <w:pStyle w:val="Heading4SI"/>
      </w:pPr>
      <w:bookmarkStart w:id="174" w:name="_Toc183509159"/>
      <w:r w:rsidRPr="00442F18">
        <w:t>Choosing electives for specialisations</w:t>
      </w:r>
      <w:bookmarkEnd w:id="174"/>
    </w:p>
    <w:tbl>
      <w:tblPr>
        <w:tblW w:w="0" w:type="auto"/>
        <w:tblBorders>
          <w:top w:val="single" w:sz="12" w:space="0" w:color="538135"/>
          <w:insideH w:val="single" w:sz="4" w:space="0" w:color="538135"/>
        </w:tblBorders>
        <w:tblLook w:val="04A0" w:firstRow="1" w:lastRow="0" w:firstColumn="1" w:lastColumn="0" w:noHBand="0" w:noVBand="1"/>
      </w:tblPr>
      <w:tblGrid>
        <w:gridCol w:w="3003"/>
        <w:gridCol w:w="2100"/>
        <w:gridCol w:w="3913"/>
      </w:tblGrid>
      <w:tr w:rsidR="003A7022" w:rsidRPr="00442F18" w14:paraId="766D13AC" w14:textId="77777777" w:rsidTr="001A4136">
        <w:trPr>
          <w:tblHeader/>
        </w:trPr>
        <w:tc>
          <w:tcPr>
            <w:tcW w:w="3003" w:type="dxa"/>
            <w:shd w:val="clear" w:color="auto" w:fill="auto"/>
          </w:tcPr>
          <w:p w14:paraId="578C8BBE" w14:textId="77777777" w:rsidR="003A7022" w:rsidRPr="00442F18" w:rsidRDefault="003A7022" w:rsidP="00B64584">
            <w:pPr>
              <w:pStyle w:val="SITableHeading1"/>
            </w:pPr>
            <w:r w:rsidRPr="00442F18">
              <w:t>Qualification</w:t>
            </w:r>
          </w:p>
        </w:tc>
        <w:tc>
          <w:tcPr>
            <w:tcW w:w="2100" w:type="dxa"/>
            <w:shd w:val="clear" w:color="auto" w:fill="auto"/>
          </w:tcPr>
          <w:p w14:paraId="45D9CF9D" w14:textId="77777777" w:rsidR="003A7022" w:rsidRPr="00442F18" w:rsidRDefault="003A7022" w:rsidP="00B64584">
            <w:pPr>
              <w:pStyle w:val="SITableHeading1"/>
            </w:pPr>
            <w:r w:rsidRPr="00442F18">
              <w:t>Specialisation</w:t>
            </w:r>
          </w:p>
        </w:tc>
        <w:tc>
          <w:tcPr>
            <w:tcW w:w="3913" w:type="dxa"/>
            <w:shd w:val="clear" w:color="auto" w:fill="auto"/>
          </w:tcPr>
          <w:p w14:paraId="4FFEA0D6" w14:textId="77777777" w:rsidR="003A7022" w:rsidRPr="00442F18" w:rsidRDefault="003A7022" w:rsidP="00B64584">
            <w:pPr>
              <w:pStyle w:val="SITableHeading1"/>
            </w:pPr>
            <w:r w:rsidRPr="00442F18">
              <w:t>Mandatory elective choices</w:t>
            </w:r>
          </w:p>
        </w:tc>
      </w:tr>
      <w:tr w:rsidR="003A7022" w:rsidRPr="00442F18" w14:paraId="0F36D236" w14:textId="77777777" w:rsidTr="001A4136">
        <w:tc>
          <w:tcPr>
            <w:tcW w:w="3003" w:type="dxa"/>
            <w:shd w:val="clear" w:color="auto" w:fill="auto"/>
          </w:tcPr>
          <w:p w14:paraId="519896D5" w14:textId="6CE2B294" w:rsidR="003A7022" w:rsidRPr="00442F18" w:rsidRDefault="003A7022" w:rsidP="00B64584">
            <w:pPr>
              <w:pStyle w:val="BodyTextSI"/>
              <w:rPr>
                <w:sz w:val="21"/>
                <w:szCs w:val="21"/>
              </w:rPr>
            </w:pPr>
            <w:r w:rsidRPr="00442F18">
              <w:rPr>
                <w:sz w:val="21"/>
                <w:szCs w:val="21"/>
              </w:rPr>
              <w:t>AHC30</w:t>
            </w:r>
            <w:r w:rsidR="00905887">
              <w:rPr>
                <w:sz w:val="21"/>
                <w:szCs w:val="21"/>
              </w:rPr>
              <w:t>324</w:t>
            </w:r>
            <w:r w:rsidRPr="00442F18">
              <w:rPr>
                <w:sz w:val="21"/>
                <w:szCs w:val="21"/>
              </w:rPr>
              <w:t xml:space="preserve"> Certificate III in Rural and Environmental Pest Management</w:t>
            </w:r>
          </w:p>
        </w:tc>
        <w:tc>
          <w:tcPr>
            <w:tcW w:w="2100" w:type="dxa"/>
            <w:shd w:val="clear" w:color="auto" w:fill="auto"/>
          </w:tcPr>
          <w:p w14:paraId="65DF5234" w14:textId="77777777" w:rsidR="003A7022" w:rsidRPr="00442F18" w:rsidRDefault="003A7022" w:rsidP="00B64584">
            <w:pPr>
              <w:pStyle w:val="BodyTextSI"/>
              <w:rPr>
                <w:sz w:val="21"/>
                <w:szCs w:val="21"/>
              </w:rPr>
            </w:pPr>
            <w:r w:rsidRPr="00442F18">
              <w:rPr>
                <w:sz w:val="21"/>
                <w:szCs w:val="21"/>
              </w:rPr>
              <w:t>Pest animal controller</w:t>
            </w:r>
          </w:p>
        </w:tc>
        <w:tc>
          <w:tcPr>
            <w:tcW w:w="3913" w:type="dxa"/>
            <w:shd w:val="clear" w:color="auto" w:fill="auto"/>
          </w:tcPr>
          <w:p w14:paraId="43617327" w14:textId="4CF0C55B" w:rsidR="003A7022" w:rsidRPr="00442F18" w:rsidRDefault="003A7022" w:rsidP="00355069">
            <w:pPr>
              <w:pStyle w:val="DotpointsSI"/>
            </w:pPr>
            <w:r w:rsidRPr="00442F18">
              <w:t>AHCFAU20</w:t>
            </w:r>
            <w:r w:rsidR="004A2DEE">
              <w:t>2</w:t>
            </w:r>
            <w:r w:rsidRPr="00442F18">
              <w:t xml:space="preserve"> </w:t>
            </w:r>
            <w:proofErr w:type="spellStart"/>
            <w:r w:rsidRPr="00442F18">
              <w:t>Recognise</w:t>
            </w:r>
            <w:proofErr w:type="spellEnd"/>
            <w:r w:rsidRPr="00442F18">
              <w:t xml:space="preserve"> fauna</w:t>
            </w:r>
          </w:p>
          <w:p w14:paraId="0C8B65FB" w14:textId="77777777" w:rsidR="003A7022" w:rsidRPr="00442F18" w:rsidRDefault="003A7022" w:rsidP="00355069">
            <w:pPr>
              <w:pStyle w:val="DotpointsSI"/>
            </w:pPr>
            <w:r w:rsidRPr="00442F18">
              <w:t>AHCPMG304 Use firearms to humanely destroy animals</w:t>
            </w:r>
          </w:p>
          <w:p w14:paraId="5AD3F43F" w14:textId="77777777" w:rsidR="003A7022" w:rsidRPr="00442F18" w:rsidRDefault="003A7022" w:rsidP="00355069">
            <w:pPr>
              <w:pStyle w:val="DotpointsSI"/>
            </w:pPr>
            <w:r w:rsidRPr="00442F18">
              <w:t>AHCPMG307 Apply animal trapping techniques</w:t>
            </w:r>
          </w:p>
          <w:p w14:paraId="104DF938" w14:textId="77777777" w:rsidR="003A7022" w:rsidRPr="00442F18" w:rsidRDefault="003A7022" w:rsidP="00355069">
            <w:pPr>
              <w:pStyle w:val="DotpointsSI"/>
            </w:pPr>
            <w:r w:rsidRPr="00442F18">
              <w:t>AHCPMG309 Apply pest animal control techniques</w:t>
            </w:r>
          </w:p>
          <w:p w14:paraId="1A5E9524" w14:textId="77777777" w:rsidR="003A7022" w:rsidRPr="00442F18" w:rsidRDefault="003A7022" w:rsidP="00355069">
            <w:pPr>
              <w:pStyle w:val="DotpointsSI"/>
            </w:pPr>
            <w:r w:rsidRPr="00442F18">
              <w:t>AHCPMG312 Apply poison baits for vertebrate pest control in rural and environmental landscapes, plus,</w:t>
            </w:r>
          </w:p>
          <w:p w14:paraId="398C379B" w14:textId="77777777" w:rsidR="003A7022" w:rsidRPr="00442F18" w:rsidRDefault="003A7022" w:rsidP="00355069">
            <w:pPr>
              <w:pStyle w:val="DotpointsSI"/>
            </w:pPr>
            <w:r w:rsidRPr="00442F18">
              <w:t>1 unit from elective groups C or E, plus,</w:t>
            </w:r>
          </w:p>
          <w:p w14:paraId="533E119F" w14:textId="77777777" w:rsidR="003A7022" w:rsidRPr="00442F18" w:rsidRDefault="003A7022" w:rsidP="00355069">
            <w:pPr>
              <w:pStyle w:val="DotpointsSI"/>
            </w:pPr>
            <w:r w:rsidRPr="00442F18">
              <w:t>2 units from electives in groups C and E or any currently endorsed Training Package or accredited course packaged at Certificate II, III or IV</w:t>
            </w:r>
          </w:p>
        </w:tc>
      </w:tr>
      <w:tr w:rsidR="003A7022" w:rsidRPr="00442F18" w14:paraId="482DF61F" w14:textId="77777777" w:rsidTr="001A4136">
        <w:tc>
          <w:tcPr>
            <w:tcW w:w="3003" w:type="dxa"/>
            <w:shd w:val="clear" w:color="auto" w:fill="auto"/>
          </w:tcPr>
          <w:p w14:paraId="452B261A" w14:textId="2D596740" w:rsidR="003A7022" w:rsidRPr="00442F18" w:rsidRDefault="003A7022" w:rsidP="00B64584">
            <w:pPr>
              <w:pStyle w:val="BodyTextSI"/>
              <w:rPr>
                <w:sz w:val="21"/>
                <w:szCs w:val="21"/>
              </w:rPr>
            </w:pPr>
            <w:r w:rsidRPr="00442F18">
              <w:rPr>
                <w:sz w:val="21"/>
                <w:szCs w:val="21"/>
              </w:rPr>
              <w:t>AHC303</w:t>
            </w:r>
            <w:r w:rsidR="00905887">
              <w:rPr>
                <w:sz w:val="21"/>
                <w:szCs w:val="21"/>
              </w:rPr>
              <w:t>24</w:t>
            </w:r>
            <w:r w:rsidRPr="00442F18">
              <w:rPr>
                <w:sz w:val="21"/>
                <w:szCs w:val="21"/>
              </w:rPr>
              <w:t xml:space="preserve"> Certificate III in Rural and Environmental Pest Management</w:t>
            </w:r>
          </w:p>
        </w:tc>
        <w:tc>
          <w:tcPr>
            <w:tcW w:w="2100" w:type="dxa"/>
            <w:shd w:val="clear" w:color="auto" w:fill="auto"/>
          </w:tcPr>
          <w:p w14:paraId="23618E09" w14:textId="77777777" w:rsidR="003A7022" w:rsidRPr="00442F18" w:rsidRDefault="003A7022" w:rsidP="00B64584">
            <w:pPr>
              <w:pStyle w:val="BodyTextSI"/>
              <w:rPr>
                <w:sz w:val="21"/>
                <w:szCs w:val="21"/>
              </w:rPr>
            </w:pPr>
            <w:r w:rsidRPr="00442F18">
              <w:rPr>
                <w:sz w:val="21"/>
                <w:szCs w:val="21"/>
              </w:rPr>
              <w:t>Weed Controller</w:t>
            </w:r>
          </w:p>
        </w:tc>
        <w:tc>
          <w:tcPr>
            <w:tcW w:w="3913" w:type="dxa"/>
            <w:shd w:val="clear" w:color="auto" w:fill="auto"/>
          </w:tcPr>
          <w:p w14:paraId="7092B9E5" w14:textId="77777777" w:rsidR="003A7022" w:rsidRPr="00442F18" w:rsidRDefault="003A7022" w:rsidP="00355069">
            <w:pPr>
              <w:pStyle w:val="DotpointsSI"/>
            </w:pPr>
            <w:r w:rsidRPr="00442F18">
              <w:t>AHCPCM303 Identify plant specimens</w:t>
            </w:r>
          </w:p>
          <w:p w14:paraId="3D9C2821" w14:textId="1C214BE9" w:rsidR="003A7022" w:rsidRPr="00442F18" w:rsidRDefault="003A7022" w:rsidP="00905887">
            <w:pPr>
              <w:pStyle w:val="DotpointsSI"/>
            </w:pPr>
            <w:r w:rsidRPr="00442F18">
              <w:t>AHCPMG301 Control weeds</w:t>
            </w:r>
            <w:r w:rsidR="00905887">
              <w:t xml:space="preserve">, </w:t>
            </w:r>
            <w:r w:rsidRPr="00442F18">
              <w:t>plus,</w:t>
            </w:r>
          </w:p>
          <w:p w14:paraId="2ABC4FDC" w14:textId="77777777" w:rsidR="003A7022" w:rsidRPr="00442F18" w:rsidRDefault="003A7022" w:rsidP="00355069">
            <w:pPr>
              <w:pStyle w:val="DotpointsSI"/>
            </w:pPr>
            <w:r w:rsidRPr="00442F18">
              <w:t>3 units must be selected from the elective group D or E, plus,</w:t>
            </w:r>
          </w:p>
          <w:p w14:paraId="1550648B" w14:textId="77777777" w:rsidR="003A7022" w:rsidRPr="00442F18" w:rsidRDefault="003A7022" w:rsidP="00355069">
            <w:pPr>
              <w:pStyle w:val="DotpointsSI"/>
            </w:pPr>
            <w:r w:rsidRPr="00442F18">
              <w:t xml:space="preserve">2 units must be selected from </w:t>
            </w:r>
            <w:proofErr w:type="gramStart"/>
            <w:r w:rsidRPr="00442F18">
              <w:t>remaining</w:t>
            </w:r>
            <w:proofErr w:type="gramEnd"/>
            <w:r w:rsidRPr="00442F18">
              <w:t xml:space="preserve"> group D or E or any currently endorsed Training Package or accredited course packaged at Certificate II, III or IV</w:t>
            </w:r>
          </w:p>
        </w:tc>
      </w:tr>
      <w:tr w:rsidR="003A7022" w:rsidRPr="00442F18" w14:paraId="43D0CC36" w14:textId="77777777" w:rsidTr="001A4136">
        <w:tc>
          <w:tcPr>
            <w:tcW w:w="3003" w:type="dxa"/>
            <w:shd w:val="clear" w:color="auto" w:fill="auto"/>
          </w:tcPr>
          <w:p w14:paraId="2647E3FF" w14:textId="77777777" w:rsidR="003A7022" w:rsidRPr="00442F18" w:rsidRDefault="003A7022" w:rsidP="00B64584">
            <w:pPr>
              <w:pStyle w:val="BodyTextSI"/>
              <w:rPr>
                <w:sz w:val="21"/>
                <w:szCs w:val="21"/>
              </w:rPr>
            </w:pPr>
            <w:r w:rsidRPr="00442F18">
              <w:rPr>
                <w:sz w:val="21"/>
                <w:szCs w:val="21"/>
              </w:rPr>
              <w:t>AHC30522 Certificate III in Poultry Production</w:t>
            </w:r>
          </w:p>
        </w:tc>
        <w:tc>
          <w:tcPr>
            <w:tcW w:w="2100" w:type="dxa"/>
            <w:shd w:val="clear" w:color="auto" w:fill="auto"/>
          </w:tcPr>
          <w:p w14:paraId="0C31663B" w14:textId="60ED82F1" w:rsidR="003A7022" w:rsidRPr="00442F18" w:rsidRDefault="003A7022" w:rsidP="001A4136">
            <w:pPr>
              <w:pStyle w:val="BodyTextSI"/>
              <w:rPr>
                <w:sz w:val="21"/>
                <w:szCs w:val="21"/>
              </w:rPr>
            </w:pPr>
            <w:r w:rsidRPr="00442F18">
              <w:rPr>
                <w:sz w:val="21"/>
                <w:szCs w:val="21"/>
              </w:rPr>
              <w:t>Poultry farm technician</w:t>
            </w:r>
          </w:p>
        </w:tc>
        <w:tc>
          <w:tcPr>
            <w:tcW w:w="3913" w:type="dxa"/>
            <w:shd w:val="clear" w:color="auto" w:fill="auto"/>
          </w:tcPr>
          <w:p w14:paraId="5E2BAFC3" w14:textId="77777777" w:rsidR="003A7022" w:rsidRPr="00442F18" w:rsidRDefault="003A7022" w:rsidP="00355069">
            <w:pPr>
              <w:pStyle w:val="DotpointsSI"/>
            </w:pPr>
            <w:r w:rsidRPr="00442F18">
              <w:t>AHCPLY303 Maintain health and welfare of poultry</w:t>
            </w:r>
          </w:p>
          <w:p w14:paraId="4D02ACDF" w14:textId="77777777" w:rsidR="003A7022" w:rsidRPr="00442F18" w:rsidRDefault="003A7022" w:rsidP="00355069">
            <w:pPr>
              <w:pStyle w:val="DotpointsSI"/>
            </w:pPr>
            <w:r w:rsidRPr="00442F18">
              <w:t>AHCPLY311 Clean and disinfect poultry production sheds</w:t>
            </w:r>
            <w:r w:rsidRPr="00442F18" w:rsidDel="002F4B68">
              <w:t xml:space="preserve"> </w:t>
            </w:r>
          </w:p>
          <w:p w14:paraId="7AAEC977" w14:textId="77777777" w:rsidR="003A7022" w:rsidRPr="00442F18" w:rsidRDefault="003A7022" w:rsidP="00355069">
            <w:pPr>
              <w:pStyle w:val="DotpointsSI"/>
            </w:pPr>
            <w:r w:rsidRPr="00442F18">
              <w:t>Plus at least 2 of the following:</w:t>
            </w:r>
          </w:p>
          <w:p w14:paraId="1E73CDFF" w14:textId="77777777" w:rsidR="003A7022" w:rsidRPr="00442F18" w:rsidRDefault="003A7022" w:rsidP="00355069">
            <w:pPr>
              <w:pStyle w:val="DotpointsSI"/>
            </w:pPr>
            <w:r w:rsidRPr="00442F18">
              <w:lastRenderedPageBreak/>
              <w:t>AHCLSK304 Carry out post-mortem examination of livestock</w:t>
            </w:r>
          </w:p>
          <w:p w14:paraId="5BB27B8A" w14:textId="77777777" w:rsidR="003A7022" w:rsidRPr="00442F18" w:rsidRDefault="003A7022" w:rsidP="00355069">
            <w:pPr>
              <w:pStyle w:val="DotpointsSI"/>
            </w:pPr>
            <w:r w:rsidRPr="00442F18">
              <w:t xml:space="preserve">AHCLSK307 </w:t>
            </w:r>
            <w:proofErr w:type="spellStart"/>
            <w:r w:rsidRPr="00442F18">
              <w:t>Euthanase</w:t>
            </w:r>
            <w:proofErr w:type="spellEnd"/>
            <w:r w:rsidRPr="00442F18">
              <w:t xml:space="preserve"> livestock</w:t>
            </w:r>
          </w:p>
          <w:p w14:paraId="693A370B" w14:textId="77777777" w:rsidR="003A7022" w:rsidRPr="00442F18" w:rsidRDefault="003A7022" w:rsidP="00355069">
            <w:pPr>
              <w:pStyle w:val="DotpointsSI"/>
            </w:pPr>
            <w:r w:rsidRPr="00442F18">
              <w:t>AHCLSK310 Implement feeding plans for intensive production</w:t>
            </w:r>
          </w:p>
          <w:p w14:paraId="795E9FFF" w14:textId="77777777" w:rsidR="003A7022" w:rsidRPr="00442F18" w:rsidRDefault="003A7022" w:rsidP="00355069">
            <w:pPr>
              <w:pStyle w:val="DotpointsSI"/>
            </w:pPr>
            <w:r w:rsidRPr="00442F18">
              <w:t>AHCLSK313 Monitor livestock production growing environments</w:t>
            </w:r>
          </w:p>
          <w:p w14:paraId="3E2CF545" w14:textId="77777777" w:rsidR="003A7022" w:rsidRPr="00442F18" w:rsidRDefault="003A7022" w:rsidP="00355069">
            <w:pPr>
              <w:pStyle w:val="DotpointsSI"/>
            </w:pPr>
            <w:r w:rsidRPr="00442F18">
              <w:t>AHCPLY210 Catch and load poultry</w:t>
            </w:r>
          </w:p>
          <w:p w14:paraId="5DCA26D1" w14:textId="77777777" w:rsidR="003A7022" w:rsidRPr="00442F18" w:rsidRDefault="003A7022" w:rsidP="00355069">
            <w:pPr>
              <w:pStyle w:val="DotpointsSI"/>
            </w:pPr>
            <w:r w:rsidRPr="00442F18">
              <w:t>AHCPLY309 Brood poultry</w:t>
            </w:r>
          </w:p>
          <w:p w14:paraId="2F3FF618" w14:textId="77777777" w:rsidR="003A7022" w:rsidRPr="00442F18" w:rsidRDefault="003A7022" w:rsidP="00355069">
            <w:pPr>
              <w:pStyle w:val="DotpointsSI"/>
            </w:pPr>
            <w:r w:rsidRPr="00442F18">
              <w:t>AHCPMG308 Implement pest management strategies</w:t>
            </w:r>
          </w:p>
        </w:tc>
      </w:tr>
      <w:tr w:rsidR="003A7022" w:rsidRPr="00442F18" w14:paraId="7962B333" w14:textId="77777777" w:rsidTr="001A4136">
        <w:tc>
          <w:tcPr>
            <w:tcW w:w="3003" w:type="dxa"/>
            <w:shd w:val="clear" w:color="auto" w:fill="auto"/>
          </w:tcPr>
          <w:p w14:paraId="3C37171F" w14:textId="77777777" w:rsidR="003A7022" w:rsidRPr="00442F18" w:rsidRDefault="003A7022" w:rsidP="00962AD7">
            <w:pPr>
              <w:pStyle w:val="SITabletext"/>
              <w:rPr>
                <w:sz w:val="21"/>
                <w:szCs w:val="21"/>
              </w:rPr>
            </w:pPr>
          </w:p>
        </w:tc>
        <w:tc>
          <w:tcPr>
            <w:tcW w:w="2100" w:type="dxa"/>
            <w:shd w:val="clear" w:color="auto" w:fill="auto"/>
          </w:tcPr>
          <w:p w14:paraId="287EE27F" w14:textId="77777777" w:rsidR="003A7022" w:rsidRPr="00442F18" w:rsidRDefault="003A7022" w:rsidP="00B64584">
            <w:pPr>
              <w:pStyle w:val="BodyTextSI"/>
              <w:rPr>
                <w:sz w:val="21"/>
                <w:szCs w:val="21"/>
              </w:rPr>
            </w:pPr>
            <w:r w:rsidRPr="00442F18">
              <w:rPr>
                <w:sz w:val="21"/>
                <w:szCs w:val="21"/>
              </w:rPr>
              <w:t>Poultry breeding technician</w:t>
            </w:r>
          </w:p>
          <w:p w14:paraId="26C3DAA2" w14:textId="77777777" w:rsidR="003A7022" w:rsidRPr="00442F18" w:rsidRDefault="003A7022" w:rsidP="00B64584">
            <w:pPr>
              <w:pStyle w:val="BodyTextSI"/>
              <w:rPr>
                <w:sz w:val="21"/>
                <w:szCs w:val="21"/>
              </w:rPr>
            </w:pPr>
          </w:p>
        </w:tc>
        <w:tc>
          <w:tcPr>
            <w:tcW w:w="3913" w:type="dxa"/>
            <w:shd w:val="clear" w:color="auto" w:fill="auto"/>
          </w:tcPr>
          <w:p w14:paraId="42A7510B" w14:textId="77777777" w:rsidR="003A7022" w:rsidRPr="00442F18" w:rsidRDefault="003A7022" w:rsidP="00355069">
            <w:pPr>
              <w:pStyle w:val="DotpointsSI"/>
            </w:pPr>
            <w:r w:rsidRPr="00442F18">
              <w:t>AHCLSK313 Monitor livestock production growing environments</w:t>
            </w:r>
          </w:p>
          <w:p w14:paraId="27DCE4D2" w14:textId="77777777" w:rsidR="003A7022" w:rsidRPr="00442F18" w:rsidRDefault="003A7022" w:rsidP="00355069">
            <w:pPr>
              <w:pStyle w:val="DotpointsSI"/>
            </w:pPr>
            <w:r w:rsidRPr="00442F18">
              <w:t>AHCPLY210 Catch and load poultry</w:t>
            </w:r>
          </w:p>
          <w:p w14:paraId="60430D40" w14:textId="77777777" w:rsidR="003A7022" w:rsidRPr="00442F18" w:rsidRDefault="003A7022" w:rsidP="00355069">
            <w:pPr>
              <w:pStyle w:val="DotpointsSI"/>
            </w:pPr>
            <w:r w:rsidRPr="00442F18">
              <w:t>AHCPLY211 Collect store and handle eggs from breeder flocks</w:t>
            </w:r>
          </w:p>
          <w:p w14:paraId="07603C9A" w14:textId="77777777" w:rsidR="003A7022" w:rsidRPr="00442F18" w:rsidRDefault="003A7022" w:rsidP="00355069">
            <w:pPr>
              <w:pStyle w:val="DotpointsSI"/>
            </w:pPr>
            <w:r w:rsidRPr="00442F18">
              <w:t>AHCPLY303 Maintain health and welfare of poultry</w:t>
            </w:r>
          </w:p>
          <w:p w14:paraId="12018616" w14:textId="77777777" w:rsidR="003A7022" w:rsidRPr="00442F18" w:rsidRDefault="003A7022" w:rsidP="00355069">
            <w:pPr>
              <w:pStyle w:val="DotpointsSI"/>
              <w:rPr>
                <w:color w:val="FF0000"/>
              </w:rPr>
            </w:pPr>
            <w:r w:rsidRPr="00442F18">
              <w:t>Plus at least 1 of the following:</w:t>
            </w:r>
          </w:p>
          <w:p w14:paraId="5F81BEED" w14:textId="77777777" w:rsidR="003A7022" w:rsidRPr="00442F18" w:rsidRDefault="003A7022" w:rsidP="00355069">
            <w:pPr>
              <w:pStyle w:val="DotpointsSI"/>
            </w:pPr>
            <w:r w:rsidRPr="00442F18">
              <w:t>AHCAIS304 Artificially inseminate livestock</w:t>
            </w:r>
          </w:p>
          <w:p w14:paraId="0F866823" w14:textId="77777777" w:rsidR="003A7022" w:rsidRPr="00442F18" w:rsidRDefault="003A7022" w:rsidP="00355069">
            <w:pPr>
              <w:pStyle w:val="DotpointsSI"/>
            </w:pPr>
            <w:r w:rsidRPr="00442F18">
              <w:t>AHCLSK304 Carry out post-mortem examination of livestock</w:t>
            </w:r>
          </w:p>
          <w:p w14:paraId="3255B89E" w14:textId="77777777" w:rsidR="003A7022" w:rsidRPr="00442F18" w:rsidRDefault="003A7022" w:rsidP="00355069">
            <w:pPr>
              <w:pStyle w:val="DotpointsSI"/>
            </w:pPr>
            <w:r w:rsidRPr="00442F18">
              <w:t xml:space="preserve">AHCLSK307 </w:t>
            </w:r>
            <w:proofErr w:type="spellStart"/>
            <w:r w:rsidRPr="00442F18">
              <w:t>Euthanase</w:t>
            </w:r>
            <w:proofErr w:type="spellEnd"/>
            <w:r w:rsidRPr="00442F18">
              <w:t xml:space="preserve"> livestock</w:t>
            </w:r>
          </w:p>
          <w:p w14:paraId="1D985E31" w14:textId="77777777" w:rsidR="003A7022" w:rsidRPr="00442F18" w:rsidRDefault="003A7022" w:rsidP="00355069">
            <w:pPr>
              <w:pStyle w:val="DotpointsSI"/>
            </w:pPr>
            <w:r w:rsidRPr="00442F18">
              <w:t>AHCPLY209 Grade and pack eggs for human consumption</w:t>
            </w:r>
          </w:p>
          <w:p w14:paraId="79623AA4" w14:textId="77777777" w:rsidR="003A7022" w:rsidRPr="00442F18" w:rsidRDefault="003A7022" w:rsidP="00355069">
            <w:pPr>
              <w:pStyle w:val="DotpointsSI"/>
            </w:pPr>
            <w:r w:rsidRPr="00442F18">
              <w:t>AHCPLY309 Brood poultry</w:t>
            </w:r>
          </w:p>
          <w:p w14:paraId="4870924D" w14:textId="77777777" w:rsidR="003A7022" w:rsidRPr="00442F18" w:rsidRDefault="003A7022" w:rsidP="00355069">
            <w:pPr>
              <w:pStyle w:val="DotpointsSI"/>
            </w:pPr>
            <w:r w:rsidRPr="00442F18">
              <w:t>AHCPLY311 Clean and disinfect poultry production sheds</w:t>
            </w:r>
          </w:p>
          <w:p w14:paraId="21A95D08" w14:textId="77777777" w:rsidR="003A7022" w:rsidRPr="00442F18" w:rsidRDefault="003A7022" w:rsidP="00355069">
            <w:pPr>
              <w:pStyle w:val="DotpointsSI"/>
            </w:pPr>
            <w:r w:rsidRPr="00442F18">
              <w:t>AHCPMG308 Implement pest management strategies</w:t>
            </w:r>
          </w:p>
        </w:tc>
      </w:tr>
      <w:tr w:rsidR="003A7022" w:rsidRPr="00442F18" w14:paraId="62B3442B" w14:textId="77777777" w:rsidTr="001A4136">
        <w:tc>
          <w:tcPr>
            <w:tcW w:w="3003" w:type="dxa"/>
            <w:shd w:val="clear" w:color="auto" w:fill="auto"/>
          </w:tcPr>
          <w:p w14:paraId="5A81ADAD" w14:textId="77777777" w:rsidR="003A7022" w:rsidRPr="00442F18" w:rsidRDefault="003A7022" w:rsidP="00962AD7">
            <w:pPr>
              <w:pStyle w:val="SITabletext"/>
              <w:rPr>
                <w:sz w:val="21"/>
                <w:szCs w:val="21"/>
              </w:rPr>
            </w:pPr>
          </w:p>
        </w:tc>
        <w:tc>
          <w:tcPr>
            <w:tcW w:w="2100" w:type="dxa"/>
            <w:shd w:val="clear" w:color="auto" w:fill="auto"/>
          </w:tcPr>
          <w:p w14:paraId="3BF0B352" w14:textId="77777777" w:rsidR="003A7022" w:rsidRPr="00442F18" w:rsidRDefault="003A7022" w:rsidP="00B64584">
            <w:pPr>
              <w:pStyle w:val="BodyTextSI"/>
              <w:rPr>
                <w:sz w:val="21"/>
                <w:szCs w:val="21"/>
              </w:rPr>
            </w:pPr>
            <w:r w:rsidRPr="00442F18">
              <w:rPr>
                <w:sz w:val="21"/>
                <w:szCs w:val="21"/>
              </w:rPr>
              <w:t>Egg grading technician</w:t>
            </w:r>
          </w:p>
          <w:p w14:paraId="1C1C12BA" w14:textId="77777777" w:rsidR="003A7022" w:rsidRPr="00442F18" w:rsidRDefault="003A7022" w:rsidP="00B64584">
            <w:pPr>
              <w:pStyle w:val="BodyTextSI"/>
              <w:rPr>
                <w:sz w:val="21"/>
                <w:szCs w:val="21"/>
              </w:rPr>
            </w:pPr>
          </w:p>
        </w:tc>
        <w:tc>
          <w:tcPr>
            <w:tcW w:w="3913" w:type="dxa"/>
            <w:shd w:val="clear" w:color="auto" w:fill="auto"/>
          </w:tcPr>
          <w:p w14:paraId="7C073D69" w14:textId="77777777" w:rsidR="003A7022" w:rsidRPr="00442F18" w:rsidRDefault="003A7022" w:rsidP="00355069">
            <w:pPr>
              <w:pStyle w:val="DotpointsSI"/>
            </w:pPr>
            <w:r w:rsidRPr="00442F18">
              <w:t>AHCPLY209 Grade and pack eggs for human consumption</w:t>
            </w:r>
          </w:p>
          <w:p w14:paraId="3CCBEF2A" w14:textId="77777777" w:rsidR="003A7022" w:rsidRPr="00442F18" w:rsidRDefault="003A7022" w:rsidP="00355069">
            <w:pPr>
              <w:pStyle w:val="DotpointsSI"/>
            </w:pPr>
            <w:r w:rsidRPr="00442F18">
              <w:t>FBPEGG2004 Operate egg grading and packing floor equipment</w:t>
            </w:r>
          </w:p>
          <w:p w14:paraId="76A2E836" w14:textId="77777777" w:rsidR="003A7022" w:rsidRPr="00442F18" w:rsidRDefault="003A7022" w:rsidP="00355069">
            <w:pPr>
              <w:pStyle w:val="DotpointsSI"/>
            </w:pPr>
            <w:r w:rsidRPr="00442F18">
              <w:t>FBPFSY2002 Apply food safety procedures</w:t>
            </w:r>
          </w:p>
        </w:tc>
      </w:tr>
      <w:tr w:rsidR="003A7022" w:rsidRPr="00442F18" w14:paraId="19632247" w14:textId="77777777" w:rsidTr="001A4136">
        <w:tc>
          <w:tcPr>
            <w:tcW w:w="3003" w:type="dxa"/>
            <w:shd w:val="clear" w:color="auto" w:fill="auto"/>
          </w:tcPr>
          <w:p w14:paraId="124B1CD6" w14:textId="77777777" w:rsidR="003A7022" w:rsidRPr="00442F18" w:rsidRDefault="003A7022" w:rsidP="00962AD7">
            <w:pPr>
              <w:pStyle w:val="SITabletext"/>
              <w:rPr>
                <w:sz w:val="21"/>
                <w:szCs w:val="21"/>
              </w:rPr>
            </w:pPr>
          </w:p>
        </w:tc>
        <w:tc>
          <w:tcPr>
            <w:tcW w:w="2100" w:type="dxa"/>
            <w:shd w:val="clear" w:color="auto" w:fill="auto"/>
          </w:tcPr>
          <w:p w14:paraId="669DF0D7" w14:textId="77777777" w:rsidR="003A7022" w:rsidRPr="00442F18" w:rsidRDefault="003A7022" w:rsidP="00B64584">
            <w:pPr>
              <w:pStyle w:val="BodyTextSI"/>
              <w:rPr>
                <w:sz w:val="21"/>
                <w:szCs w:val="21"/>
              </w:rPr>
            </w:pPr>
            <w:r w:rsidRPr="00442F18">
              <w:rPr>
                <w:sz w:val="21"/>
                <w:szCs w:val="21"/>
              </w:rPr>
              <w:t>Poultry services provider</w:t>
            </w:r>
          </w:p>
          <w:p w14:paraId="542D63A9" w14:textId="77777777" w:rsidR="003A7022" w:rsidRPr="00442F18" w:rsidRDefault="003A7022" w:rsidP="00B64584">
            <w:pPr>
              <w:pStyle w:val="BodyTextSI"/>
              <w:rPr>
                <w:sz w:val="21"/>
                <w:szCs w:val="21"/>
              </w:rPr>
            </w:pPr>
          </w:p>
        </w:tc>
        <w:tc>
          <w:tcPr>
            <w:tcW w:w="3913" w:type="dxa"/>
            <w:shd w:val="clear" w:color="auto" w:fill="auto"/>
          </w:tcPr>
          <w:p w14:paraId="6C553863" w14:textId="77777777" w:rsidR="003A7022" w:rsidRPr="00442F18" w:rsidRDefault="003A7022" w:rsidP="00355069">
            <w:pPr>
              <w:pStyle w:val="DotpointsSI"/>
            </w:pPr>
            <w:r w:rsidRPr="00442F18">
              <w:t>AHCCHM304 Transport and store chemicals</w:t>
            </w:r>
          </w:p>
          <w:p w14:paraId="1C6120AF" w14:textId="77777777" w:rsidR="003A7022" w:rsidRPr="00442F18" w:rsidRDefault="003A7022" w:rsidP="00355069">
            <w:pPr>
              <w:pStyle w:val="DotpointsSI"/>
            </w:pPr>
            <w:r w:rsidRPr="00442F18">
              <w:t xml:space="preserve">AHCCHM307 Prepare and apply chemicals to control </w:t>
            </w:r>
            <w:proofErr w:type="gramStart"/>
            <w:r w:rsidRPr="00442F18">
              <w:t>pest</w:t>
            </w:r>
            <w:proofErr w:type="gramEnd"/>
            <w:r w:rsidRPr="00442F18">
              <w:t>, weeds and diseases</w:t>
            </w:r>
          </w:p>
          <w:p w14:paraId="552F90A5" w14:textId="77777777" w:rsidR="003A7022" w:rsidRPr="00442F18" w:rsidRDefault="003A7022" w:rsidP="00355069">
            <w:pPr>
              <w:pStyle w:val="DotpointsSI"/>
            </w:pPr>
            <w:r w:rsidRPr="00442F18">
              <w:t>AHCPLY210 Catch and load poultry</w:t>
            </w:r>
          </w:p>
          <w:p w14:paraId="1CCCF730" w14:textId="77777777" w:rsidR="003A7022" w:rsidRPr="00442F18" w:rsidRDefault="003A7022" w:rsidP="00355069">
            <w:pPr>
              <w:pStyle w:val="DotpointsSI"/>
            </w:pPr>
            <w:r w:rsidRPr="00442F18">
              <w:t>AHCPLY311 Clean and disinfect poultry production sheds</w:t>
            </w:r>
          </w:p>
          <w:p w14:paraId="7E33BFD4" w14:textId="77777777" w:rsidR="003A7022" w:rsidRPr="00442F18" w:rsidRDefault="003A7022" w:rsidP="00355069">
            <w:pPr>
              <w:pStyle w:val="DotpointsSI"/>
            </w:pPr>
            <w:r w:rsidRPr="00442F18">
              <w:t>Plus at least 1 of the following:</w:t>
            </w:r>
          </w:p>
          <w:p w14:paraId="22532E97" w14:textId="77777777" w:rsidR="003A7022" w:rsidRPr="00442F18" w:rsidRDefault="003A7022" w:rsidP="00355069">
            <w:pPr>
              <w:pStyle w:val="DotpointsSI"/>
            </w:pPr>
            <w:r w:rsidRPr="00442F18">
              <w:t>AHCLSK301 Administer medication to livestock</w:t>
            </w:r>
          </w:p>
          <w:p w14:paraId="6C2F1305" w14:textId="77777777" w:rsidR="003A7022" w:rsidRPr="00442F18" w:rsidRDefault="003A7022" w:rsidP="00355069">
            <w:pPr>
              <w:pStyle w:val="DotpointsSI"/>
            </w:pPr>
            <w:r w:rsidRPr="00442F18">
              <w:t>AHCAIS304 Artificially inseminate livestock</w:t>
            </w:r>
          </w:p>
          <w:p w14:paraId="64F9A18C" w14:textId="77777777" w:rsidR="003A7022" w:rsidRPr="00442F18" w:rsidRDefault="003A7022" w:rsidP="00355069">
            <w:pPr>
              <w:pStyle w:val="DotpointsSI"/>
            </w:pPr>
            <w:r w:rsidRPr="00442F18">
              <w:t xml:space="preserve">AHCLSK307 </w:t>
            </w:r>
            <w:proofErr w:type="spellStart"/>
            <w:r w:rsidRPr="00442F18">
              <w:t>Euthanase</w:t>
            </w:r>
            <w:proofErr w:type="spellEnd"/>
            <w:r w:rsidRPr="00442F18">
              <w:t xml:space="preserve"> livestock</w:t>
            </w:r>
          </w:p>
          <w:p w14:paraId="57B76614" w14:textId="77777777" w:rsidR="003A7022" w:rsidRPr="00442F18" w:rsidRDefault="003A7022" w:rsidP="00355069">
            <w:pPr>
              <w:pStyle w:val="DotpointsSI"/>
            </w:pPr>
            <w:r w:rsidRPr="00442F18">
              <w:t>AHCPMG409 Implement a pest management plan</w:t>
            </w:r>
          </w:p>
          <w:p w14:paraId="31D3EE86" w14:textId="77777777" w:rsidR="003A7022" w:rsidRPr="00442F18" w:rsidRDefault="003A7022" w:rsidP="00355069">
            <w:pPr>
              <w:pStyle w:val="DotpointsSI"/>
            </w:pPr>
            <w:r w:rsidRPr="00442F18">
              <w:t>AHCPMG412 Develop a pest management plan</w:t>
            </w:r>
          </w:p>
          <w:p w14:paraId="2A725BAE" w14:textId="77777777" w:rsidR="003A7022" w:rsidRPr="00442F18" w:rsidRDefault="003A7022" w:rsidP="00355069">
            <w:pPr>
              <w:pStyle w:val="DotpointsSI"/>
            </w:pPr>
            <w:r w:rsidRPr="00442F18">
              <w:t>BSBWHS411 Implement and monitor WHS policies, procedures and programs</w:t>
            </w:r>
          </w:p>
          <w:p w14:paraId="0033E341" w14:textId="77777777" w:rsidR="003A7022" w:rsidRPr="00442F18" w:rsidRDefault="003A7022" w:rsidP="00355069">
            <w:pPr>
              <w:pStyle w:val="DotpointsSI"/>
            </w:pPr>
            <w:r w:rsidRPr="00442F18">
              <w:t>BSBWHS431 Develop processes and procedures for controlling hazardous chemicals in the workplace</w:t>
            </w:r>
          </w:p>
          <w:p w14:paraId="61A1DB33" w14:textId="77777777" w:rsidR="003A7022" w:rsidRPr="00442F18" w:rsidRDefault="003A7022" w:rsidP="00355069">
            <w:pPr>
              <w:pStyle w:val="DotpointsSI"/>
            </w:pPr>
          </w:p>
        </w:tc>
      </w:tr>
      <w:tr w:rsidR="003A7022" w:rsidRPr="00442F18" w14:paraId="123914E9" w14:textId="77777777" w:rsidTr="001A4136">
        <w:tc>
          <w:tcPr>
            <w:tcW w:w="3003" w:type="dxa"/>
            <w:shd w:val="clear" w:color="auto" w:fill="auto"/>
          </w:tcPr>
          <w:p w14:paraId="0B26AB21" w14:textId="77777777" w:rsidR="003A7022" w:rsidRPr="00442F18" w:rsidRDefault="003A7022" w:rsidP="00962AD7">
            <w:pPr>
              <w:pStyle w:val="SITabletext"/>
              <w:rPr>
                <w:sz w:val="21"/>
                <w:szCs w:val="21"/>
              </w:rPr>
            </w:pPr>
          </w:p>
        </w:tc>
        <w:tc>
          <w:tcPr>
            <w:tcW w:w="2100" w:type="dxa"/>
            <w:shd w:val="clear" w:color="auto" w:fill="auto"/>
          </w:tcPr>
          <w:p w14:paraId="657FC057" w14:textId="77777777" w:rsidR="003A7022" w:rsidRPr="00442F18" w:rsidRDefault="003A7022" w:rsidP="00B64584">
            <w:pPr>
              <w:pStyle w:val="BodyTextSI"/>
              <w:rPr>
                <w:sz w:val="21"/>
                <w:szCs w:val="21"/>
              </w:rPr>
            </w:pPr>
            <w:r w:rsidRPr="00442F18">
              <w:rPr>
                <w:sz w:val="21"/>
                <w:szCs w:val="21"/>
              </w:rPr>
              <w:t>Hatchery Technician</w:t>
            </w:r>
          </w:p>
          <w:p w14:paraId="7102C203" w14:textId="77777777" w:rsidR="003A7022" w:rsidRPr="00442F18" w:rsidRDefault="003A7022" w:rsidP="00B64584">
            <w:pPr>
              <w:pStyle w:val="BodyTextSI"/>
              <w:rPr>
                <w:sz w:val="21"/>
                <w:szCs w:val="21"/>
              </w:rPr>
            </w:pPr>
          </w:p>
        </w:tc>
        <w:tc>
          <w:tcPr>
            <w:tcW w:w="3913" w:type="dxa"/>
            <w:shd w:val="clear" w:color="auto" w:fill="auto"/>
          </w:tcPr>
          <w:p w14:paraId="11D9E953" w14:textId="77777777" w:rsidR="003A7022" w:rsidRPr="00442F18" w:rsidRDefault="003A7022" w:rsidP="00355069">
            <w:pPr>
              <w:pStyle w:val="DotpointsSI"/>
            </w:pPr>
            <w:r w:rsidRPr="00442F18">
              <w:t>AHCPLY210 Catch and load poultry</w:t>
            </w:r>
          </w:p>
          <w:p w14:paraId="6FD8CEEB" w14:textId="77777777" w:rsidR="003A7022" w:rsidRPr="00442F18" w:rsidRDefault="003A7022" w:rsidP="00355069">
            <w:pPr>
              <w:pStyle w:val="DotpointsSI"/>
            </w:pPr>
            <w:r w:rsidRPr="00442F18">
              <w:t>AHCPLY303 Maintain health and welfare of poultry</w:t>
            </w:r>
          </w:p>
          <w:p w14:paraId="6B870F4B" w14:textId="77777777" w:rsidR="003A7022" w:rsidRPr="00442F18" w:rsidRDefault="003A7022" w:rsidP="00355069">
            <w:pPr>
              <w:pStyle w:val="DotpointsSI"/>
            </w:pPr>
            <w:r w:rsidRPr="00442F18">
              <w:t xml:space="preserve">AHCLSK307 </w:t>
            </w:r>
            <w:proofErr w:type="spellStart"/>
            <w:r w:rsidRPr="00442F18">
              <w:t>Euthanase</w:t>
            </w:r>
            <w:proofErr w:type="spellEnd"/>
            <w:r w:rsidRPr="00442F18">
              <w:t xml:space="preserve"> livestock</w:t>
            </w:r>
          </w:p>
          <w:p w14:paraId="3762AF40" w14:textId="77777777" w:rsidR="003A7022" w:rsidRPr="00442F18" w:rsidRDefault="003A7022" w:rsidP="00355069">
            <w:pPr>
              <w:pStyle w:val="DotpointsSI"/>
            </w:pPr>
            <w:r w:rsidRPr="00442F18">
              <w:t xml:space="preserve">AHCPLY310 Incubate eggs </w:t>
            </w:r>
          </w:p>
          <w:p w14:paraId="5FE9FF97" w14:textId="77777777" w:rsidR="003A7022" w:rsidRPr="00442F18" w:rsidRDefault="003A7022" w:rsidP="00355069">
            <w:pPr>
              <w:pStyle w:val="DotpointsSI"/>
            </w:pPr>
            <w:r w:rsidRPr="00442F18">
              <w:t>Plus at least 1 of the following:</w:t>
            </w:r>
          </w:p>
          <w:p w14:paraId="2EFF3FCA" w14:textId="77777777" w:rsidR="003A7022" w:rsidRPr="00442F18" w:rsidRDefault="003A7022" w:rsidP="00355069">
            <w:pPr>
              <w:pStyle w:val="DotpointsSI"/>
            </w:pPr>
            <w:r w:rsidRPr="00442F18">
              <w:t xml:space="preserve">AHCCHM304 Transport and store chemicals </w:t>
            </w:r>
          </w:p>
          <w:p w14:paraId="113EEC7F" w14:textId="77777777" w:rsidR="003A7022" w:rsidRPr="00442F18" w:rsidRDefault="003A7022" w:rsidP="00355069">
            <w:pPr>
              <w:pStyle w:val="DotpointsSI"/>
            </w:pPr>
            <w:r w:rsidRPr="00442F18">
              <w:t xml:space="preserve">AHCCHM307 Prepare and apply chemicals to control </w:t>
            </w:r>
            <w:proofErr w:type="gramStart"/>
            <w:r w:rsidRPr="00442F18">
              <w:t>pest</w:t>
            </w:r>
            <w:proofErr w:type="gramEnd"/>
            <w:r w:rsidRPr="00442F18">
              <w:t>, weeds and diseases</w:t>
            </w:r>
          </w:p>
          <w:p w14:paraId="36037BE2" w14:textId="77777777" w:rsidR="003A7022" w:rsidRPr="00442F18" w:rsidRDefault="003A7022" w:rsidP="00355069">
            <w:pPr>
              <w:pStyle w:val="DotpointsSI"/>
            </w:pPr>
            <w:r w:rsidRPr="00442F18">
              <w:t>AHCLSK304 Carry out post-mortem examination of livestock</w:t>
            </w:r>
          </w:p>
          <w:p w14:paraId="3EB46C56" w14:textId="77777777" w:rsidR="003A7022" w:rsidRPr="00442F18" w:rsidRDefault="003A7022" w:rsidP="00355069">
            <w:pPr>
              <w:pStyle w:val="DotpointsSI"/>
            </w:pPr>
            <w:r w:rsidRPr="00442F18">
              <w:lastRenderedPageBreak/>
              <w:t>AHCLSK301 Administer medication to livestock</w:t>
            </w:r>
          </w:p>
          <w:p w14:paraId="2AACF3EA" w14:textId="77777777" w:rsidR="003A7022" w:rsidRPr="00442F18" w:rsidRDefault="003A7022" w:rsidP="00355069">
            <w:pPr>
              <w:pStyle w:val="DotpointsSI"/>
            </w:pPr>
            <w:r w:rsidRPr="00442F18">
              <w:t>AHCPLY309 Brood poultry</w:t>
            </w:r>
          </w:p>
          <w:p w14:paraId="48161539" w14:textId="77777777" w:rsidR="003A7022" w:rsidRPr="00442F18" w:rsidRDefault="003A7022" w:rsidP="00355069">
            <w:pPr>
              <w:pStyle w:val="DotpointsSI"/>
            </w:pPr>
            <w:r w:rsidRPr="00442F18">
              <w:t>AHCPMG308 Implement pest management strategies</w:t>
            </w:r>
          </w:p>
        </w:tc>
      </w:tr>
      <w:tr w:rsidR="003A7022" w:rsidRPr="00442F18" w14:paraId="37869C79" w14:textId="77777777" w:rsidTr="001A4136">
        <w:tc>
          <w:tcPr>
            <w:tcW w:w="3003" w:type="dxa"/>
            <w:shd w:val="clear" w:color="auto" w:fill="auto"/>
          </w:tcPr>
          <w:p w14:paraId="32E3E305" w14:textId="08164CCA" w:rsidR="003A7022" w:rsidRPr="00442F18" w:rsidRDefault="003A7022" w:rsidP="00B64584">
            <w:pPr>
              <w:pStyle w:val="BodyTextSI"/>
              <w:rPr>
                <w:sz w:val="21"/>
                <w:szCs w:val="21"/>
              </w:rPr>
            </w:pPr>
            <w:r w:rsidRPr="00442F18">
              <w:rPr>
                <w:sz w:val="21"/>
                <w:szCs w:val="21"/>
              </w:rPr>
              <w:lastRenderedPageBreak/>
              <w:t>AHC3082</w:t>
            </w:r>
            <w:r w:rsidR="004A2DEE">
              <w:rPr>
                <w:sz w:val="21"/>
                <w:szCs w:val="21"/>
              </w:rPr>
              <w:t>4</w:t>
            </w:r>
            <w:r w:rsidRPr="00442F18">
              <w:rPr>
                <w:sz w:val="21"/>
                <w:szCs w:val="21"/>
              </w:rPr>
              <w:t xml:space="preserve"> Certificate III in Arboriculture</w:t>
            </w:r>
          </w:p>
        </w:tc>
        <w:tc>
          <w:tcPr>
            <w:tcW w:w="2100" w:type="dxa"/>
            <w:shd w:val="clear" w:color="auto" w:fill="auto"/>
          </w:tcPr>
          <w:p w14:paraId="6B890F61" w14:textId="77777777" w:rsidR="003A7022" w:rsidRPr="00442F18" w:rsidRDefault="003A7022" w:rsidP="00B64584">
            <w:pPr>
              <w:pStyle w:val="BodyTextSI"/>
              <w:rPr>
                <w:sz w:val="21"/>
                <w:szCs w:val="21"/>
              </w:rPr>
            </w:pPr>
            <w:r w:rsidRPr="00442F18">
              <w:rPr>
                <w:sz w:val="21"/>
                <w:szCs w:val="21"/>
              </w:rPr>
              <w:t>Climbing specialist</w:t>
            </w:r>
          </w:p>
        </w:tc>
        <w:tc>
          <w:tcPr>
            <w:tcW w:w="3913" w:type="dxa"/>
            <w:shd w:val="clear" w:color="auto" w:fill="auto"/>
          </w:tcPr>
          <w:p w14:paraId="041FF0E8" w14:textId="77777777" w:rsidR="003A7022" w:rsidRPr="00442F18" w:rsidRDefault="003A7022" w:rsidP="00355069">
            <w:pPr>
              <w:pStyle w:val="DotpointsSI"/>
            </w:pPr>
            <w:r w:rsidRPr="00442F18">
              <w:t>AHCARB317 Dismantle trees</w:t>
            </w:r>
          </w:p>
          <w:p w14:paraId="5869A0B6" w14:textId="77777777" w:rsidR="003A7022" w:rsidRPr="00442F18" w:rsidRDefault="003A7022" w:rsidP="00355069">
            <w:pPr>
              <w:pStyle w:val="DotpointsSI"/>
            </w:pPr>
            <w:r w:rsidRPr="00442F18">
              <w:t>AHCARB318 Undertake aerial rescue</w:t>
            </w:r>
          </w:p>
          <w:p w14:paraId="67475B4E" w14:textId="77777777" w:rsidR="003A7022" w:rsidRPr="00442F18" w:rsidRDefault="003A7022" w:rsidP="00355069">
            <w:pPr>
              <w:pStyle w:val="DotpointsSI"/>
            </w:pPr>
            <w:r w:rsidRPr="00442F18">
              <w:t>AHCARB319 Use arborist climbing techniques</w:t>
            </w:r>
          </w:p>
        </w:tc>
      </w:tr>
      <w:tr w:rsidR="003A7022" w:rsidRPr="00442F18" w14:paraId="0C5E9FF1" w14:textId="77777777" w:rsidTr="001A4136">
        <w:tc>
          <w:tcPr>
            <w:tcW w:w="3003" w:type="dxa"/>
            <w:shd w:val="clear" w:color="auto" w:fill="auto"/>
          </w:tcPr>
          <w:p w14:paraId="422D9F54" w14:textId="600938A4" w:rsidR="003A7022" w:rsidRPr="00442F18" w:rsidRDefault="003A7022" w:rsidP="00B64584">
            <w:pPr>
              <w:pStyle w:val="BodyTextSI"/>
              <w:rPr>
                <w:sz w:val="21"/>
                <w:szCs w:val="21"/>
              </w:rPr>
            </w:pPr>
            <w:r w:rsidRPr="00442F18">
              <w:rPr>
                <w:sz w:val="21"/>
                <w:szCs w:val="21"/>
              </w:rPr>
              <w:t>AHC3082</w:t>
            </w:r>
            <w:r w:rsidR="004A2DEE">
              <w:rPr>
                <w:sz w:val="21"/>
                <w:szCs w:val="21"/>
              </w:rPr>
              <w:t>4</w:t>
            </w:r>
            <w:r w:rsidRPr="00442F18">
              <w:rPr>
                <w:sz w:val="21"/>
                <w:szCs w:val="21"/>
              </w:rPr>
              <w:t xml:space="preserve"> Certificate III in Arboriculture</w:t>
            </w:r>
          </w:p>
        </w:tc>
        <w:tc>
          <w:tcPr>
            <w:tcW w:w="2100" w:type="dxa"/>
            <w:shd w:val="clear" w:color="auto" w:fill="auto"/>
          </w:tcPr>
          <w:p w14:paraId="6B463D65" w14:textId="77777777" w:rsidR="003A7022" w:rsidRPr="00442F18" w:rsidRDefault="003A7022" w:rsidP="00B64584">
            <w:pPr>
              <w:pStyle w:val="BodyTextSI"/>
              <w:rPr>
                <w:sz w:val="21"/>
                <w:szCs w:val="21"/>
              </w:rPr>
            </w:pPr>
            <w:r w:rsidRPr="00442F18">
              <w:rPr>
                <w:sz w:val="21"/>
                <w:szCs w:val="21"/>
              </w:rPr>
              <w:t>Crane specialist</w:t>
            </w:r>
          </w:p>
        </w:tc>
        <w:tc>
          <w:tcPr>
            <w:tcW w:w="3913" w:type="dxa"/>
            <w:shd w:val="clear" w:color="auto" w:fill="auto"/>
          </w:tcPr>
          <w:p w14:paraId="00AE2A68" w14:textId="77777777" w:rsidR="003A7022" w:rsidRPr="00442F18" w:rsidRDefault="003A7022" w:rsidP="00355069">
            <w:pPr>
              <w:pStyle w:val="DotpointsSI"/>
            </w:pPr>
            <w:r w:rsidRPr="00442F18">
              <w:t>AHCARB317 Dismantle trees</w:t>
            </w:r>
          </w:p>
          <w:p w14:paraId="06D6C4C0" w14:textId="444264AC" w:rsidR="004A2DEE" w:rsidRDefault="004A2DEE" w:rsidP="00355069">
            <w:pPr>
              <w:pStyle w:val="DotpointsSI"/>
            </w:pPr>
            <w:r>
              <w:t>AHCARB319 Use arborist climbing techniques</w:t>
            </w:r>
          </w:p>
          <w:p w14:paraId="349D7BAC" w14:textId="5CCEDBE5" w:rsidR="003A7022" w:rsidRPr="00442F18" w:rsidRDefault="003A7022" w:rsidP="00355069">
            <w:pPr>
              <w:pStyle w:val="DotpointsSI"/>
            </w:pPr>
            <w:r w:rsidRPr="00442F18">
              <w:t>AHCARB324 Use cranes to access and dismantle trees</w:t>
            </w:r>
          </w:p>
          <w:p w14:paraId="189E4F8D" w14:textId="77777777" w:rsidR="003A7022" w:rsidRPr="00442F18" w:rsidRDefault="003A7022" w:rsidP="00355069">
            <w:pPr>
              <w:pStyle w:val="DotpointsSI"/>
            </w:pPr>
            <w:r w:rsidRPr="00442F18">
              <w:t>CPCCDO3011A* Perform dogging</w:t>
            </w:r>
          </w:p>
        </w:tc>
      </w:tr>
      <w:tr w:rsidR="003A7022" w:rsidRPr="00442F18" w14:paraId="6A06B8D0" w14:textId="77777777" w:rsidTr="001A4136">
        <w:tc>
          <w:tcPr>
            <w:tcW w:w="3003" w:type="dxa"/>
            <w:shd w:val="clear" w:color="auto" w:fill="auto"/>
          </w:tcPr>
          <w:p w14:paraId="252A95DD" w14:textId="6D6E1375" w:rsidR="003A7022" w:rsidRPr="00442F18" w:rsidRDefault="003A7022" w:rsidP="00B64584">
            <w:pPr>
              <w:pStyle w:val="BodyTextSI"/>
              <w:rPr>
                <w:sz w:val="21"/>
                <w:szCs w:val="21"/>
              </w:rPr>
            </w:pPr>
            <w:r w:rsidRPr="00442F18">
              <w:rPr>
                <w:sz w:val="21"/>
                <w:szCs w:val="21"/>
              </w:rPr>
              <w:t>AHC3082</w:t>
            </w:r>
            <w:r w:rsidR="004A2DEE">
              <w:rPr>
                <w:sz w:val="21"/>
                <w:szCs w:val="21"/>
              </w:rPr>
              <w:t>4</w:t>
            </w:r>
            <w:r w:rsidRPr="00442F18">
              <w:rPr>
                <w:sz w:val="21"/>
                <w:szCs w:val="21"/>
              </w:rPr>
              <w:t xml:space="preserve"> Certificate III in Arboriculture</w:t>
            </w:r>
          </w:p>
        </w:tc>
        <w:tc>
          <w:tcPr>
            <w:tcW w:w="2100" w:type="dxa"/>
            <w:shd w:val="clear" w:color="auto" w:fill="auto"/>
          </w:tcPr>
          <w:p w14:paraId="6DC40F0B" w14:textId="77777777" w:rsidR="003A7022" w:rsidRPr="00442F18" w:rsidRDefault="003A7022" w:rsidP="00B64584">
            <w:pPr>
              <w:pStyle w:val="BodyTextSI"/>
              <w:rPr>
                <w:sz w:val="21"/>
                <w:szCs w:val="21"/>
              </w:rPr>
            </w:pPr>
            <w:r w:rsidRPr="00442F18">
              <w:rPr>
                <w:sz w:val="21"/>
                <w:szCs w:val="21"/>
              </w:rPr>
              <w:t>Elevated Work Platform Specialist</w:t>
            </w:r>
          </w:p>
        </w:tc>
        <w:tc>
          <w:tcPr>
            <w:tcW w:w="3913" w:type="dxa"/>
            <w:shd w:val="clear" w:color="auto" w:fill="auto"/>
          </w:tcPr>
          <w:p w14:paraId="158213B2" w14:textId="77777777" w:rsidR="003A7022" w:rsidRPr="00442F18" w:rsidRDefault="003A7022" w:rsidP="00355069">
            <w:pPr>
              <w:pStyle w:val="DotpointsSI"/>
            </w:pPr>
            <w:r w:rsidRPr="00442F18">
              <w:t>AHCARB317 Dismantle trees</w:t>
            </w:r>
          </w:p>
          <w:p w14:paraId="3A3A44BE" w14:textId="77777777" w:rsidR="003A7022" w:rsidRPr="00442F18" w:rsidRDefault="003A7022" w:rsidP="00355069">
            <w:pPr>
              <w:pStyle w:val="DotpointsSI"/>
            </w:pPr>
            <w:r w:rsidRPr="00442F18">
              <w:t xml:space="preserve">TLILIC0005 </w:t>
            </w:r>
            <w:proofErr w:type="spellStart"/>
            <w:r w:rsidRPr="00442F18">
              <w:t>Licence</w:t>
            </w:r>
            <w:proofErr w:type="spellEnd"/>
            <w:r w:rsidRPr="00442F18">
              <w:t xml:space="preserve"> to operate a boom-type elevating work platform (boom length 11 </w:t>
            </w:r>
            <w:proofErr w:type="spellStart"/>
            <w:r w:rsidRPr="00442F18">
              <w:t>metres</w:t>
            </w:r>
            <w:proofErr w:type="spellEnd"/>
            <w:r w:rsidRPr="00442F18">
              <w:t xml:space="preserve"> or more)</w:t>
            </w:r>
          </w:p>
          <w:p w14:paraId="60AB92D2" w14:textId="77777777" w:rsidR="004A2DEE" w:rsidRDefault="004A2DEE" w:rsidP="00355069">
            <w:pPr>
              <w:pStyle w:val="DotpointsSI"/>
            </w:pPr>
            <w:r w:rsidRPr="004A2DEE">
              <w:t>UETDRMP004</w:t>
            </w:r>
            <w:r w:rsidR="003A7022" w:rsidRPr="00442F18">
              <w:t xml:space="preserve">* </w:t>
            </w:r>
            <w:r w:rsidRPr="004A2DEE">
              <w:t xml:space="preserve">Perform elevated work </w:t>
            </w:r>
            <w:proofErr w:type="gramStart"/>
            <w:r w:rsidRPr="004A2DEE">
              <w:t>platform controlled</w:t>
            </w:r>
            <w:proofErr w:type="gramEnd"/>
            <w:r w:rsidRPr="004A2DEE">
              <w:t xml:space="preserve"> descent escape</w:t>
            </w:r>
          </w:p>
          <w:p w14:paraId="132ABFA4" w14:textId="09C24FC1" w:rsidR="003A7022" w:rsidRPr="00442F18" w:rsidRDefault="004A2DEE" w:rsidP="00355069">
            <w:pPr>
              <w:pStyle w:val="DotpointsSI"/>
            </w:pPr>
            <w:r w:rsidRPr="004A2DEE">
              <w:t>UETDRMP005</w:t>
            </w:r>
            <w:r>
              <w:t>*</w:t>
            </w:r>
            <w:r w:rsidR="003A7022" w:rsidRPr="00442F18">
              <w:t xml:space="preserve"> </w:t>
            </w:r>
            <w:r w:rsidRPr="004A2DEE">
              <w:t>Perform elevated work platform rescue</w:t>
            </w:r>
          </w:p>
        </w:tc>
      </w:tr>
      <w:tr w:rsidR="003A7022" w:rsidRPr="00442F18" w14:paraId="4FBDEABB" w14:textId="77777777" w:rsidTr="001A4136">
        <w:tc>
          <w:tcPr>
            <w:tcW w:w="3003" w:type="dxa"/>
            <w:shd w:val="clear" w:color="auto" w:fill="auto"/>
          </w:tcPr>
          <w:p w14:paraId="1EECF348" w14:textId="350744CE" w:rsidR="003A7022" w:rsidRPr="00442F18" w:rsidRDefault="003A7022" w:rsidP="00B64584">
            <w:pPr>
              <w:pStyle w:val="BodyTextSI"/>
              <w:rPr>
                <w:sz w:val="21"/>
                <w:szCs w:val="21"/>
              </w:rPr>
            </w:pPr>
            <w:r w:rsidRPr="00442F18">
              <w:rPr>
                <w:sz w:val="21"/>
                <w:szCs w:val="21"/>
              </w:rPr>
              <w:t>AHC3082</w:t>
            </w:r>
            <w:r w:rsidR="004A2DEE">
              <w:rPr>
                <w:sz w:val="21"/>
                <w:szCs w:val="21"/>
              </w:rPr>
              <w:t>4</w:t>
            </w:r>
            <w:r w:rsidRPr="00442F18">
              <w:rPr>
                <w:sz w:val="21"/>
                <w:szCs w:val="21"/>
              </w:rPr>
              <w:t xml:space="preserve"> Certificate III in Arboriculture</w:t>
            </w:r>
          </w:p>
        </w:tc>
        <w:tc>
          <w:tcPr>
            <w:tcW w:w="2100" w:type="dxa"/>
            <w:shd w:val="clear" w:color="auto" w:fill="auto"/>
          </w:tcPr>
          <w:p w14:paraId="033DE455" w14:textId="77777777" w:rsidR="003A7022" w:rsidRPr="00442F18" w:rsidRDefault="003A7022" w:rsidP="00B64584">
            <w:pPr>
              <w:pStyle w:val="BodyTextSI"/>
              <w:rPr>
                <w:sz w:val="21"/>
                <w:szCs w:val="21"/>
              </w:rPr>
            </w:pPr>
            <w:r w:rsidRPr="00442F18">
              <w:rPr>
                <w:sz w:val="21"/>
                <w:szCs w:val="21"/>
              </w:rPr>
              <w:t>Environmental arborist (habitat protection and creation)</w:t>
            </w:r>
          </w:p>
        </w:tc>
        <w:tc>
          <w:tcPr>
            <w:tcW w:w="3913" w:type="dxa"/>
            <w:shd w:val="clear" w:color="auto" w:fill="auto"/>
          </w:tcPr>
          <w:p w14:paraId="786D35D1" w14:textId="77777777" w:rsidR="003A7022" w:rsidRPr="00442F18" w:rsidRDefault="003A7022" w:rsidP="00355069">
            <w:pPr>
              <w:pStyle w:val="DotpointsSI"/>
            </w:pPr>
            <w:r w:rsidRPr="00442F18">
              <w:t xml:space="preserve">AHCARB325 Manage trees to create and maintain habitat </w:t>
            </w:r>
            <w:proofErr w:type="gramStart"/>
            <w:r w:rsidRPr="00442F18">
              <w:t>refuges</w:t>
            </w:r>
            <w:proofErr w:type="gramEnd"/>
          </w:p>
          <w:p w14:paraId="10B681D3" w14:textId="327D8351" w:rsidR="003A7022" w:rsidRPr="00442F18" w:rsidRDefault="003A7022" w:rsidP="00355069">
            <w:pPr>
              <w:pStyle w:val="DotpointsSI"/>
            </w:pPr>
            <w:r w:rsidRPr="00442F18">
              <w:t>AHCFAU20</w:t>
            </w:r>
            <w:r w:rsidR="004A2DEE">
              <w:t>2</w:t>
            </w:r>
            <w:r w:rsidRPr="00442F18">
              <w:t xml:space="preserve"> </w:t>
            </w:r>
            <w:proofErr w:type="spellStart"/>
            <w:r w:rsidRPr="00442F18">
              <w:t>Recognise</w:t>
            </w:r>
            <w:proofErr w:type="spellEnd"/>
            <w:r w:rsidRPr="00442F18">
              <w:t xml:space="preserve"> fauna</w:t>
            </w:r>
          </w:p>
          <w:p w14:paraId="449F3F9D" w14:textId="476F77EF" w:rsidR="003A7022" w:rsidRPr="00442F18" w:rsidRDefault="003A7022" w:rsidP="00355069">
            <w:pPr>
              <w:pStyle w:val="DotpointsSI"/>
            </w:pPr>
            <w:r w:rsidRPr="00442F18">
              <w:t>AHCLPW3</w:t>
            </w:r>
            <w:r w:rsidR="004A2DEE">
              <w:t>12</w:t>
            </w:r>
            <w:r w:rsidRPr="00442F18">
              <w:t xml:space="preserve"> Carry out inspection of designated area</w:t>
            </w:r>
          </w:p>
          <w:p w14:paraId="2C583A36" w14:textId="69255C62" w:rsidR="003A7022" w:rsidRPr="00442F18" w:rsidRDefault="003A7022" w:rsidP="00355069">
            <w:pPr>
              <w:pStyle w:val="DotpointsSI"/>
            </w:pPr>
            <w:r w:rsidRPr="00442F18">
              <w:t>AHC</w:t>
            </w:r>
            <w:r w:rsidR="004A2DEE">
              <w:t>ECR202</w:t>
            </w:r>
            <w:r w:rsidRPr="00442F18">
              <w:t xml:space="preserve"> Maintain wildlife habitat refuges</w:t>
            </w:r>
          </w:p>
        </w:tc>
      </w:tr>
      <w:tr w:rsidR="003A7022" w:rsidRPr="00442F18" w14:paraId="13C96F5B" w14:textId="77777777" w:rsidTr="001A4136">
        <w:tc>
          <w:tcPr>
            <w:tcW w:w="3003" w:type="dxa"/>
            <w:shd w:val="clear" w:color="auto" w:fill="auto"/>
          </w:tcPr>
          <w:p w14:paraId="43E2DBDA"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711924D1" w14:textId="77777777" w:rsidR="003A7022" w:rsidRPr="00442F18" w:rsidRDefault="003A7022" w:rsidP="00B64584">
            <w:pPr>
              <w:pStyle w:val="BodyTextSI"/>
              <w:rPr>
                <w:sz w:val="21"/>
                <w:szCs w:val="21"/>
              </w:rPr>
            </w:pPr>
            <w:r w:rsidRPr="00442F18">
              <w:rPr>
                <w:sz w:val="21"/>
                <w:szCs w:val="21"/>
              </w:rPr>
              <w:t>Arborist works coordinator</w:t>
            </w:r>
          </w:p>
        </w:tc>
        <w:tc>
          <w:tcPr>
            <w:tcW w:w="3913" w:type="dxa"/>
            <w:shd w:val="clear" w:color="auto" w:fill="auto"/>
          </w:tcPr>
          <w:p w14:paraId="6CA651F8" w14:textId="77777777" w:rsidR="003A7022" w:rsidRPr="00442F18" w:rsidRDefault="003A7022" w:rsidP="00355069">
            <w:pPr>
              <w:pStyle w:val="DotpointsSI"/>
            </w:pPr>
            <w:r w:rsidRPr="00442F18">
              <w:t>AHCARB407 Supervise and audit tree operations</w:t>
            </w:r>
          </w:p>
          <w:p w14:paraId="43A39499" w14:textId="77777777" w:rsidR="003A7022" w:rsidRPr="00442F18" w:rsidRDefault="003A7022" w:rsidP="00355069">
            <w:pPr>
              <w:pStyle w:val="DotpointsSI"/>
            </w:pPr>
            <w:r w:rsidRPr="00442F18">
              <w:t xml:space="preserve">AHCARB408 Perform </w:t>
            </w:r>
            <w:proofErr w:type="gramStart"/>
            <w:r w:rsidRPr="00442F18">
              <w:t>ground based</w:t>
            </w:r>
            <w:proofErr w:type="gramEnd"/>
            <w:r w:rsidRPr="00442F18">
              <w:t xml:space="preserve"> tree defect evaluation</w:t>
            </w:r>
          </w:p>
          <w:p w14:paraId="75889502" w14:textId="77777777" w:rsidR="003A7022" w:rsidRPr="00442F18" w:rsidRDefault="003A7022" w:rsidP="00355069">
            <w:pPr>
              <w:pStyle w:val="DotpointsSI"/>
            </w:pPr>
            <w:r w:rsidRPr="00442F18">
              <w:lastRenderedPageBreak/>
              <w:t>AHCARB409 Conduct a safety audit</w:t>
            </w:r>
          </w:p>
        </w:tc>
      </w:tr>
      <w:tr w:rsidR="003A7022" w:rsidRPr="00442F18" w14:paraId="4B75E537" w14:textId="77777777" w:rsidTr="001A4136">
        <w:trPr>
          <w:trHeight w:val="5894"/>
        </w:trPr>
        <w:tc>
          <w:tcPr>
            <w:tcW w:w="3003" w:type="dxa"/>
            <w:vMerge w:val="restart"/>
            <w:shd w:val="clear" w:color="auto" w:fill="auto"/>
          </w:tcPr>
          <w:p w14:paraId="31C1B2D4"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lastRenderedPageBreak/>
              <w:t>AHC20320 Certificate II in Production Horticulture</w:t>
            </w:r>
          </w:p>
        </w:tc>
        <w:tc>
          <w:tcPr>
            <w:tcW w:w="2100" w:type="dxa"/>
            <w:shd w:val="clear" w:color="auto" w:fill="auto"/>
          </w:tcPr>
          <w:p w14:paraId="6EF62E67" w14:textId="77777777" w:rsidR="003A7022" w:rsidRPr="00442F18" w:rsidRDefault="003A7022" w:rsidP="00B64584">
            <w:pPr>
              <w:pStyle w:val="BodyTextSI"/>
              <w:rPr>
                <w:sz w:val="21"/>
                <w:szCs w:val="21"/>
              </w:rPr>
            </w:pPr>
            <w:r w:rsidRPr="00442F18">
              <w:rPr>
                <w:sz w:val="21"/>
                <w:szCs w:val="21"/>
              </w:rPr>
              <w:t>Horticulture</w:t>
            </w:r>
          </w:p>
        </w:tc>
        <w:tc>
          <w:tcPr>
            <w:tcW w:w="3913" w:type="dxa"/>
            <w:shd w:val="clear" w:color="auto" w:fill="auto"/>
          </w:tcPr>
          <w:p w14:paraId="755F18E1" w14:textId="77777777" w:rsidR="003A7022" w:rsidRPr="00442F18" w:rsidRDefault="003A7022" w:rsidP="00B64584">
            <w:pPr>
              <w:pStyle w:val="BodyTextSI"/>
              <w:rPr>
                <w:sz w:val="21"/>
                <w:szCs w:val="21"/>
              </w:rPr>
            </w:pPr>
            <w:r w:rsidRPr="00442F18">
              <w:rPr>
                <w:sz w:val="21"/>
                <w:szCs w:val="21"/>
              </w:rPr>
              <w:t>At least 3 of the following:</w:t>
            </w:r>
          </w:p>
          <w:p w14:paraId="5C4A6C7E" w14:textId="77777777" w:rsidR="003A7022" w:rsidRPr="00442F18" w:rsidRDefault="003A7022" w:rsidP="00355069">
            <w:pPr>
              <w:pStyle w:val="DotpointsSI"/>
            </w:pPr>
            <w:r w:rsidRPr="00442F18">
              <w:t>AHCCHM201 Apply chemicals under supervision</w:t>
            </w:r>
          </w:p>
          <w:p w14:paraId="2E31083F" w14:textId="77777777" w:rsidR="003A7022" w:rsidRPr="00442F18" w:rsidRDefault="003A7022" w:rsidP="00355069">
            <w:pPr>
              <w:pStyle w:val="DotpointsSI"/>
            </w:pPr>
            <w:r w:rsidRPr="00442F18">
              <w:t>AHCMOM203 Operate basic machinery and equipment</w:t>
            </w:r>
          </w:p>
          <w:p w14:paraId="2A163700" w14:textId="77777777" w:rsidR="003A7022" w:rsidRPr="00442F18" w:rsidRDefault="003A7022" w:rsidP="00355069">
            <w:pPr>
              <w:pStyle w:val="DotpointsSI"/>
            </w:pPr>
            <w:r w:rsidRPr="00442F18">
              <w:t>AHCPHT214 Support horticultural crop harvesting</w:t>
            </w:r>
          </w:p>
          <w:p w14:paraId="3148B3DF" w14:textId="77777777" w:rsidR="003A7022" w:rsidRPr="00442F18" w:rsidRDefault="003A7022" w:rsidP="00355069">
            <w:pPr>
              <w:pStyle w:val="DotpointsSI"/>
            </w:pPr>
            <w:r w:rsidRPr="00442F18">
              <w:t>AHCPHT215 Plant horticultural crops</w:t>
            </w:r>
          </w:p>
          <w:p w14:paraId="4D2946AE" w14:textId="77777777" w:rsidR="003A7022" w:rsidRPr="00442F18" w:rsidRDefault="003A7022" w:rsidP="00355069">
            <w:pPr>
              <w:pStyle w:val="DotpointsSI"/>
            </w:pPr>
            <w:r w:rsidRPr="00442F18">
              <w:t>AHCPHT218 Carry out post-harvest operations</w:t>
            </w:r>
          </w:p>
          <w:p w14:paraId="438964CA" w14:textId="77777777" w:rsidR="003A7022" w:rsidRPr="00442F18" w:rsidRDefault="003A7022" w:rsidP="00355069">
            <w:pPr>
              <w:pStyle w:val="DotpointsSI"/>
            </w:pPr>
            <w:r w:rsidRPr="00442F18">
              <w:t>AHCSOL203 Assist with soil or growing media sampling and testing</w:t>
            </w:r>
          </w:p>
          <w:p w14:paraId="08EC8296" w14:textId="0F5625D9" w:rsidR="003A7022" w:rsidRPr="00442F18" w:rsidRDefault="003A7022" w:rsidP="00355069">
            <w:pPr>
              <w:pStyle w:val="DotpointsSI"/>
            </w:pPr>
            <w:r w:rsidRPr="00442F18">
              <w:t>AHCWRK2</w:t>
            </w:r>
            <w:r w:rsidR="004D0437">
              <w:t>11</w:t>
            </w:r>
            <w:r w:rsidRPr="00442F18">
              <w:t xml:space="preserve"> Participate in environmentally sustainable work practices</w:t>
            </w:r>
          </w:p>
          <w:p w14:paraId="745A68DD" w14:textId="6D4D5ECE" w:rsidR="003A7022" w:rsidRPr="00442F18" w:rsidRDefault="003A7022" w:rsidP="00355069">
            <w:pPr>
              <w:pStyle w:val="DotpointsSI"/>
            </w:pPr>
            <w:r w:rsidRPr="00442F18">
              <w:t>FBPFSY200</w:t>
            </w:r>
            <w:r w:rsidR="004D0437">
              <w:t>2</w:t>
            </w:r>
            <w:r w:rsidRPr="00442F18">
              <w:t xml:space="preserve"> </w:t>
            </w:r>
            <w:r w:rsidR="004D0437">
              <w:t>Apply food safety procedures</w:t>
            </w:r>
          </w:p>
        </w:tc>
      </w:tr>
      <w:tr w:rsidR="003A7022" w:rsidRPr="00442F18" w14:paraId="49E81A69" w14:textId="77777777" w:rsidTr="001A4136">
        <w:trPr>
          <w:trHeight w:val="6218"/>
        </w:trPr>
        <w:tc>
          <w:tcPr>
            <w:tcW w:w="3003" w:type="dxa"/>
            <w:vMerge/>
            <w:tcBorders>
              <w:bottom w:val="single" w:sz="4" w:space="0" w:color="538135"/>
            </w:tcBorders>
            <w:shd w:val="clear" w:color="auto" w:fill="auto"/>
          </w:tcPr>
          <w:p w14:paraId="04E73D6F" w14:textId="77777777" w:rsidR="003A7022" w:rsidRPr="00442F18" w:rsidRDefault="003A7022" w:rsidP="00962AD7">
            <w:pPr>
              <w:pStyle w:val="SITableheading"/>
              <w:rPr>
                <w:sz w:val="21"/>
                <w:szCs w:val="21"/>
                <w:shd w:val="clear" w:color="auto" w:fill="FFFFFF"/>
              </w:rPr>
            </w:pPr>
          </w:p>
        </w:tc>
        <w:tc>
          <w:tcPr>
            <w:tcW w:w="2100" w:type="dxa"/>
            <w:tcBorders>
              <w:bottom w:val="single" w:sz="4" w:space="0" w:color="538135"/>
            </w:tcBorders>
            <w:shd w:val="clear" w:color="auto" w:fill="auto"/>
          </w:tcPr>
          <w:p w14:paraId="362C859F" w14:textId="77777777" w:rsidR="003A7022" w:rsidRPr="00442F18" w:rsidRDefault="003A7022" w:rsidP="00B64584">
            <w:pPr>
              <w:pStyle w:val="BodyTextSI"/>
              <w:rPr>
                <w:sz w:val="21"/>
                <w:szCs w:val="21"/>
              </w:rPr>
            </w:pPr>
            <w:r w:rsidRPr="00442F18">
              <w:rPr>
                <w:sz w:val="21"/>
                <w:szCs w:val="21"/>
              </w:rPr>
              <w:t>Floriculture</w:t>
            </w:r>
          </w:p>
        </w:tc>
        <w:tc>
          <w:tcPr>
            <w:tcW w:w="3913" w:type="dxa"/>
            <w:tcBorders>
              <w:bottom w:val="single" w:sz="4" w:space="0" w:color="538135"/>
            </w:tcBorders>
            <w:shd w:val="clear" w:color="auto" w:fill="auto"/>
          </w:tcPr>
          <w:p w14:paraId="650EE460" w14:textId="77777777" w:rsidR="003A7022" w:rsidRPr="00442F18" w:rsidRDefault="003A7022" w:rsidP="00B64584">
            <w:pPr>
              <w:pStyle w:val="BodyTextSI"/>
              <w:rPr>
                <w:sz w:val="21"/>
                <w:szCs w:val="21"/>
              </w:rPr>
            </w:pPr>
            <w:r w:rsidRPr="00442F18">
              <w:rPr>
                <w:sz w:val="21"/>
                <w:szCs w:val="21"/>
              </w:rPr>
              <w:t>At least 3 of the following:</w:t>
            </w:r>
          </w:p>
          <w:p w14:paraId="075C18E3" w14:textId="77777777" w:rsidR="003A7022" w:rsidRPr="00442F18" w:rsidRDefault="003A7022" w:rsidP="00355069">
            <w:pPr>
              <w:pStyle w:val="DotpointsSI"/>
            </w:pPr>
            <w:r w:rsidRPr="00442F18">
              <w:t>AHCNSY205 Pot up plants</w:t>
            </w:r>
          </w:p>
          <w:p w14:paraId="7333600E" w14:textId="77777777" w:rsidR="003A7022" w:rsidRPr="00442F18" w:rsidRDefault="003A7022" w:rsidP="00355069">
            <w:pPr>
              <w:pStyle w:val="DotpointsSI"/>
            </w:pPr>
            <w:r w:rsidRPr="00442F18">
              <w:t>AHCNSY206 Care for nursery plants</w:t>
            </w:r>
          </w:p>
          <w:p w14:paraId="14F8DDA5" w14:textId="77777777" w:rsidR="003A7022" w:rsidRPr="00442F18" w:rsidRDefault="003A7022" w:rsidP="00355069">
            <w:pPr>
              <w:pStyle w:val="DotpointsSI"/>
            </w:pPr>
            <w:r w:rsidRPr="00442F18">
              <w:t>AHCNSY207 Undertake propagation activities</w:t>
            </w:r>
          </w:p>
          <w:p w14:paraId="2A5BAD6D" w14:textId="77777777" w:rsidR="003A7022" w:rsidRPr="00442F18" w:rsidRDefault="003A7022" w:rsidP="00355069">
            <w:pPr>
              <w:pStyle w:val="DotpointsSI"/>
            </w:pPr>
            <w:r w:rsidRPr="00442F18">
              <w:t xml:space="preserve">AHCPCM204 </w:t>
            </w:r>
            <w:proofErr w:type="spellStart"/>
            <w:r w:rsidRPr="00442F18">
              <w:t>Recognise</w:t>
            </w:r>
            <w:proofErr w:type="spellEnd"/>
            <w:r w:rsidRPr="00442F18">
              <w:t xml:space="preserve"> plants</w:t>
            </w:r>
          </w:p>
          <w:p w14:paraId="1A190811" w14:textId="77777777" w:rsidR="003A7022" w:rsidRPr="00442F18" w:rsidRDefault="003A7022" w:rsidP="00355069">
            <w:pPr>
              <w:pStyle w:val="DotpointsSI"/>
            </w:pPr>
            <w:r w:rsidRPr="00442F18">
              <w:t>AHCPHT214 Support horticultural crop harvesting</w:t>
            </w:r>
          </w:p>
          <w:p w14:paraId="4D572301" w14:textId="77777777" w:rsidR="003A7022" w:rsidRPr="00442F18" w:rsidRDefault="003A7022" w:rsidP="00355069">
            <w:pPr>
              <w:pStyle w:val="DotpointsSI"/>
            </w:pPr>
            <w:r w:rsidRPr="00442F18">
              <w:t>AHCPHT215 Plant horticultural crops</w:t>
            </w:r>
          </w:p>
          <w:p w14:paraId="22E6CB5C" w14:textId="77777777" w:rsidR="003A7022" w:rsidRPr="00442F18" w:rsidRDefault="003A7022" w:rsidP="00355069">
            <w:pPr>
              <w:pStyle w:val="DotpointsSI"/>
            </w:pPr>
            <w:r w:rsidRPr="00442F18">
              <w:t>AHCPHT217 Undertake field budding and grafting</w:t>
            </w:r>
          </w:p>
          <w:p w14:paraId="0B1454C7" w14:textId="77777777" w:rsidR="003A7022" w:rsidRPr="00442F18" w:rsidRDefault="003A7022" w:rsidP="00355069">
            <w:pPr>
              <w:pStyle w:val="DotpointsSI"/>
            </w:pPr>
            <w:r w:rsidRPr="00442F18">
              <w:t>AHCPHT218 Carry out post-harvest operations</w:t>
            </w:r>
          </w:p>
          <w:p w14:paraId="26050D4B" w14:textId="77777777" w:rsidR="003A7022" w:rsidRPr="00442F18" w:rsidRDefault="003A7022" w:rsidP="00355069">
            <w:pPr>
              <w:pStyle w:val="DotpointsSI"/>
            </w:pPr>
            <w:r w:rsidRPr="00442F18">
              <w:t>AHCSOL203 Assist with soil or growing media sampling and testing</w:t>
            </w:r>
          </w:p>
          <w:p w14:paraId="2ADBB629" w14:textId="3965A4A3" w:rsidR="003A7022" w:rsidRPr="00442F18" w:rsidRDefault="003A7022" w:rsidP="00355069">
            <w:pPr>
              <w:pStyle w:val="DotpointsSI"/>
            </w:pPr>
            <w:r w:rsidRPr="00442F18">
              <w:lastRenderedPageBreak/>
              <w:t>AHCWRK2</w:t>
            </w:r>
            <w:r w:rsidR="004D0437">
              <w:t>11</w:t>
            </w:r>
            <w:r w:rsidRPr="00442F18">
              <w:t xml:space="preserve"> Participate in environmentally sustainable work practices</w:t>
            </w:r>
          </w:p>
        </w:tc>
      </w:tr>
      <w:tr w:rsidR="003A7022" w:rsidRPr="00442F18" w14:paraId="06648E29" w14:textId="77777777" w:rsidTr="001A4136">
        <w:trPr>
          <w:trHeight w:val="5044"/>
        </w:trPr>
        <w:tc>
          <w:tcPr>
            <w:tcW w:w="3003" w:type="dxa"/>
            <w:vMerge w:val="restart"/>
            <w:tcBorders>
              <w:top w:val="single" w:sz="4" w:space="0" w:color="538135"/>
              <w:bottom w:val="single" w:sz="4" w:space="0" w:color="538135"/>
            </w:tcBorders>
            <w:shd w:val="clear" w:color="auto" w:fill="auto"/>
          </w:tcPr>
          <w:p w14:paraId="684A0DFA"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lastRenderedPageBreak/>
              <w:t>AHC20720 Certificate II in Nursery Operations</w:t>
            </w:r>
          </w:p>
        </w:tc>
        <w:tc>
          <w:tcPr>
            <w:tcW w:w="2100" w:type="dxa"/>
            <w:tcBorders>
              <w:top w:val="single" w:sz="4" w:space="0" w:color="538135"/>
              <w:bottom w:val="single" w:sz="4" w:space="0" w:color="538135"/>
            </w:tcBorders>
            <w:shd w:val="clear" w:color="auto" w:fill="auto"/>
          </w:tcPr>
          <w:p w14:paraId="7C0715DF" w14:textId="77777777" w:rsidR="003A7022" w:rsidRPr="00442F18" w:rsidRDefault="003A7022" w:rsidP="00B64584">
            <w:pPr>
              <w:pStyle w:val="BodyTextSI"/>
              <w:rPr>
                <w:sz w:val="21"/>
                <w:szCs w:val="21"/>
              </w:rPr>
            </w:pPr>
            <w:r w:rsidRPr="00442F18">
              <w:rPr>
                <w:sz w:val="21"/>
                <w:szCs w:val="21"/>
              </w:rPr>
              <w:t>Nursery Production</w:t>
            </w:r>
          </w:p>
        </w:tc>
        <w:tc>
          <w:tcPr>
            <w:tcW w:w="3913" w:type="dxa"/>
            <w:tcBorders>
              <w:top w:val="single" w:sz="4" w:space="0" w:color="538135"/>
              <w:bottom w:val="single" w:sz="4" w:space="0" w:color="538135"/>
            </w:tcBorders>
            <w:shd w:val="clear" w:color="auto" w:fill="auto"/>
          </w:tcPr>
          <w:p w14:paraId="36DEF4FD" w14:textId="77777777" w:rsidR="003A7022" w:rsidRPr="00442F18" w:rsidRDefault="003A7022" w:rsidP="00B64584">
            <w:pPr>
              <w:pStyle w:val="BodyTextSI"/>
              <w:rPr>
                <w:sz w:val="21"/>
                <w:szCs w:val="21"/>
              </w:rPr>
            </w:pPr>
            <w:r w:rsidRPr="00442F18">
              <w:rPr>
                <w:sz w:val="21"/>
                <w:szCs w:val="21"/>
              </w:rPr>
              <w:t>At least 4 of the following:</w:t>
            </w:r>
          </w:p>
          <w:p w14:paraId="226953D2" w14:textId="77777777" w:rsidR="003A7022" w:rsidRPr="00442F18" w:rsidRDefault="003A7022" w:rsidP="00355069">
            <w:pPr>
              <w:pStyle w:val="DotpointsSI"/>
            </w:pPr>
            <w:r w:rsidRPr="00442F18">
              <w:t>AHCCHM201 Apply chemicals under supervision</w:t>
            </w:r>
          </w:p>
          <w:p w14:paraId="3DC164D3" w14:textId="77777777" w:rsidR="003A7022" w:rsidRPr="00442F18" w:rsidRDefault="003A7022" w:rsidP="00355069">
            <w:pPr>
              <w:pStyle w:val="DotpointsSI"/>
            </w:pPr>
            <w:r w:rsidRPr="00442F18">
              <w:t xml:space="preserve">AHCIRG221 Assist with </w:t>
            </w:r>
            <w:proofErr w:type="spellStart"/>
            <w:r w:rsidRPr="00442F18">
              <w:t>pressurised</w:t>
            </w:r>
            <w:proofErr w:type="spellEnd"/>
            <w:r w:rsidRPr="00442F18">
              <w:t xml:space="preserve"> irrigation operations</w:t>
            </w:r>
          </w:p>
          <w:p w14:paraId="3F45BBB5" w14:textId="77777777" w:rsidR="003A7022" w:rsidRPr="00442F18" w:rsidRDefault="003A7022" w:rsidP="00355069">
            <w:pPr>
              <w:pStyle w:val="DotpointsSI"/>
            </w:pPr>
            <w:r w:rsidRPr="00442F18">
              <w:t>AHCNSY205 Pot up plants</w:t>
            </w:r>
          </w:p>
          <w:p w14:paraId="713EEC69" w14:textId="77777777" w:rsidR="003A7022" w:rsidRPr="00442F18" w:rsidRDefault="003A7022" w:rsidP="00355069">
            <w:pPr>
              <w:pStyle w:val="DotpointsSI"/>
            </w:pPr>
            <w:r w:rsidRPr="00442F18">
              <w:t>AHCNSY207 Undertake propagation activities</w:t>
            </w:r>
          </w:p>
          <w:p w14:paraId="16007A4C" w14:textId="77777777" w:rsidR="003A7022" w:rsidRPr="00442F18" w:rsidRDefault="003A7022" w:rsidP="00355069">
            <w:pPr>
              <w:pStyle w:val="DotpointsSI"/>
            </w:pPr>
            <w:r w:rsidRPr="00442F18">
              <w:t>AHCPMG201 Treat weeds</w:t>
            </w:r>
          </w:p>
          <w:p w14:paraId="2B607CB8" w14:textId="77777777" w:rsidR="003A7022" w:rsidRPr="00442F18" w:rsidRDefault="003A7022" w:rsidP="00355069">
            <w:pPr>
              <w:pStyle w:val="DotpointsSI"/>
            </w:pPr>
            <w:r w:rsidRPr="00442F18">
              <w:t>AHCPMG202 Treat plant pests, diseases and disorders</w:t>
            </w:r>
          </w:p>
          <w:p w14:paraId="2F9D60C8" w14:textId="77777777" w:rsidR="003A7022" w:rsidRPr="00442F18" w:rsidRDefault="003A7022" w:rsidP="00355069">
            <w:pPr>
              <w:pStyle w:val="DotpointsSI"/>
            </w:pPr>
            <w:r w:rsidRPr="00442F18">
              <w:t>AHCSOL203 Assist with soil or growing media sampling and testing</w:t>
            </w:r>
          </w:p>
          <w:p w14:paraId="4396AC80" w14:textId="182B11B7" w:rsidR="003A7022" w:rsidRPr="00442F18" w:rsidRDefault="003A7022" w:rsidP="00355069">
            <w:pPr>
              <w:pStyle w:val="DotpointsSI"/>
            </w:pPr>
            <w:r w:rsidRPr="00442F18">
              <w:t>AHCWRK2</w:t>
            </w:r>
            <w:r w:rsidR="004D0437">
              <w:t>15</w:t>
            </w:r>
            <w:r w:rsidRPr="00442F18">
              <w:t xml:space="preserve"> Collect and record production data</w:t>
            </w:r>
          </w:p>
        </w:tc>
      </w:tr>
      <w:tr w:rsidR="003A7022" w:rsidRPr="00442F18" w14:paraId="6DA3806A" w14:textId="77777777" w:rsidTr="001A4136">
        <w:trPr>
          <w:trHeight w:val="3530"/>
        </w:trPr>
        <w:tc>
          <w:tcPr>
            <w:tcW w:w="3003" w:type="dxa"/>
            <w:vMerge/>
            <w:tcBorders>
              <w:top w:val="single" w:sz="4" w:space="0" w:color="538135"/>
            </w:tcBorders>
            <w:shd w:val="clear" w:color="auto" w:fill="auto"/>
          </w:tcPr>
          <w:p w14:paraId="5AAE5E56" w14:textId="77777777" w:rsidR="003A7022" w:rsidRPr="00442F18" w:rsidRDefault="003A7022" w:rsidP="00962AD7">
            <w:pPr>
              <w:pStyle w:val="TableText"/>
              <w:rPr>
                <w:sz w:val="21"/>
                <w:szCs w:val="21"/>
                <w:shd w:val="clear" w:color="auto" w:fill="FFFFFF"/>
                <w:lang w:val="en-AU"/>
              </w:rPr>
            </w:pPr>
          </w:p>
        </w:tc>
        <w:tc>
          <w:tcPr>
            <w:tcW w:w="2100" w:type="dxa"/>
            <w:tcBorders>
              <w:top w:val="single" w:sz="4" w:space="0" w:color="538135"/>
            </w:tcBorders>
            <w:shd w:val="clear" w:color="auto" w:fill="auto"/>
          </w:tcPr>
          <w:p w14:paraId="6E65DFDB" w14:textId="77777777" w:rsidR="003A7022" w:rsidRPr="00442F18" w:rsidRDefault="003A7022" w:rsidP="00B64584">
            <w:pPr>
              <w:pStyle w:val="BodyTextSI"/>
              <w:rPr>
                <w:sz w:val="21"/>
                <w:szCs w:val="21"/>
              </w:rPr>
            </w:pPr>
            <w:r w:rsidRPr="00442F18">
              <w:rPr>
                <w:sz w:val="21"/>
                <w:szCs w:val="21"/>
              </w:rPr>
              <w:t>Retail Nursery</w:t>
            </w:r>
          </w:p>
        </w:tc>
        <w:tc>
          <w:tcPr>
            <w:tcW w:w="3913" w:type="dxa"/>
            <w:tcBorders>
              <w:top w:val="single" w:sz="4" w:space="0" w:color="538135"/>
            </w:tcBorders>
            <w:shd w:val="clear" w:color="auto" w:fill="auto"/>
          </w:tcPr>
          <w:p w14:paraId="5549D3DC" w14:textId="77777777" w:rsidR="003A7022" w:rsidRPr="00442F18" w:rsidRDefault="003A7022" w:rsidP="00B64584">
            <w:pPr>
              <w:pStyle w:val="BodyTextSI"/>
              <w:rPr>
                <w:sz w:val="21"/>
                <w:szCs w:val="21"/>
              </w:rPr>
            </w:pPr>
            <w:r w:rsidRPr="00442F18">
              <w:rPr>
                <w:sz w:val="21"/>
                <w:szCs w:val="21"/>
              </w:rPr>
              <w:t>At least 4 of the following:</w:t>
            </w:r>
          </w:p>
          <w:p w14:paraId="0C519024" w14:textId="77777777" w:rsidR="003A7022" w:rsidRPr="00442F18" w:rsidRDefault="003A7022" w:rsidP="00355069">
            <w:pPr>
              <w:pStyle w:val="DotpointsSI"/>
            </w:pPr>
            <w:r w:rsidRPr="00442F18">
              <w:t>AHCNSY208 Maintain indoor plants</w:t>
            </w:r>
          </w:p>
          <w:p w14:paraId="30137A2A" w14:textId="65BB76A2" w:rsidR="003A7022" w:rsidRPr="00442F18" w:rsidRDefault="003A7022" w:rsidP="00355069">
            <w:pPr>
              <w:pStyle w:val="DotpointsSI"/>
            </w:pPr>
            <w:r w:rsidRPr="00442F18">
              <w:t>AHCPGD20</w:t>
            </w:r>
            <w:r w:rsidR="004D0437">
              <w:t>8</w:t>
            </w:r>
            <w:r w:rsidRPr="00442F18">
              <w:t xml:space="preserve"> Prepare and maintain plant displays</w:t>
            </w:r>
          </w:p>
          <w:p w14:paraId="764262DD" w14:textId="77777777" w:rsidR="003A7022" w:rsidRPr="00442F18" w:rsidRDefault="003A7022" w:rsidP="00355069">
            <w:pPr>
              <w:pStyle w:val="DotpointsSI"/>
            </w:pPr>
            <w:r w:rsidRPr="00442F18">
              <w:t>SIRRINV001 Receive and handle retail stock</w:t>
            </w:r>
          </w:p>
          <w:p w14:paraId="6BD7AEAB" w14:textId="77777777" w:rsidR="003A7022" w:rsidRPr="00442F18" w:rsidRDefault="003A7022" w:rsidP="00355069">
            <w:pPr>
              <w:pStyle w:val="DotpointsSI"/>
            </w:pPr>
            <w:r w:rsidRPr="00442F18">
              <w:t xml:space="preserve">SIRXIND002 </w:t>
            </w:r>
            <w:proofErr w:type="spellStart"/>
            <w:r w:rsidRPr="00442F18">
              <w:t>Organise</w:t>
            </w:r>
            <w:proofErr w:type="spellEnd"/>
            <w:r w:rsidRPr="00442F18">
              <w:t xml:space="preserve"> and maintain the store environment</w:t>
            </w:r>
          </w:p>
          <w:p w14:paraId="4C54D606" w14:textId="77777777" w:rsidR="003A7022" w:rsidRPr="00442F18" w:rsidRDefault="003A7022" w:rsidP="00355069">
            <w:pPr>
              <w:pStyle w:val="DotpointsSI"/>
            </w:pPr>
            <w:r w:rsidRPr="00442F18">
              <w:t>SIRXSLS001 Sell to the retail customer</w:t>
            </w:r>
          </w:p>
        </w:tc>
      </w:tr>
      <w:tr w:rsidR="003A7022" w:rsidRPr="00442F18" w14:paraId="7D66D088" w14:textId="77777777" w:rsidTr="001A4136">
        <w:trPr>
          <w:trHeight w:val="5752"/>
        </w:trPr>
        <w:tc>
          <w:tcPr>
            <w:tcW w:w="3003" w:type="dxa"/>
            <w:vMerge w:val="restart"/>
            <w:shd w:val="clear" w:color="auto" w:fill="auto"/>
          </w:tcPr>
          <w:p w14:paraId="3482535A"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t>AHC30620 Certificate III in Production Horticulture</w:t>
            </w:r>
          </w:p>
        </w:tc>
        <w:tc>
          <w:tcPr>
            <w:tcW w:w="2100" w:type="dxa"/>
            <w:shd w:val="clear" w:color="auto" w:fill="auto"/>
          </w:tcPr>
          <w:p w14:paraId="06C46C74" w14:textId="77777777" w:rsidR="003A7022" w:rsidRPr="00442F18" w:rsidRDefault="003A7022" w:rsidP="00B64584">
            <w:pPr>
              <w:pStyle w:val="BodyTextSI"/>
              <w:rPr>
                <w:sz w:val="21"/>
                <w:szCs w:val="21"/>
              </w:rPr>
            </w:pPr>
            <w:r w:rsidRPr="00442F18">
              <w:rPr>
                <w:sz w:val="21"/>
                <w:szCs w:val="21"/>
              </w:rPr>
              <w:t>Horticulture</w:t>
            </w:r>
          </w:p>
        </w:tc>
        <w:tc>
          <w:tcPr>
            <w:tcW w:w="3913" w:type="dxa"/>
            <w:shd w:val="clear" w:color="auto" w:fill="auto"/>
          </w:tcPr>
          <w:p w14:paraId="38815FEE" w14:textId="77777777" w:rsidR="003A7022" w:rsidRPr="00442F18" w:rsidRDefault="003A7022" w:rsidP="00B64584">
            <w:pPr>
              <w:pStyle w:val="BodyTextSI"/>
              <w:rPr>
                <w:sz w:val="21"/>
                <w:szCs w:val="21"/>
              </w:rPr>
            </w:pPr>
            <w:r w:rsidRPr="00442F18">
              <w:rPr>
                <w:sz w:val="21"/>
                <w:szCs w:val="21"/>
              </w:rPr>
              <w:t>At least 3 of the following:</w:t>
            </w:r>
          </w:p>
          <w:p w14:paraId="5649F35E" w14:textId="4EFBAC92" w:rsidR="003A7022" w:rsidRPr="00442F18" w:rsidRDefault="003A7022" w:rsidP="00355069">
            <w:pPr>
              <w:pStyle w:val="DotpointsSI"/>
            </w:pPr>
            <w:r w:rsidRPr="00442F18">
              <w:t>AHCBIO30</w:t>
            </w:r>
            <w:r w:rsidR="004D0437">
              <w:t>1</w:t>
            </w:r>
            <w:r w:rsidRPr="00442F18">
              <w:t xml:space="preserve"> Identify and report unusual disease or plant pest signs</w:t>
            </w:r>
          </w:p>
          <w:p w14:paraId="6E0A490B" w14:textId="77777777" w:rsidR="003A7022" w:rsidRPr="00442F18" w:rsidRDefault="003A7022" w:rsidP="00355069">
            <w:pPr>
              <w:pStyle w:val="DotpointsSI"/>
            </w:pPr>
            <w:r w:rsidRPr="00442F18">
              <w:t xml:space="preserve">AHCIRG346 Operate </w:t>
            </w:r>
            <w:proofErr w:type="spellStart"/>
            <w:r w:rsidRPr="00442F18">
              <w:t>pressurised</w:t>
            </w:r>
            <w:proofErr w:type="spellEnd"/>
            <w:r w:rsidRPr="00442F18">
              <w:t xml:space="preserve"> irrigation systems</w:t>
            </w:r>
          </w:p>
          <w:p w14:paraId="1BA11A6B" w14:textId="77777777" w:rsidR="003A7022" w:rsidRPr="00442F18" w:rsidRDefault="003A7022" w:rsidP="00355069">
            <w:pPr>
              <w:pStyle w:val="DotpointsSI"/>
            </w:pPr>
            <w:r w:rsidRPr="00442F18">
              <w:t>AHCMOM304 Operate machinery and equipment</w:t>
            </w:r>
          </w:p>
          <w:p w14:paraId="0E7F323F" w14:textId="77777777" w:rsidR="003A7022" w:rsidRPr="00442F18" w:rsidRDefault="003A7022" w:rsidP="00355069">
            <w:pPr>
              <w:pStyle w:val="DotpointsSI"/>
            </w:pPr>
            <w:r w:rsidRPr="00442F18">
              <w:t>AHCPHT313 Implement a post-harvest program</w:t>
            </w:r>
          </w:p>
          <w:p w14:paraId="40B75747" w14:textId="77777777" w:rsidR="003A7022" w:rsidRPr="00442F18" w:rsidRDefault="003A7022" w:rsidP="00355069">
            <w:pPr>
              <w:pStyle w:val="DotpointsSI"/>
            </w:pPr>
            <w:r w:rsidRPr="00442F18">
              <w:t>AHCPHT314 Harvest horticultural crops mechanically</w:t>
            </w:r>
          </w:p>
          <w:p w14:paraId="549C2811" w14:textId="77777777" w:rsidR="003A7022" w:rsidRPr="00442F18" w:rsidRDefault="003A7022" w:rsidP="00355069">
            <w:pPr>
              <w:pStyle w:val="DotpointsSI"/>
            </w:pPr>
            <w:r w:rsidRPr="00442F18">
              <w:t>AHCPHT315 Establish horticultural crops</w:t>
            </w:r>
          </w:p>
          <w:p w14:paraId="05B9F5E3" w14:textId="77777777" w:rsidR="003A7022" w:rsidRPr="00442F18" w:rsidRDefault="003A7022" w:rsidP="00355069">
            <w:pPr>
              <w:pStyle w:val="DotpointsSI"/>
            </w:pPr>
            <w:r w:rsidRPr="00442F18">
              <w:t>AHCPHT317 Coordinate horticultural crop harvesting</w:t>
            </w:r>
          </w:p>
          <w:p w14:paraId="4A1AB38C" w14:textId="01D19122" w:rsidR="003A7022" w:rsidRPr="00442F18" w:rsidRDefault="003A7022" w:rsidP="00355069">
            <w:pPr>
              <w:pStyle w:val="DotpointsSI"/>
            </w:pPr>
            <w:r w:rsidRPr="00442F18">
              <w:t>AHCWRK3</w:t>
            </w:r>
            <w:r w:rsidR="004D0437">
              <w:t>20</w:t>
            </w:r>
            <w:r w:rsidRPr="00442F18">
              <w:t xml:space="preserve"> Apply environmentally sustainable work practices</w:t>
            </w:r>
          </w:p>
        </w:tc>
      </w:tr>
      <w:tr w:rsidR="003A7022" w:rsidRPr="00442F18" w14:paraId="6344D537" w14:textId="77777777" w:rsidTr="001A4136">
        <w:trPr>
          <w:trHeight w:val="4350"/>
        </w:trPr>
        <w:tc>
          <w:tcPr>
            <w:tcW w:w="3003" w:type="dxa"/>
            <w:vMerge/>
            <w:shd w:val="clear" w:color="auto" w:fill="auto"/>
          </w:tcPr>
          <w:p w14:paraId="6C5AE6F7" w14:textId="77777777" w:rsidR="003A7022" w:rsidRPr="00442F18" w:rsidRDefault="003A7022" w:rsidP="00962AD7">
            <w:pPr>
              <w:pStyle w:val="SITableheading"/>
              <w:rPr>
                <w:sz w:val="21"/>
                <w:szCs w:val="21"/>
                <w:shd w:val="clear" w:color="auto" w:fill="FFFFFF"/>
              </w:rPr>
            </w:pPr>
          </w:p>
        </w:tc>
        <w:tc>
          <w:tcPr>
            <w:tcW w:w="2100" w:type="dxa"/>
            <w:shd w:val="clear" w:color="auto" w:fill="auto"/>
          </w:tcPr>
          <w:p w14:paraId="765B91C8" w14:textId="77777777" w:rsidR="003A7022" w:rsidRPr="00442F18" w:rsidRDefault="003A7022" w:rsidP="00B64584">
            <w:pPr>
              <w:pStyle w:val="BodyTextSI"/>
              <w:rPr>
                <w:sz w:val="21"/>
                <w:szCs w:val="21"/>
              </w:rPr>
            </w:pPr>
            <w:r w:rsidRPr="00442F18">
              <w:rPr>
                <w:sz w:val="21"/>
                <w:szCs w:val="21"/>
              </w:rPr>
              <w:t>Floriculture</w:t>
            </w:r>
          </w:p>
        </w:tc>
        <w:tc>
          <w:tcPr>
            <w:tcW w:w="3913" w:type="dxa"/>
            <w:shd w:val="clear" w:color="auto" w:fill="auto"/>
          </w:tcPr>
          <w:p w14:paraId="31F48FD5" w14:textId="77777777" w:rsidR="003A7022" w:rsidRPr="00442F18" w:rsidRDefault="003A7022" w:rsidP="00B64584">
            <w:pPr>
              <w:pStyle w:val="BodyTextSI"/>
              <w:rPr>
                <w:sz w:val="21"/>
                <w:szCs w:val="21"/>
              </w:rPr>
            </w:pPr>
            <w:r w:rsidRPr="00442F18">
              <w:rPr>
                <w:sz w:val="21"/>
                <w:szCs w:val="21"/>
              </w:rPr>
              <w:t>At least 3 of the following:</w:t>
            </w:r>
          </w:p>
          <w:p w14:paraId="0E3EA0B2" w14:textId="686BB98D" w:rsidR="003A7022" w:rsidRPr="00442F18" w:rsidRDefault="003A7022" w:rsidP="00355069">
            <w:pPr>
              <w:pStyle w:val="DotpointsSI"/>
            </w:pPr>
            <w:r w:rsidRPr="00442F18">
              <w:t>AHCBIO30</w:t>
            </w:r>
            <w:r w:rsidR="004D0437">
              <w:t>1</w:t>
            </w:r>
            <w:r w:rsidRPr="00442F18">
              <w:t xml:space="preserve"> Identify and report unusual disease or plant pest signs</w:t>
            </w:r>
          </w:p>
          <w:p w14:paraId="13A776A0" w14:textId="77777777" w:rsidR="003A7022" w:rsidRPr="00442F18" w:rsidRDefault="003A7022" w:rsidP="00355069">
            <w:pPr>
              <w:pStyle w:val="DotpointsSI"/>
            </w:pPr>
            <w:r w:rsidRPr="00442F18">
              <w:t>AHCNSY308 Maintain nursery plants</w:t>
            </w:r>
          </w:p>
          <w:p w14:paraId="1A7EA72D" w14:textId="77777777" w:rsidR="003A7022" w:rsidRPr="00442F18" w:rsidRDefault="003A7022" w:rsidP="00355069">
            <w:pPr>
              <w:pStyle w:val="DotpointsSI"/>
            </w:pPr>
            <w:r w:rsidRPr="00442F18">
              <w:t>AHCNSY309 Receive and dispatch nursery products</w:t>
            </w:r>
          </w:p>
          <w:p w14:paraId="3F5F128D" w14:textId="77777777" w:rsidR="003A7022" w:rsidRDefault="003A7022" w:rsidP="00355069">
            <w:pPr>
              <w:pStyle w:val="DotpointsSI"/>
            </w:pPr>
            <w:r w:rsidRPr="00442F18">
              <w:t>AHCPCM305 Implement a plant nutrition program</w:t>
            </w:r>
          </w:p>
          <w:p w14:paraId="68BDAA3A" w14:textId="77777777" w:rsidR="004D0437" w:rsidRPr="00442F18" w:rsidRDefault="004D0437" w:rsidP="004D0437">
            <w:pPr>
              <w:pStyle w:val="DotpointsSI"/>
            </w:pPr>
            <w:r w:rsidRPr="00442F18">
              <w:t>AHCPCM30</w:t>
            </w:r>
            <w:r>
              <w:t>6</w:t>
            </w:r>
            <w:r w:rsidRPr="00442F18">
              <w:t xml:space="preserve"> Provide information on plants and their culture</w:t>
            </w:r>
          </w:p>
          <w:p w14:paraId="3D57903A" w14:textId="77777777" w:rsidR="003A7022" w:rsidRPr="00442F18" w:rsidRDefault="003A7022" w:rsidP="00355069">
            <w:pPr>
              <w:pStyle w:val="DotpointsSI"/>
            </w:pPr>
            <w:r w:rsidRPr="00442F18">
              <w:t>AHCSOL305 Prepare growing media</w:t>
            </w:r>
          </w:p>
        </w:tc>
      </w:tr>
      <w:tr w:rsidR="003A7022" w:rsidRPr="00442F18" w14:paraId="0EC62088" w14:textId="77777777" w:rsidTr="001A4136">
        <w:trPr>
          <w:trHeight w:val="2940"/>
        </w:trPr>
        <w:tc>
          <w:tcPr>
            <w:tcW w:w="3003" w:type="dxa"/>
            <w:vMerge w:val="restart"/>
            <w:shd w:val="clear" w:color="auto" w:fill="auto"/>
          </w:tcPr>
          <w:p w14:paraId="62B47825" w14:textId="77777777" w:rsidR="003A7022" w:rsidRPr="00442F18" w:rsidRDefault="003A7022" w:rsidP="00B64584">
            <w:pPr>
              <w:pStyle w:val="BodyTextSI"/>
              <w:rPr>
                <w:sz w:val="21"/>
                <w:szCs w:val="21"/>
              </w:rPr>
            </w:pPr>
            <w:r w:rsidRPr="00442F18">
              <w:rPr>
                <w:sz w:val="21"/>
                <w:szCs w:val="21"/>
              </w:rPr>
              <w:t>AHC31120 Certificate III in Nursery Operations</w:t>
            </w:r>
          </w:p>
        </w:tc>
        <w:tc>
          <w:tcPr>
            <w:tcW w:w="2100" w:type="dxa"/>
            <w:shd w:val="clear" w:color="auto" w:fill="auto"/>
          </w:tcPr>
          <w:p w14:paraId="40720320" w14:textId="77777777" w:rsidR="003A7022" w:rsidRPr="00442F18" w:rsidRDefault="003A7022" w:rsidP="00B64584">
            <w:pPr>
              <w:pStyle w:val="BodyTextSI"/>
              <w:rPr>
                <w:color w:val="auto"/>
                <w:sz w:val="21"/>
                <w:szCs w:val="21"/>
              </w:rPr>
            </w:pPr>
            <w:r w:rsidRPr="00442F18">
              <w:rPr>
                <w:color w:val="auto"/>
                <w:sz w:val="21"/>
                <w:szCs w:val="21"/>
              </w:rPr>
              <w:t>Nursery Production</w:t>
            </w:r>
          </w:p>
        </w:tc>
        <w:tc>
          <w:tcPr>
            <w:tcW w:w="3913" w:type="dxa"/>
            <w:shd w:val="clear" w:color="auto" w:fill="auto"/>
          </w:tcPr>
          <w:p w14:paraId="70EEBABD" w14:textId="77777777" w:rsidR="003A7022" w:rsidRPr="00442F18" w:rsidRDefault="003A7022" w:rsidP="00B64584">
            <w:pPr>
              <w:pStyle w:val="BodyTextSI"/>
              <w:rPr>
                <w:sz w:val="21"/>
                <w:szCs w:val="21"/>
              </w:rPr>
            </w:pPr>
            <w:r w:rsidRPr="00442F18">
              <w:rPr>
                <w:sz w:val="21"/>
                <w:szCs w:val="21"/>
              </w:rPr>
              <w:t>All 4 of the following:</w:t>
            </w:r>
          </w:p>
          <w:p w14:paraId="117ED5E1" w14:textId="401EBEF8" w:rsidR="003A7022" w:rsidRPr="00442F18" w:rsidRDefault="003A7022" w:rsidP="00355069">
            <w:pPr>
              <w:pStyle w:val="DotpointsSI"/>
            </w:pPr>
            <w:r w:rsidRPr="00442F18">
              <w:t>AHCBIO30</w:t>
            </w:r>
            <w:r w:rsidR="004D0437">
              <w:t>3</w:t>
            </w:r>
            <w:r w:rsidRPr="00442F18">
              <w:t xml:space="preserve"> Apply biosecurity measures</w:t>
            </w:r>
          </w:p>
          <w:p w14:paraId="49DFDDE6" w14:textId="77777777" w:rsidR="003A7022" w:rsidRPr="00442F18" w:rsidRDefault="003A7022" w:rsidP="00355069">
            <w:pPr>
              <w:pStyle w:val="DotpointsSI"/>
            </w:pPr>
            <w:r w:rsidRPr="00442F18">
              <w:t xml:space="preserve">AHCIRG347 Maintain </w:t>
            </w:r>
            <w:proofErr w:type="spellStart"/>
            <w:r w:rsidRPr="00442F18">
              <w:t>pressurised</w:t>
            </w:r>
            <w:proofErr w:type="spellEnd"/>
            <w:r w:rsidRPr="00442F18">
              <w:t xml:space="preserve"> irrigation systems</w:t>
            </w:r>
          </w:p>
          <w:p w14:paraId="2C508D22" w14:textId="77777777" w:rsidR="003A7022" w:rsidRPr="00442F18" w:rsidRDefault="003A7022" w:rsidP="00355069">
            <w:pPr>
              <w:pStyle w:val="DotpointsSI"/>
            </w:pPr>
            <w:r w:rsidRPr="00442F18">
              <w:t>AHCNSY309 Receive and dispatch nursery products</w:t>
            </w:r>
          </w:p>
          <w:p w14:paraId="29431D41" w14:textId="77777777" w:rsidR="003A7022" w:rsidRPr="00442F18" w:rsidRDefault="003A7022" w:rsidP="00355069">
            <w:pPr>
              <w:pStyle w:val="DotpointsSI"/>
            </w:pPr>
            <w:r w:rsidRPr="00442F18">
              <w:t>AHCNSY313 Implement a propagation plan</w:t>
            </w:r>
          </w:p>
        </w:tc>
      </w:tr>
      <w:tr w:rsidR="003A7022" w:rsidRPr="00442F18" w14:paraId="50B7F32D" w14:textId="77777777" w:rsidTr="001A4136">
        <w:trPr>
          <w:trHeight w:val="2940"/>
        </w:trPr>
        <w:tc>
          <w:tcPr>
            <w:tcW w:w="3003" w:type="dxa"/>
            <w:vMerge/>
            <w:shd w:val="clear" w:color="auto" w:fill="auto"/>
          </w:tcPr>
          <w:p w14:paraId="61DAB3AE" w14:textId="77777777" w:rsidR="003A7022" w:rsidRPr="00442F18" w:rsidRDefault="003A7022" w:rsidP="00B64584">
            <w:pPr>
              <w:pStyle w:val="BodyTextSI"/>
              <w:rPr>
                <w:color w:val="auto"/>
                <w:sz w:val="21"/>
                <w:szCs w:val="21"/>
              </w:rPr>
            </w:pPr>
          </w:p>
        </w:tc>
        <w:tc>
          <w:tcPr>
            <w:tcW w:w="2100" w:type="dxa"/>
            <w:shd w:val="clear" w:color="auto" w:fill="auto"/>
          </w:tcPr>
          <w:p w14:paraId="1E2C15D8" w14:textId="77777777" w:rsidR="003A7022" w:rsidRPr="00442F18" w:rsidRDefault="003A7022" w:rsidP="00B64584">
            <w:pPr>
              <w:pStyle w:val="BodyTextSI"/>
              <w:rPr>
                <w:color w:val="auto"/>
                <w:sz w:val="21"/>
                <w:szCs w:val="21"/>
              </w:rPr>
            </w:pPr>
            <w:r w:rsidRPr="00442F18">
              <w:rPr>
                <w:color w:val="auto"/>
                <w:sz w:val="21"/>
                <w:szCs w:val="21"/>
              </w:rPr>
              <w:t>Retail Nursery</w:t>
            </w:r>
          </w:p>
        </w:tc>
        <w:tc>
          <w:tcPr>
            <w:tcW w:w="3913" w:type="dxa"/>
            <w:shd w:val="clear" w:color="auto" w:fill="auto"/>
          </w:tcPr>
          <w:p w14:paraId="1C4ECE12" w14:textId="77777777" w:rsidR="003A7022" w:rsidRPr="00442F18" w:rsidRDefault="003A7022" w:rsidP="001047B2">
            <w:pPr>
              <w:pStyle w:val="BodyTextSI"/>
              <w:rPr>
                <w:sz w:val="21"/>
                <w:szCs w:val="21"/>
              </w:rPr>
            </w:pPr>
            <w:r w:rsidRPr="00442F18">
              <w:rPr>
                <w:rStyle w:val="BodyTextSIChar"/>
                <w:sz w:val="21"/>
                <w:szCs w:val="21"/>
              </w:rPr>
              <w:t>All 4 of the following</w:t>
            </w:r>
            <w:r w:rsidRPr="00442F18">
              <w:rPr>
                <w:sz w:val="21"/>
                <w:szCs w:val="21"/>
              </w:rPr>
              <w:t>:</w:t>
            </w:r>
          </w:p>
          <w:p w14:paraId="164450C6" w14:textId="77777777" w:rsidR="003A7022" w:rsidRPr="00442F18" w:rsidRDefault="003A7022" w:rsidP="00355069">
            <w:pPr>
              <w:pStyle w:val="DotpointsSI"/>
            </w:pPr>
            <w:r w:rsidRPr="00442F18">
              <w:t>AHCPCM303 Identify plant specimens</w:t>
            </w:r>
          </w:p>
          <w:p w14:paraId="55DB734D" w14:textId="3F817A71" w:rsidR="003A7022" w:rsidRPr="00442F18" w:rsidRDefault="003A7022" w:rsidP="00355069">
            <w:pPr>
              <w:pStyle w:val="DotpointsSI"/>
            </w:pPr>
            <w:r w:rsidRPr="00442F18">
              <w:t>BSB</w:t>
            </w:r>
            <w:r w:rsidR="004D0437">
              <w:t>MKG434</w:t>
            </w:r>
            <w:r w:rsidRPr="00442F18">
              <w:t xml:space="preserve"> </w:t>
            </w:r>
            <w:r w:rsidR="004D0437">
              <w:t>Promote</w:t>
            </w:r>
            <w:r w:rsidRPr="00442F18">
              <w:t xml:space="preserve"> products and services</w:t>
            </w:r>
          </w:p>
          <w:p w14:paraId="33780578" w14:textId="77777777" w:rsidR="004D0437" w:rsidRDefault="003A7022" w:rsidP="004D0437">
            <w:pPr>
              <w:pStyle w:val="DotpointsSI"/>
            </w:pPr>
            <w:r w:rsidRPr="00442F18">
              <w:t>SIRRMER001 Produce visual merchandising displays</w:t>
            </w:r>
            <w:r w:rsidR="004D0437" w:rsidRPr="00442F18">
              <w:t xml:space="preserve"> </w:t>
            </w:r>
          </w:p>
          <w:p w14:paraId="4D444FD8" w14:textId="7B40E1B6" w:rsidR="003A7022" w:rsidRPr="00442F18" w:rsidRDefault="004D0437" w:rsidP="004D0437">
            <w:pPr>
              <w:pStyle w:val="DotpointsSI"/>
            </w:pPr>
            <w:r w:rsidRPr="00442F18">
              <w:t>SIRXCEG001 Engage the customer</w:t>
            </w:r>
          </w:p>
        </w:tc>
      </w:tr>
      <w:tr w:rsidR="003A7022" w:rsidRPr="00442F18" w14:paraId="4C0CD8C2" w14:textId="77777777" w:rsidTr="001514F0">
        <w:trPr>
          <w:trHeight w:val="1568"/>
        </w:trPr>
        <w:tc>
          <w:tcPr>
            <w:tcW w:w="3003" w:type="dxa"/>
            <w:vMerge w:val="restart"/>
            <w:shd w:val="clear" w:color="auto" w:fill="auto"/>
          </w:tcPr>
          <w:p w14:paraId="3BF8D9CB" w14:textId="77777777" w:rsidR="003A7022" w:rsidRPr="00442F18" w:rsidRDefault="003A7022" w:rsidP="00B64584">
            <w:pPr>
              <w:pStyle w:val="BodyTextSI"/>
              <w:rPr>
                <w:sz w:val="21"/>
                <w:szCs w:val="21"/>
              </w:rPr>
            </w:pPr>
            <w:r w:rsidRPr="00442F18">
              <w:rPr>
                <w:sz w:val="21"/>
                <w:szCs w:val="21"/>
              </w:rPr>
              <w:t>AHC31421 Certificate III in Conservation and Ecosystem Management</w:t>
            </w:r>
          </w:p>
        </w:tc>
        <w:tc>
          <w:tcPr>
            <w:tcW w:w="2100" w:type="dxa"/>
            <w:shd w:val="clear" w:color="auto" w:fill="auto"/>
          </w:tcPr>
          <w:p w14:paraId="54C80F6B" w14:textId="77777777" w:rsidR="003A7022" w:rsidRPr="00442F18" w:rsidRDefault="003A7022" w:rsidP="00B64584">
            <w:pPr>
              <w:pStyle w:val="BodyTextSI"/>
              <w:rPr>
                <w:color w:val="auto"/>
                <w:sz w:val="21"/>
                <w:szCs w:val="21"/>
              </w:rPr>
            </w:pPr>
            <w:r w:rsidRPr="00442F18">
              <w:rPr>
                <w:color w:val="auto"/>
                <w:sz w:val="21"/>
                <w:szCs w:val="21"/>
              </w:rPr>
              <w:t>Indigenous Land Management</w:t>
            </w:r>
          </w:p>
        </w:tc>
        <w:tc>
          <w:tcPr>
            <w:tcW w:w="3913" w:type="dxa"/>
            <w:shd w:val="clear" w:color="auto" w:fill="auto"/>
          </w:tcPr>
          <w:p w14:paraId="1A047170" w14:textId="77777777" w:rsidR="003A7022" w:rsidRPr="00442F18" w:rsidRDefault="003A7022" w:rsidP="00355069">
            <w:pPr>
              <w:pStyle w:val="DotpointsSI"/>
            </w:pPr>
            <w:r w:rsidRPr="00442F18">
              <w:t>AHCECR301 Maintain native ecosystem area</w:t>
            </w:r>
          </w:p>
          <w:p w14:paraId="378088F0" w14:textId="031FF34A" w:rsidR="003A7022" w:rsidRPr="00442F18" w:rsidRDefault="003A7022" w:rsidP="00355069">
            <w:pPr>
              <w:pStyle w:val="DotpointsSI"/>
            </w:pPr>
            <w:r w:rsidRPr="00442F18">
              <w:t>AHCFIR301</w:t>
            </w:r>
            <w:r w:rsidR="004D0437">
              <w:t>*</w:t>
            </w:r>
            <w:r w:rsidRPr="00442F18">
              <w:t xml:space="preserve"> Undertake burning for fuel, ecological and cultural management</w:t>
            </w:r>
          </w:p>
          <w:p w14:paraId="26C4C20F" w14:textId="77777777" w:rsidR="004D0437" w:rsidRDefault="003A7022" w:rsidP="00355069">
            <w:pPr>
              <w:pStyle w:val="DotpointsSI"/>
            </w:pPr>
            <w:r w:rsidRPr="00442F18">
              <w:t>AHC</w:t>
            </w:r>
            <w:r w:rsidR="004D0437">
              <w:t>OCM301</w:t>
            </w:r>
            <w:r w:rsidRPr="00442F18">
              <w:t xml:space="preserve"> </w:t>
            </w:r>
            <w:r w:rsidR="004D0437" w:rsidRPr="004D0437">
              <w:t xml:space="preserve">Provide information on Aboriginal </w:t>
            </w:r>
            <w:r w:rsidR="004D0437" w:rsidRPr="004D0437">
              <w:lastRenderedPageBreak/>
              <w:t>and/or Torres Strait Islander Peoples' cultural practice</w:t>
            </w:r>
          </w:p>
          <w:p w14:paraId="2C87032E" w14:textId="31AD05FC" w:rsidR="003A7022" w:rsidRPr="00442F18" w:rsidRDefault="003A7022" w:rsidP="00355069">
            <w:pPr>
              <w:pStyle w:val="DotpointsSI"/>
            </w:pPr>
            <w:r w:rsidRPr="00442F18">
              <w:t>AHC</w:t>
            </w:r>
            <w:r w:rsidR="004D0437">
              <w:t>OCN302*</w:t>
            </w:r>
            <w:r w:rsidRPr="00442F18">
              <w:t xml:space="preserve"> </w:t>
            </w:r>
            <w:r w:rsidR="004D0437" w:rsidRPr="004D0437">
              <w:t xml:space="preserve">Work with an Aboriginal and/or Torres Strait Islander Community or </w:t>
            </w:r>
            <w:proofErr w:type="spellStart"/>
            <w:r w:rsidR="004D0437" w:rsidRPr="004D0437">
              <w:t>organisation</w:t>
            </w:r>
            <w:proofErr w:type="spellEnd"/>
          </w:p>
          <w:p w14:paraId="5291C8D0" w14:textId="017AA0FC" w:rsidR="003A7022" w:rsidRPr="00442F18" w:rsidRDefault="003A7022" w:rsidP="00355069">
            <w:pPr>
              <w:pStyle w:val="DotpointsSI"/>
            </w:pPr>
            <w:r w:rsidRPr="00442F18">
              <w:t>AHC</w:t>
            </w:r>
            <w:r w:rsidR="004D0437">
              <w:t>OCM303</w:t>
            </w:r>
            <w:r w:rsidRPr="00442F18">
              <w:t xml:space="preserve"> </w:t>
            </w:r>
            <w:r w:rsidR="004D0437" w:rsidRPr="004D0437">
              <w:t>Follow Aboriginal and/or Torres Strait Islander cultural protocols</w:t>
            </w:r>
          </w:p>
          <w:p w14:paraId="3DD1A9E1" w14:textId="535C02F9" w:rsidR="003A7022" w:rsidRPr="00442F18" w:rsidRDefault="003A7022" w:rsidP="00355069">
            <w:pPr>
              <w:pStyle w:val="DotpointsSI"/>
            </w:pPr>
            <w:r w:rsidRPr="00442F18">
              <w:t>AHC</w:t>
            </w:r>
            <w:r w:rsidR="004D0437">
              <w:t>OCM304*</w:t>
            </w:r>
            <w:r w:rsidRPr="00442F18">
              <w:t xml:space="preserve"> </w:t>
            </w:r>
            <w:r w:rsidR="004D0437" w:rsidRPr="004D0437">
              <w:t>Implement cultural burning practices on Country</w:t>
            </w:r>
          </w:p>
          <w:p w14:paraId="25F15865" w14:textId="77777777" w:rsidR="004D0437" w:rsidRDefault="003A7022" w:rsidP="00355069">
            <w:pPr>
              <w:pStyle w:val="DotpointsSI"/>
            </w:pPr>
            <w:r w:rsidRPr="00442F18">
              <w:t>AHC</w:t>
            </w:r>
            <w:r w:rsidR="004D0437">
              <w:t>OCM305</w:t>
            </w:r>
            <w:r w:rsidRPr="00442F18">
              <w:t xml:space="preserve"> </w:t>
            </w:r>
            <w:r w:rsidR="004D0437" w:rsidRPr="004D0437">
              <w:t>Identify customs and land rights for an Aboriginal and/or Torres Strait Islander Community</w:t>
            </w:r>
          </w:p>
          <w:p w14:paraId="50664CE2" w14:textId="29EFFC11" w:rsidR="003A7022" w:rsidRPr="00442F18" w:rsidRDefault="003A7022" w:rsidP="00355069">
            <w:pPr>
              <w:pStyle w:val="DotpointsSI"/>
            </w:pPr>
            <w:r w:rsidRPr="00442F18">
              <w:t>AHCWRK3</w:t>
            </w:r>
            <w:r w:rsidR="004D0437">
              <w:t>23</w:t>
            </w:r>
            <w:r w:rsidRPr="00442F18">
              <w:t xml:space="preserve"> </w:t>
            </w:r>
            <w:r w:rsidR="004D0437" w:rsidRPr="004D0437">
              <w:t>Operate in isolated and remote situations</w:t>
            </w:r>
          </w:p>
          <w:p w14:paraId="461FC672" w14:textId="2D27A240" w:rsidR="003A7022" w:rsidRPr="00442F18" w:rsidRDefault="003A7022" w:rsidP="00355069">
            <w:pPr>
              <w:pStyle w:val="DotpointsSI"/>
            </w:pPr>
            <w:r w:rsidRPr="00442F18">
              <w:t>SITTGDE0</w:t>
            </w:r>
            <w:r w:rsidR="001514F0">
              <w:t>13</w:t>
            </w:r>
            <w:r w:rsidRPr="00442F18">
              <w:t xml:space="preserve"> Interpret aspects of local Australian Indigenous culture</w:t>
            </w:r>
          </w:p>
        </w:tc>
      </w:tr>
      <w:tr w:rsidR="003A7022" w:rsidRPr="00442F18" w14:paraId="57DE8376" w14:textId="77777777" w:rsidTr="001A4136">
        <w:trPr>
          <w:trHeight w:val="2940"/>
        </w:trPr>
        <w:tc>
          <w:tcPr>
            <w:tcW w:w="3003" w:type="dxa"/>
            <w:vMerge/>
            <w:shd w:val="clear" w:color="auto" w:fill="auto"/>
          </w:tcPr>
          <w:p w14:paraId="23E4600C" w14:textId="77777777" w:rsidR="003A7022" w:rsidRPr="00442F18" w:rsidRDefault="003A7022" w:rsidP="00962AD7">
            <w:pPr>
              <w:pStyle w:val="SITableheading"/>
              <w:rPr>
                <w:color w:val="auto"/>
                <w:sz w:val="21"/>
                <w:szCs w:val="21"/>
              </w:rPr>
            </w:pPr>
          </w:p>
        </w:tc>
        <w:tc>
          <w:tcPr>
            <w:tcW w:w="2100" w:type="dxa"/>
            <w:shd w:val="clear" w:color="auto" w:fill="auto"/>
          </w:tcPr>
          <w:p w14:paraId="0B457079" w14:textId="77777777" w:rsidR="003A7022" w:rsidRPr="00442F18" w:rsidRDefault="003A7022" w:rsidP="00B64584">
            <w:pPr>
              <w:pStyle w:val="BodyTextSI"/>
              <w:rPr>
                <w:color w:val="auto"/>
                <w:sz w:val="21"/>
                <w:szCs w:val="21"/>
              </w:rPr>
            </w:pPr>
            <w:r w:rsidRPr="00442F18">
              <w:rPr>
                <w:sz w:val="21"/>
                <w:szCs w:val="21"/>
              </w:rPr>
              <w:t>Ecological Restoration</w:t>
            </w:r>
          </w:p>
        </w:tc>
        <w:tc>
          <w:tcPr>
            <w:tcW w:w="3913" w:type="dxa"/>
            <w:shd w:val="clear" w:color="auto" w:fill="auto"/>
          </w:tcPr>
          <w:p w14:paraId="7D07E04C" w14:textId="7DFE0A55" w:rsidR="001514F0" w:rsidRDefault="001514F0" w:rsidP="00355069">
            <w:pPr>
              <w:pStyle w:val="DotpointsSI"/>
            </w:pPr>
            <w:r>
              <w:t>AHCECR203 Perform basic ecological restoration works</w:t>
            </w:r>
          </w:p>
          <w:p w14:paraId="01F889B5" w14:textId="49D7F612" w:rsidR="003A7022" w:rsidRPr="00442F18" w:rsidRDefault="003A7022" w:rsidP="00355069">
            <w:pPr>
              <w:pStyle w:val="DotpointsSI"/>
            </w:pPr>
            <w:r w:rsidRPr="00442F18" w:rsidDel="003146BA">
              <w:t>AHC</w:t>
            </w:r>
            <w:r w:rsidRPr="00442F18">
              <w:t>ECR</w:t>
            </w:r>
            <w:r w:rsidRPr="00442F18" w:rsidDel="003146BA">
              <w:t>301</w:t>
            </w:r>
            <w:r w:rsidRPr="00442F18">
              <w:t xml:space="preserve"> Maintain native ecosystem areas</w:t>
            </w:r>
          </w:p>
          <w:p w14:paraId="36C79DA0" w14:textId="77777777" w:rsidR="003A7022" w:rsidRPr="00442F18" w:rsidRDefault="003A7022" w:rsidP="00355069">
            <w:pPr>
              <w:pStyle w:val="DotpointsSI"/>
            </w:pPr>
            <w:r w:rsidRPr="00442F18" w:rsidDel="003146BA">
              <w:t>AHC</w:t>
            </w:r>
            <w:r w:rsidRPr="00442F18">
              <w:t>ECR</w:t>
            </w:r>
            <w:r w:rsidRPr="00442F18" w:rsidDel="003146BA">
              <w:t>302</w:t>
            </w:r>
            <w:r w:rsidRPr="00442F18">
              <w:t xml:space="preserve"> </w:t>
            </w:r>
            <w:r w:rsidRPr="00442F18" w:rsidDel="003146BA">
              <w:t>Collect and preserve biological samples</w:t>
            </w:r>
          </w:p>
          <w:p w14:paraId="22F6D7CC" w14:textId="77777777" w:rsidR="003A7022" w:rsidRPr="00442F18" w:rsidRDefault="003A7022" w:rsidP="00355069">
            <w:pPr>
              <w:pStyle w:val="DotpointsSI"/>
            </w:pPr>
            <w:r w:rsidRPr="00442F18" w:rsidDel="003146BA">
              <w:t>AHC</w:t>
            </w:r>
            <w:r w:rsidRPr="00442F18">
              <w:t>ECR</w:t>
            </w:r>
            <w:r w:rsidRPr="00442F18" w:rsidDel="003146BA">
              <w:t>304</w:t>
            </w:r>
            <w:r w:rsidRPr="00442F18">
              <w:t xml:space="preserve"> </w:t>
            </w:r>
            <w:r w:rsidRPr="00442F18" w:rsidDel="003146BA">
              <w:t>Undertake direct seeding</w:t>
            </w:r>
          </w:p>
          <w:p w14:paraId="72C18153" w14:textId="77777777" w:rsidR="003A7022" w:rsidRPr="00442F18" w:rsidRDefault="003A7022" w:rsidP="00355069">
            <w:pPr>
              <w:pStyle w:val="DotpointsSI"/>
            </w:pPr>
            <w:r w:rsidRPr="00442F18" w:rsidDel="003146BA">
              <w:t>AHC</w:t>
            </w:r>
            <w:r w:rsidRPr="00442F18">
              <w:t>ECR</w:t>
            </w:r>
            <w:r w:rsidRPr="00442F18" w:rsidDel="003146BA">
              <w:t>305</w:t>
            </w:r>
            <w:r w:rsidRPr="00442F18">
              <w:t xml:space="preserve"> </w:t>
            </w:r>
            <w:r w:rsidRPr="00442F18" w:rsidDel="003146BA">
              <w:t>Collect native seed</w:t>
            </w:r>
          </w:p>
          <w:p w14:paraId="048B53A7" w14:textId="77777777" w:rsidR="003A7022" w:rsidRPr="00442F18" w:rsidRDefault="003A7022" w:rsidP="00355069">
            <w:pPr>
              <w:pStyle w:val="DotpointsSI"/>
            </w:pPr>
            <w:r w:rsidRPr="00442F18">
              <w:t>AHCECR307 Read and interpret maps</w:t>
            </w:r>
          </w:p>
          <w:p w14:paraId="7014E2F0" w14:textId="77777777" w:rsidR="003A7022" w:rsidRPr="00442F18" w:rsidRDefault="003A7022" w:rsidP="00355069">
            <w:pPr>
              <w:pStyle w:val="DotpointsSI"/>
            </w:pPr>
            <w:r w:rsidRPr="00442F18">
              <w:t>AHCECR310 Implement assisted regeneration works</w:t>
            </w:r>
          </w:p>
          <w:p w14:paraId="6C531702" w14:textId="77777777" w:rsidR="003A7022" w:rsidRPr="00442F18" w:rsidRDefault="003A7022" w:rsidP="00355069">
            <w:pPr>
              <w:pStyle w:val="DotpointsSI"/>
            </w:pPr>
            <w:r w:rsidRPr="00442F18">
              <w:t>AHCECR311 Implement ecosystem reconstruction works</w:t>
            </w:r>
          </w:p>
          <w:p w14:paraId="4AA69173" w14:textId="77777777" w:rsidR="003A7022" w:rsidRPr="00442F18" w:rsidRDefault="003A7022" w:rsidP="00355069">
            <w:pPr>
              <w:pStyle w:val="DotpointsSI"/>
            </w:pPr>
            <w:r w:rsidRPr="00442F18">
              <w:t>AHCLPW302 Implement a biodiversity monitoring plan</w:t>
            </w:r>
          </w:p>
          <w:p w14:paraId="7326CE01" w14:textId="77777777" w:rsidR="003A7022" w:rsidRPr="00442F18" w:rsidRDefault="003A7022" w:rsidP="00355069">
            <w:pPr>
              <w:pStyle w:val="DotpointsSI"/>
            </w:pPr>
            <w:r w:rsidRPr="00442F18">
              <w:t>AHCPCM302 Provide information on plants and their culture</w:t>
            </w:r>
          </w:p>
          <w:p w14:paraId="20A2E076" w14:textId="77777777" w:rsidR="003A7022" w:rsidRPr="00442F18" w:rsidRDefault="003A7022" w:rsidP="00355069">
            <w:pPr>
              <w:pStyle w:val="DotpointsSI"/>
            </w:pPr>
            <w:r w:rsidRPr="00442F18">
              <w:t>AHCPMG301 Control weeds</w:t>
            </w:r>
          </w:p>
          <w:p w14:paraId="2389D740" w14:textId="77777777" w:rsidR="003A7022" w:rsidRPr="00442F18" w:rsidRDefault="003A7022" w:rsidP="00355069">
            <w:pPr>
              <w:pStyle w:val="DotpointsSI"/>
            </w:pPr>
            <w:r w:rsidRPr="00442F18">
              <w:lastRenderedPageBreak/>
              <w:t>AHCPMG302 Control plant pests, diseases and disorders</w:t>
            </w:r>
          </w:p>
          <w:p w14:paraId="7A13778E" w14:textId="77777777" w:rsidR="003A7022" w:rsidRPr="00442F18" w:rsidRDefault="003A7022" w:rsidP="00355069">
            <w:pPr>
              <w:pStyle w:val="DotpointsSI"/>
            </w:pPr>
            <w:r w:rsidRPr="00442F18">
              <w:t xml:space="preserve">AHCSAW202 </w:t>
            </w:r>
            <w:proofErr w:type="spellStart"/>
            <w:r w:rsidRPr="00442F18">
              <w:t>Recognise</w:t>
            </w:r>
            <w:proofErr w:type="spellEnd"/>
            <w:r w:rsidRPr="00442F18">
              <w:t xml:space="preserve"> landforms and soil types</w:t>
            </w:r>
          </w:p>
        </w:tc>
      </w:tr>
      <w:tr w:rsidR="003A7022" w:rsidRPr="00442F18" w14:paraId="5029CE31" w14:textId="77777777" w:rsidTr="001A4136">
        <w:trPr>
          <w:trHeight w:val="649"/>
        </w:trPr>
        <w:tc>
          <w:tcPr>
            <w:tcW w:w="3003" w:type="dxa"/>
            <w:vMerge/>
            <w:shd w:val="clear" w:color="auto" w:fill="auto"/>
          </w:tcPr>
          <w:p w14:paraId="0E662FE5" w14:textId="77777777" w:rsidR="003A7022" w:rsidRPr="00442F18" w:rsidRDefault="003A7022" w:rsidP="00962AD7">
            <w:pPr>
              <w:pStyle w:val="SITableheading"/>
              <w:rPr>
                <w:color w:val="auto"/>
                <w:sz w:val="21"/>
                <w:szCs w:val="21"/>
              </w:rPr>
            </w:pPr>
          </w:p>
        </w:tc>
        <w:tc>
          <w:tcPr>
            <w:tcW w:w="2100" w:type="dxa"/>
            <w:shd w:val="clear" w:color="auto" w:fill="auto"/>
          </w:tcPr>
          <w:p w14:paraId="0148187F" w14:textId="77777777" w:rsidR="003A7022" w:rsidRPr="00442F18" w:rsidRDefault="003A7022" w:rsidP="00B64584">
            <w:pPr>
              <w:pStyle w:val="BodyTextSI"/>
              <w:rPr>
                <w:sz w:val="21"/>
                <w:szCs w:val="21"/>
              </w:rPr>
            </w:pPr>
            <w:r w:rsidRPr="00442F18">
              <w:rPr>
                <w:sz w:val="21"/>
                <w:szCs w:val="21"/>
              </w:rPr>
              <w:t>Land, Parks and Wildlife</w:t>
            </w:r>
          </w:p>
        </w:tc>
        <w:tc>
          <w:tcPr>
            <w:tcW w:w="3913" w:type="dxa"/>
            <w:shd w:val="clear" w:color="auto" w:fill="auto"/>
          </w:tcPr>
          <w:p w14:paraId="45E06B5F" w14:textId="77777777" w:rsidR="003A7022" w:rsidRPr="00442F18" w:rsidRDefault="003A7022" w:rsidP="00355069">
            <w:pPr>
              <w:pStyle w:val="DotpointsSI"/>
            </w:pPr>
            <w:r w:rsidRPr="00442F18" w:rsidDel="003146BA">
              <w:t>AHC</w:t>
            </w:r>
            <w:r w:rsidRPr="00442F18">
              <w:t>ECR</w:t>
            </w:r>
            <w:r w:rsidRPr="00442F18" w:rsidDel="003146BA">
              <w:t>301</w:t>
            </w:r>
            <w:r w:rsidRPr="00442F18">
              <w:t xml:space="preserve"> Maintain native ecosystem</w:t>
            </w:r>
          </w:p>
          <w:p w14:paraId="4D83EDEF" w14:textId="77777777" w:rsidR="003A7022" w:rsidRPr="00442F18" w:rsidRDefault="003A7022" w:rsidP="00355069">
            <w:pPr>
              <w:pStyle w:val="DotpointsSI"/>
            </w:pPr>
            <w:r w:rsidRPr="00442F18">
              <w:t>AHCECR307 Read and interpret maps</w:t>
            </w:r>
          </w:p>
          <w:p w14:paraId="594BC7A2" w14:textId="77777777" w:rsidR="003A7022" w:rsidRPr="00442F18" w:rsidRDefault="003A7022" w:rsidP="00355069">
            <w:pPr>
              <w:pStyle w:val="DotpointsSI"/>
            </w:pPr>
            <w:r w:rsidRPr="00442F18">
              <w:t>AHCFAU302 Identify fauna in the field</w:t>
            </w:r>
          </w:p>
          <w:p w14:paraId="4B367B93" w14:textId="77777777" w:rsidR="003A7022" w:rsidRPr="00442F18" w:rsidRDefault="003A7022" w:rsidP="00355069">
            <w:pPr>
              <w:pStyle w:val="DotpointsSI"/>
            </w:pPr>
            <w:r w:rsidRPr="00442F18">
              <w:t>AHCINF301 Implement property improvement, construction and repair</w:t>
            </w:r>
          </w:p>
          <w:p w14:paraId="042F9B8F" w14:textId="33E26ABA" w:rsidR="003A7022" w:rsidRPr="00442F18" w:rsidRDefault="003A7022" w:rsidP="00355069">
            <w:pPr>
              <w:pStyle w:val="DotpointsSI"/>
            </w:pPr>
            <w:r w:rsidRPr="00442F18">
              <w:t>AHCINF30</w:t>
            </w:r>
            <w:r w:rsidR="001514F0">
              <w:t>7</w:t>
            </w:r>
            <w:r w:rsidRPr="00442F18">
              <w:t xml:space="preserve"> Plan and construct conventional fencing</w:t>
            </w:r>
          </w:p>
          <w:p w14:paraId="1C75090C" w14:textId="77777777" w:rsidR="003A7022" w:rsidRPr="00442F18" w:rsidRDefault="003A7022" w:rsidP="00355069">
            <w:pPr>
              <w:pStyle w:val="DotpointsSI"/>
            </w:pPr>
            <w:r w:rsidRPr="00442F18">
              <w:t>AHCLPW302 Implement a biodiversity monitoring plan</w:t>
            </w:r>
          </w:p>
          <w:p w14:paraId="05CFA222" w14:textId="77777777" w:rsidR="001C3841" w:rsidRPr="00442F18" w:rsidRDefault="001C3841" w:rsidP="001C3841">
            <w:pPr>
              <w:pStyle w:val="DotpointsSI"/>
            </w:pPr>
            <w:r w:rsidRPr="00442F18">
              <w:t>AHCLPW308 Coordinate and report on data collection</w:t>
            </w:r>
          </w:p>
          <w:p w14:paraId="4E4B7D57" w14:textId="77777777" w:rsidR="001C3841" w:rsidRPr="00442F18" w:rsidRDefault="001C3841" w:rsidP="001C3841">
            <w:pPr>
              <w:pStyle w:val="DotpointsSI"/>
            </w:pPr>
            <w:r w:rsidRPr="00442F18">
              <w:t>AHCLPW3</w:t>
            </w:r>
            <w:r>
              <w:t>10</w:t>
            </w:r>
            <w:r w:rsidRPr="00442F18">
              <w:t xml:space="preserve"> </w:t>
            </w:r>
            <w:proofErr w:type="gramStart"/>
            <w:r w:rsidRPr="00442F18">
              <w:t>Supervise park</w:t>
            </w:r>
            <w:proofErr w:type="gramEnd"/>
            <w:r w:rsidRPr="00442F18">
              <w:t xml:space="preserve"> visitor activities</w:t>
            </w:r>
          </w:p>
          <w:p w14:paraId="50E8CB6E" w14:textId="31D24A4C" w:rsidR="003A7022" w:rsidRPr="00442F18" w:rsidRDefault="003A7022" w:rsidP="00355069">
            <w:pPr>
              <w:pStyle w:val="DotpointsSI"/>
            </w:pPr>
            <w:r w:rsidRPr="00442F18">
              <w:t>AHCLPW3</w:t>
            </w:r>
            <w:r w:rsidR="001C3841">
              <w:t>11</w:t>
            </w:r>
            <w:r w:rsidRPr="00442F18">
              <w:t xml:space="preserve"> Construct access tracks</w:t>
            </w:r>
          </w:p>
          <w:p w14:paraId="0DD10C09" w14:textId="6B2159BD" w:rsidR="003A7022" w:rsidRPr="00442F18" w:rsidRDefault="003A7022" w:rsidP="00355069">
            <w:pPr>
              <w:pStyle w:val="DotpointsSI"/>
            </w:pPr>
            <w:r w:rsidRPr="00442F18">
              <w:t>AHCLPW3</w:t>
            </w:r>
            <w:r w:rsidR="001C3841">
              <w:t>12</w:t>
            </w:r>
            <w:r w:rsidRPr="00442F18">
              <w:t xml:space="preserve"> Carry out inspection of designated area</w:t>
            </w:r>
          </w:p>
          <w:p w14:paraId="2B1DD5A0" w14:textId="77777777" w:rsidR="003A7022" w:rsidRPr="00442F18" w:rsidRDefault="003A7022" w:rsidP="00355069">
            <w:pPr>
              <w:pStyle w:val="DotpointsSI"/>
            </w:pPr>
            <w:r w:rsidRPr="00442F18">
              <w:t>AHCPCM303 Identify plant specimens</w:t>
            </w:r>
          </w:p>
          <w:p w14:paraId="329923E2" w14:textId="6730DF97" w:rsidR="003A7022" w:rsidRPr="00442F18" w:rsidRDefault="003A7022" w:rsidP="00355069">
            <w:pPr>
              <w:pStyle w:val="DotpointsSI"/>
            </w:pPr>
            <w:r w:rsidRPr="00442F18">
              <w:t>AHCWRK3</w:t>
            </w:r>
            <w:r w:rsidR="001C3841">
              <w:t>17</w:t>
            </w:r>
            <w:r w:rsidRPr="00442F18">
              <w:t xml:space="preserve"> Coordinate work site activities</w:t>
            </w:r>
          </w:p>
          <w:p w14:paraId="380256E4" w14:textId="2004E507" w:rsidR="003A7022" w:rsidRPr="00442F18" w:rsidRDefault="003A7022" w:rsidP="00355069">
            <w:pPr>
              <w:pStyle w:val="DotpointsSI"/>
            </w:pPr>
            <w:r w:rsidRPr="00442F18">
              <w:t>AHCWRK3</w:t>
            </w:r>
            <w:r w:rsidR="001C3841">
              <w:t>20</w:t>
            </w:r>
            <w:r w:rsidRPr="00442F18">
              <w:t xml:space="preserve"> Apply environmentally sustainable work practices</w:t>
            </w:r>
          </w:p>
          <w:p w14:paraId="4CCC2EBC" w14:textId="77777777" w:rsidR="003A7022" w:rsidRPr="00442F18" w:rsidRDefault="003A7022" w:rsidP="00355069">
            <w:pPr>
              <w:pStyle w:val="DotpointsSI"/>
            </w:pPr>
            <w:r w:rsidRPr="00442F18">
              <w:t>FWPCOT3202 Navigate in remote or trackless areas</w:t>
            </w:r>
          </w:p>
        </w:tc>
      </w:tr>
      <w:tr w:rsidR="003A7022" w:rsidRPr="00442F18" w14:paraId="27FF6553" w14:textId="77777777" w:rsidTr="001A4136">
        <w:trPr>
          <w:trHeight w:val="649"/>
        </w:trPr>
        <w:tc>
          <w:tcPr>
            <w:tcW w:w="3003" w:type="dxa"/>
            <w:vMerge/>
            <w:shd w:val="clear" w:color="auto" w:fill="auto"/>
          </w:tcPr>
          <w:p w14:paraId="6ED81D37" w14:textId="77777777" w:rsidR="003A7022" w:rsidRPr="00442F18" w:rsidRDefault="003A7022" w:rsidP="00962AD7">
            <w:pPr>
              <w:pStyle w:val="SITableheading"/>
              <w:rPr>
                <w:color w:val="auto"/>
                <w:sz w:val="21"/>
                <w:szCs w:val="21"/>
              </w:rPr>
            </w:pPr>
          </w:p>
        </w:tc>
        <w:tc>
          <w:tcPr>
            <w:tcW w:w="2100" w:type="dxa"/>
            <w:shd w:val="clear" w:color="auto" w:fill="auto"/>
          </w:tcPr>
          <w:p w14:paraId="73E5CB00" w14:textId="77777777" w:rsidR="003A7022" w:rsidRPr="00442F18" w:rsidRDefault="003A7022" w:rsidP="00B64584">
            <w:pPr>
              <w:pStyle w:val="BodyTextSI"/>
              <w:rPr>
                <w:sz w:val="21"/>
                <w:szCs w:val="21"/>
              </w:rPr>
            </w:pPr>
            <w:r w:rsidRPr="00442F18">
              <w:rPr>
                <w:sz w:val="21"/>
                <w:szCs w:val="21"/>
              </w:rPr>
              <w:t>Conservation Earth Works</w:t>
            </w:r>
          </w:p>
        </w:tc>
        <w:tc>
          <w:tcPr>
            <w:tcW w:w="3913" w:type="dxa"/>
            <w:shd w:val="clear" w:color="auto" w:fill="auto"/>
          </w:tcPr>
          <w:p w14:paraId="51A9C14D" w14:textId="77777777" w:rsidR="003A7022" w:rsidRPr="00442F18" w:rsidRDefault="003A7022" w:rsidP="00355069">
            <w:pPr>
              <w:pStyle w:val="DotpointsSI"/>
            </w:pPr>
            <w:r w:rsidRPr="00442F18">
              <w:t>AHCBIO303 Apply biosecurity measures</w:t>
            </w:r>
          </w:p>
          <w:p w14:paraId="78697C03" w14:textId="785B8965" w:rsidR="003A7022" w:rsidRPr="00442F18" w:rsidRDefault="003A7022" w:rsidP="00355069">
            <w:pPr>
              <w:pStyle w:val="DotpointsSI"/>
            </w:pPr>
            <w:r w:rsidRPr="00442F18">
              <w:lastRenderedPageBreak/>
              <w:t>AHCLPW3</w:t>
            </w:r>
            <w:r w:rsidR="001C3841">
              <w:t>11</w:t>
            </w:r>
            <w:r w:rsidRPr="00442F18">
              <w:t xml:space="preserve"> Construct access tracks</w:t>
            </w:r>
          </w:p>
          <w:p w14:paraId="01C78584" w14:textId="77777777" w:rsidR="003A7022" w:rsidRPr="00442F18" w:rsidRDefault="003A7022" w:rsidP="00355069">
            <w:pPr>
              <w:pStyle w:val="DotpointsSI"/>
            </w:pPr>
            <w:r w:rsidRPr="00442F18" w:rsidDel="00226234">
              <w:t>AHCMOM302</w:t>
            </w:r>
            <w:r w:rsidRPr="00442F18">
              <w:t xml:space="preserve"> </w:t>
            </w:r>
            <w:r w:rsidRPr="00442F18" w:rsidDel="00226234">
              <w:t xml:space="preserve">Perform machinery </w:t>
            </w:r>
            <w:proofErr w:type="gramStart"/>
            <w:r w:rsidRPr="00442F18" w:rsidDel="00226234">
              <w:t>maintenance</w:t>
            </w:r>
            <w:proofErr w:type="gramEnd"/>
          </w:p>
          <w:p w14:paraId="5E59C755" w14:textId="77777777" w:rsidR="003A7022" w:rsidRPr="00442F18" w:rsidRDefault="003A7022" w:rsidP="00355069">
            <w:pPr>
              <w:pStyle w:val="DotpointsSI"/>
            </w:pPr>
            <w:r w:rsidRPr="00442F18">
              <w:t>AHCMOM304 Operate machinery and equipment</w:t>
            </w:r>
          </w:p>
          <w:p w14:paraId="3540F26E" w14:textId="77777777" w:rsidR="003A7022" w:rsidRPr="00442F18" w:rsidRDefault="003A7022" w:rsidP="00355069">
            <w:pPr>
              <w:pStyle w:val="DotpointsSI"/>
            </w:pPr>
            <w:r w:rsidRPr="00442F18">
              <w:t>AHCMOM314 Transport machinery</w:t>
            </w:r>
          </w:p>
          <w:p w14:paraId="17A13BAF" w14:textId="21C3BF1B" w:rsidR="003A7022" w:rsidRPr="00442F18" w:rsidRDefault="003A7022" w:rsidP="00355069">
            <w:pPr>
              <w:pStyle w:val="DotpointsSI"/>
            </w:pPr>
            <w:r w:rsidRPr="00442F18">
              <w:t>AHCPCM20</w:t>
            </w:r>
            <w:r w:rsidR="001C3841">
              <w:t xml:space="preserve">4 </w:t>
            </w:r>
            <w:proofErr w:type="spellStart"/>
            <w:r w:rsidRPr="00442F18">
              <w:t>Recognise</w:t>
            </w:r>
            <w:proofErr w:type="spellEnd"/>
            <w:r w:rsidRPr="00442F18">
              <w:t xml:space="preserve"> plants</w:t>
            </w:r>
          </w:p>
          <w:p w14:paraId="1F7B5442" w14:textId="77777777" w:rsidR="003A7022" w:rsidRPr="00442F18" w:rsidRDefault="003A7022" w:rsidP="00355069">
            <w:pPr>
              <w:pStyle w:val="DotpointsSI"/>
            </w:pPr>
            <w:r w:rsidRPr="00442F18">
              <w:t xml:space="preserve">AHCSAW202 </w:t>
            </w:r>
            <w:proofErr w:type="spellStart"/>
            <w:r w:rsidRPr="00442F18">
              <w:t>Recognise</w:t>
            </w:r>
            <w:proofErr w:type="spellEnd"/>
            <w:r w:rsidRPr="00442F18">
              <w:t xml:space="preserve"> landforms and soil types</w:t>
            </w:r>
          </w:p>
          <w:p w14:paraId="595C3DD8" w14:textId="7488B8B2" w:rsidR="003A7022" w:rsidRPr="00442F18" w:rsidRDefault="003A7022" w:rsidP="00355069">
            <w:pPr>
              <w:pStyle w:val="DotpointsSI"/>
            </w:pPr>
            <w:r w:rsidRPr="00442F18" w:rsidDel="00226234">
              <w:t>AHCSAW30</w:t>
            </w:r>
            <w:r w:rsidR="001C3841">
              <w:t>3</w:t>
            </w:r>
            <w:r w:rsidRPr="00442F18">
              <w:t xml:space="preserve"> </w:t>
            </w:r>
            <w:r w:rsidRPr="00442F18" w:rsidDel="00226234">
              <w:t>Construct conservation earthworks</w:t>
            </w:r>
          </w:p>
          <w:p w14:paraId="42BD6774" w14:textId="13D44473" w:rsidR="003A7022" w:rsidRPr="00442F18" w:rsidRDefault="003A7022" w:rsidP="00355069">
            <w:pPr>
              <w:pStyle w:val="DotpointsSI"/>
            </w:pPr>
            <w:r w:rsidRPr="00442F18">
              <w:t>AHCSAW30</w:t>
            </w:r>
            <w:r w:rsidR="001C3841">
              <w:t>4</w:t>
            </w:r>
            <w:r w:rsidRPr="00442F18">
              <w:t xml:space="preserve"> Implement erosion and sediment control measures</w:t>
            </w:r>
          </w:p>
          <w:p w14:paraId="77369AC3" w14:textId="6B9E1727" w:rsidR="003A7022" w:rsidRPr="00442F18" w:rsidRDefault="003A7022" w:rsidP="00355069">
            <w:pPr>
              <w:pStyle w:val="DotpointsSI"/>
            </w:pPr>
            <w:r w:rsidRPr="00442F18">
              <w:t>AHCSAW40</w:t>
            </w:r>
            <w:r w:rsidR="001C3841">
              <w:t>2</w:t>
            </w:r>
            <w:r w:rsidRPr="00442F18">
              <w:t xml:space="preserve"> Set out conservation earthworks</w:t>
            </w:r>
          </w:p>
          <w:p w14:paraId="04DC31F1" w14:textId="41383C04" w:rsidR="003A7022" w:rsidRPr="00442F18" w:rsidRDefault="003A7022" w:rsidP="00355069">
            <w:pPr>
              <w:pStyle w:val="DotpointsSI"/>
            </w:pPr>
            <w:r w:rsidRPr="00442F18">
              <w:t>AHCWRK3</w:t>
            </w:r>
            <w:r w:rsidR="001C3841">
              <w:t>22</w:t>
            </w:r>
            <w:r w:rsidRPr="00442F18">
              <w:t xml:space="preserve"> Conduct site inspections</w:t>
            </w:r>
          </w:p>
          <w:p w14:paraId="0E748AD9" w14:textId="7A321141" w:rsidR="003A7022" w:rsidRPr="00442F18" w:rsidRDefault="003A7022" w:rsidP="00355069">
            <w:pPr>
              <w:pStyle w:val="DotpointsSI"/>
            </w:pPr>
            <w:r w:rsidRPr="00442F18">
              <w:t>FWPCOT3</w:t>
            </w:r>
            <w:r w:rsidR="001C3841">
              <w:t>314</w:t>
            </w:r>
            <w:r w:rsidRPr="00442F18">
              <w:t xml:space="preserve"> Comply with soil and water protection</w:t>
            </w:r>
          </w:p>
        </w:tc>
      </w:tr>
      <w:tr w:rsidR="003A7022" w:rsidRPr="00442F18" w14:paraId="67118AFE" w14:textId="77777777" w:rsidTr="001A4136">
        <w:trPr>
          <w:trHeight w:val="649"/>
        </w:trPr>
        <w:tc>
          <w:tcPr>
            <w:tcW w:w="3003" w:type="dxa"/>
            <w:vMerge/>
            <w:shd w:val="clear" w:color="auto" w:fill="auto"/>
          </w:tcPr>
          <w:p w14:paraId="0BDEE75D" w14:textId="77777777" w:rsidR="003A7022" w:rsidRPr="00442F18" w:rsidRDefault="003A7022" w:rsidP="00962AD7">
            <w:pPr>
              <w:pStyle w:val="SITableheading"/>
              <w:rPr>
                <w:color w:val="auto"/>
                <w:sz w:val="21"/>
                <w:szCs w:val="21"/>
              </w:rPr>
            </w:pPr>
          </w:p>
        </w:tc>
        <w:tc>
          <w:tcPr>
            <w:tcW w:w="2100" w:type="dxa"/>
            <w:shd w:val="clear" w:color="auto" w:fill="auto"/>
          </w:tcPr>
          <w:p w14:paraId="015E95D5" w14:textId="77777777" w:rsidR="003A7022" w:rsidRPr="00442F18" w:rsidRDefault="003A7022" w:rsidP="00B64584">
            <w:pPr>
              <w:pStyle w:val="BodyTextSI"/>
              <w:rPr>
                <w:sz w:val="21"/>
                <w:szCs w:val="21"/>
              </w:rPr>
            </w:pPr>
            <w:r w:rsidRPr="00442F18">
              <w:rPr>
                <w:sz w:val="21"/>
                <w:szCs w:val="21"/>
              </w:rPr>
              <w:t>Pest controller</w:t>
            </w:r>
          </w:p>
        </w:tc>
        <w:tc>
          <w:tcPr>
            <w:tcW w:w="3913" w:type="dxa"/>
            <w:shd w:val="clear" w:color="auto" w:fill="auto"/>
          </w:tcPr>
          <w:p w14:paraId="24A6C4F4" w14:textId="77777777" w:rsidR="003A7022" w:rsidRPr="00442F18" w:rsidRDefault="003A7022" w:rsidP="00355069">
            <w:pPr>
              <w:pStyle w:val="DotpointsSI"/>
            </w:pPr>
            <w:r w:rsidRPr="00442F18">
              <w:t>AHCPMG301 Control weeds</w:t>
            </w:r>
          </w:p>
          <w:p w14:paraId="2CDE7D70" w14:textId="77777777" w:rsidR="003A7022" w:rsidRPr="00442F18" w:rsidRDefault="003A7022" w:rsidP="00355069">
            <w:pPr>
              <w:pStyle w:val="DotpointsSI"/>
            </w:pPr>
            <w:r w:rsidRPr="00442F18">
              <w:t>AHCPMG302 Control plant pests, diseases and disorders</w:t>
            </w:r>
          </w:p>
          <w:p w14:paraId="6E7F0AE3" w14:textId="77777777" w:rsidR="003A7022" w:rsidRPr="00442F18" w:rsidRDefault="003A7022" w:rsidP="00355069">
            <w:pPr>
              <w:pStyle w:val="DotpointsSI"/>
            </w:pPr>
            <w:r w:rsidRPr="00442F18">
              <w:t>AHCPMG304 Use firearms to humanely destroy animals</w:t>
            </w:r>
          </w:p>
          <w:p w14:paraId="1AD19CD1" w14:textId="77777777" w:rsidR="003A7022" w:rsidRPr="00442F18" w:rsidRDefault="003A7022" w:rsidP="00355069">
            <w:pPr>
              <w:pStyle w:val="DotpointsSI"/>
            </w:pPr>
            <w:r w:rsidRPr="00442F18">
              <w:t>AHCPMG305 Survey pests</w:t>
            </w:r>
          </w:p>
          <w:p w14:paraId="7679C0D5" w14:textId="77777777" w:rsidR="003A7022" w:rsidRPr="00442F18" w:rsidRDefault="003A7022" w:rsidP="00355069">
            <w:pPr>
              <w:pStyle w:val="DotpointsSI"/>
            </w:pPr>
            <w:r w:rsidRPr="00442F18">
              <w:t>AHCPMG306 Determine pest control techniques</w:t>
            </w:r>
          </w:p>
          <w:p w14:paraId="37E7B373" w14:textId="77777777" w:rsidR="003A7022" w:rsidRPr="00442F18" w:rsidRDefault="003A7022" w:rsidP="00355069">
            <w:pPr>
              <w:pStyle w:val="DotpointsSI"/>
            </w:pPr>
            <w:r w:rsidRPr="00442F18">
              <w:t>AHCPMG307 Apply animal trapping techniques</w:t>
            </w:r>
          </w:p>
          <w:p w14:paraId="4EDC1739" w14:textId="77777777" w:rsidR="003A7022" w:rsidRPr="00442F18" w:rsidRDefault="003A7022" w:rsidP="00355069">
            <w:pPr>
              <w:pStyle w:val="DotpointsSI"/>
            </w:pPr>
            <w:r w:rsidRPr="00442F18">
              <w:t>AHCPMG308 Implement pest management strategies</w:t>
            </w:r>
          </w:p>
          <w:p w14:paraId="6C73B461" w14:textId="77777777" w:rsidR="003A7022" w:rsidRPr="00442F18" w:rsidRDefault="003A7022" w:rsidP="00355069">
            <w:pPr>
              <w:pStyle w:val="DotpointsSI"/>
            </w:pPr>
            <w:r w:rsidRPr="00442F18">
              <w:t>AHCPMG312 Apply poison baits for vertebrate pest control in rural and environmental landscapes</w:t>
            </w:r>
          </w:p>
          <w:p w14:paraId="2DDBE2CD" w14:textId="59A9D85B" w:rsidR="003A7022" w:rsidRPr="00442F18" w:rsidRDefault="003A7022" w:rsidP="00355069">
            <w:pPr>
              <w:pStyle w:val="DotpointsSI"/>
            </w:pPr>
            <w:r w:rsidRPr="00442F18">
              <w:t>AHCPMG4</w:t>
            </w:r>
            <w:r w:rsidR="001C3841">
              <w:t>02</w:t>
            </w:r>
            <w:r w:rsidRPr="00442F18">
              <w:t xml:space="preserve"> Ensure compliance with pest legislation</w:t>
            </w:r>
          </w:p>
          <w:p w14:paraId="6798AC29" w14:textId="299481D8" w:rsidR="003A7022" w:rsidRPr="00442F18" w:rsidRDefault="003A7022" w:rsidP="00355069">
            <w:pPr>
              <w:pStyle w:val="DotpointsSI"/>
            </w:pPr>
            <w:r w:rsidRPr="00442F18">
              <w:t>AHCPMG4</w:t>
            </w:r>
            <w:r w:rsidR="001C3841">
              <w:t>03</w:t>
            </w:r>
            <w:r w:rsidRPr="00442F18">
              <w:t xml:space="preserve"> Apply predator trapping techniques</w:t>
            </w:r>
          </w:p>
        </w:tc>
      </w:tr>
      <w:tr w:rsidR="003A7022" w:rsidRPr="00442F18" w14:paraId="74BF9843" w14:textId="77777777" w:rsidTr="001A4136">
        <w:trPr>
          <w:trHeight w:val="649"/>
        </w:trPr>
        <w:tc>
          <w:tcPr>
            <w:tcW w:w="3003" w:type="dxa"/>
            <w:vMerge/>
            <w:shd w:val="clear" w:color="auto" w:fill="auto"/>
          </w:tcPr>
          <w:p w14:paraId="270E13E8" w14:textId="77777777" w:rsidR="003A7022" w:rsidRPr="00442F18" w:rsidRDefault="003A7022" w:rsidP="00962AD7">
            <w:pPr>
              <w:pStyle w:val="SITableheading"/>
              <w:rPr>
                <w:color w:val="auto"/>
                <w:sz w:val="21"/>
                <w:szCs w:val="21"/>
              </w:rPr>
            </w:pPr>
          </w:p>
        </w:tc>
        <w:tc>
          <w:tcPr>
            <w:tcW w:w="2100" w:type="dxa"/>
            <w:shd w:val="clear" w:color="auto" w:fill="auto"/>
          </w:tcPr>
          <w:p w14:paraId="621E78C1" w14:textId="77777777" w:rsidR="003A7022" w:rsidRPr="00442F18" w:rsidRDefault="003A7022" w:rsidP="00B64584">
            <w:pPr>
              <w:pStyle w:val="BodyTextSI"/>
              <w:rPr>
                <w:sz w:val="21"/>
                <w:szCs w:val="21"/>
              </w:rPr>
            </w:pPr>
            <w:r w:rsidRPr="00442F18">
              <w:rPr>
                <w:sz w:val="21"/>
                <w:szCs w:val="21"/>
              </w:rPr>
              <w:t>Marine</w:t>
            </w:r>
          </w:p>
        </w:tc>
        <w:tc>
          <w:tcPr>
            <w:tcW w:w="3913" w:type="dxa"/>
            <w:shd w:val="clear" w:color="auto" w:fill="auto"/>
          </w:tcPr>
          <w:p w14:paraId="460B7D46" w14:textId="77777777" w:rsidR="003A7022" w:rsidRPr="00442F18" w:rsidRDefault="003A7022" w:rsidP="00355069">
            <w:pPr>
              <w:pStyle w:val="DotpointsSI"/>
            </w:pPr>
            <w:r w:rsidRPr="00442F18">
              <w:t>AHCMAR301 Conduct a subtidal marine monitoring operation from a vessel or platform</w:t>
            </w:r>
          </w:p>
          <w:p w14:paraId="41D1B541" w14:textId="77777777" w:rsidR="003A7022" w:rsidRPr="00442F18" w:rsidRDefault="003A7022" w:rsidP="00355069">
            <w:pPr>
              <w:pStyle w:val="DotpointsSI"/>
            </w:pPr>
            <w:r w:rsidRPr="00442F18">
              <w:t>AHCMAR302 Conduct intertidal marine monitoring</w:t>
            </w:r>
          </w:p>
          <w:p w14:paraId="25235BC0" w14:textId="77777777" w:rsidR="003A7022" w:rsidRPr="00442F18" w:rsidRDefault="003A7022" w:rsidP="00355069">
            <w:pPr>
              <w:pStyle w:val="DotpointsSI"/>
            </w:pPr>
            <w:r w:rsidRPr="00442F18">
              <w:t>AHCMAR303 Coordinate marine conservation activities on small vessels</w:t>
            </w:r>
          </w:p>
          <w:p w14:paraId="5883A61F" w14:textId="77777777" w:rsidR="003A7022" w:rsidRPr="00442F18" w:rsidRDefault="003A7022" w:rsidP="00355069">
            <w:pPr>
              <w:pStyle w:val="DotpointsSI"/>
            </w:pPr>
            <w:r w:rsidRPr="00442F18">
              <w:t>AHCMAR304 Identify and collect marine life</w:t>
            </w:r>
          </w:p>
          <w:p w14:paraId="4D88D724" w14:textId="77777777" w:rsidR="003A7022" w:rsidRPr="00442F18" w:rsidRDefault="003A7022" w:rsidP="00355069">
            <w:pPr>
              <w:pStyle w:val="DotpointsSI"/>
            </w:pPr>
            <w:r w:rsidRPr="00442F18">
              <w:t xml:space="preserve">AHCMAR305 </w:t>
            </w:r>
            <w:proofErr w:type="gramStart"/>
            <w:r w:rsidRPr="00442F18">
              <w:t>Monitor ocean</w:t>
            </w:r>
            <w:proofErr w:type="gramEnd"/>
            <w:r w:rsidRPr="00442F18">
              <w:t xml:space="preserve"> conditions and marine environmental quality</w:t>
            </w:r>
          </w:p>
          <w:p w14:paraId="15B25ECA" w14:textId="01AD44CF" w:rsidR="003A7022" w:rsidRPr="00442F18" w:rsidRDefault="003A7022" w:rsidP="00355069">
            <w:pPr>
              <w:pStyle w:val="DotpointsSI"/>
            </w:pPr>
            <w:r w:rsidRPr="00442F18">
              <w:t>MARC037 Operate inboard and outboard motors</w:t>
            </w:r>
          </w:p>
          <w:p w14:paraId="76EB35A2" w14:textId="0803AD33" w:rsidR="003A7022" w:rsidRPr="00442F18" w:rsidRDefault="003A7022" w:rsidP="00355069">
            <w:pPr>
              <w:pStyle w:val="DotpointsSI"/>
            </w:pPr>
            <w:r w:rsidRPr="00442F18">
              <w:t>MARF027 Apply basic survival skills in the event of vessel abandonment</w:t>
            </w:r>
          </w:p>
          <w:p w14:paraId="38758848" w14:textId="55C1F22A" w:rsidR="003A7022" w:rsidRPr="00442F18" w:rsidRDefault="003A7022" w:rsidP="00355069">
            <w:pPr>
              <w:pStyle w:val="DotpointsSI"/>
            </w:pPr>
            <w:r w:rsidRPr="00442F18">
              <w:t xml:space="preserve">MARF028 Follow procedures to </w:t>
            </w:r>
            <w:proofErr w:type="spellStart"/>
            <w:r w:rsidRPr="00442F18">
              <w:t>minimise</w:t>
            </w:r>
            <w:proofErr w:type="spellEnd"/>
            <w:r w:rsidRPr="00442F18">
              <w:t xml:space="preserve"> and fight fires on board a vessel</w:t>
            </w:r>
          </w:p>
          <w:p w14:paraId="0FF9F286" w14:textId="5755DFF6" w:rsidR="003A7022" w:rsidRPr="00442F18" w:rsidRDefault="003A7022" w:rsidP="00355069">
            <w:pPr>
              <w:pStyle w:val="DotpointsSI"/>
            </w:pPr>
            <w:r w:rsidRPr="00442F18">
              <w:t>MARF030 Survive at sea using survival craft</w:t>
            </w:r>
          </w:p>
          <w:p w14:paraId="02D9B349" w14:textId="59030DB4" w:rsidR="003A7022" w:rsidRPr="00442F18" w:rsidRDefault="003A7022" w:rsidP="00355069">
            <w:pPr>
              <w:pStyle w:val="DotpointsSI"/>
            </w:pPr>
            <w:r w:rsidRPr="00442F18">
              <w:t xml:space="preserve">MARN008 Apply seamanship skills aboard a vessel up to 12 </w:t>
            </w:r>
            <w:proofErr w:type="spellStart"/>
            <w:r w:rsidRPr="00442F18">
              <w:t>metres</w:t>
            </w:r>
            <w:proofErr w:type="spellEnd"/>
          </w:p>
        </w:tc>
      </w:tr>
      <w:tr w:rsidR="003A7022" w:rsidRPr="00442F18" w14:paraId="04BE845E" w14:textId="77777777" w:rsidTr="001A4136">
        <w:trPr>
          <w:trHeight w:val="649"/>
        </w:trPr>
        <w:tc>
          <w:tcPr>
            <w:tcW w:w="3003" w:type="dxa"/>
            <w:vMerge/>
            <w:shd w:val="clear" w:color="auto" w:fill="auto"/>
          </w:tcPr>
          <w:p w14:paraId="75412AA4" w14:textId="77777777" w:rsidR="003A7022" w:rsidRPr="00442F18" w:rsidRDefault="003A7022" w:rsidP="00962AD7">
            <w:pPr>
              <w:pStyle w:val="SITableheading"/>
              <w:rPr>
                <w:color w:val="auto"/>
                <w:sz w:val="21"/>
                <w:szCs w:val="21"/>
              </w:rPr>
            </w:pPr>
          </w:p>
        </w:tc>
        <w:tc>
          <w:tcPr>
            <w:tcW w:w="2100" w:type="dxa"/>
            <w:shd w:val="clear" w:color="auto" w:fill="auto"/>
          </w:tcPr>
          <w:p w14:paraId="600DC080" w14:textId="77777777" w:rsidR="003A7022" w:rsidRPr="002D440C" w:rsidRDefault="003A7022" w:rsidP="002D440C">
            <w:pPr>
              <w:pStyle w:val="BodyTextSI"/>
              <w:rPr>
                <w:sz w:val="21"/>
                <w:szCs w:val="21"/>
              </w:rPr>
            </w:pPr>
            <w:r w:rsidRPr="002D440C">
              <w:rPr>
                <w:sz w:val="21"/>
                <w:szCs w:val="21"/>
              </w:rPr>
              <w:t>Fire</w:t>
            </w:r>
          </w:p>
        </w:tc>
        <w:tc>
          <w:tcPr>
            <w:tcW w:w="3913" w:type="dxa"/>
            <w:shd w:val="clear" w:color="auto" w:fill="auto"/>
          </w:tcPr>
          <w:p w14:paraId="0A9ED023" w14:textId="77777777" w:rsidR="003A7022" w:rsidRPr="00442F18" w:rsidRDefault="003A7022" w:rsidP="00355069">
            <w:pPr>
              <w:pStyle w:val="DotpointsSI"/>
            </w:pPr>
            <w:r w:rsidRPr="00442F18">
              <w:t>AHCFIR301* Undertake burning for fuel, ecological and cultural resource management</w:t>
            </w:r>
          </w:p>
          <w:p w14:paraId="69A6BD49" w14:textId="77777777" w:rsidR="001C3841" w:rsidRPr="00442F18" w:rsidRDefault="001C3841" w:rsidP="001C3841">
            <w:pPr>
              <w:pStyle w:val="DotpointsSI"/>
            </w:pPr>
            <w:r w:rsidRPr="00442F18">
              <w:t>AHCMOM304 Operate machinery and equipment</w:t>
            </w:r>
          </w:p>
          <w:p w14:paraId="09A375D5" w14:textId="6FB0DE1D" w:rsidR="003A7022" w:rsidRPr="00442F18" w:rsidRDefault="003A7022" w:rsidP="00355069">
            <w:pPr>
              <w:pStyle w:val="DotpointsSI"/>
            </w:pPr>
            <w:r w:rsidRPr="00442F18">
              <w:t>AHC</w:t>
            </w:r>
            <w:r w:rsidR="001C3841">
              <w:t>OCM304*</w:t>
            </w:r>
            <w:r w:rsidRPr="00442F18">
              <w:t xml:space="preserve"> Implement </w:t>
            </w:r>
            <w:r w:rsidR="001C3841">
              <w:t>cultural burning practices on Country</w:t>
            </w:r>
          </w:p>
          <w:p w14:paraId="2280B264" w14:textId="294C9536" w:rsidR="003A7022" w:rsidRPr="00442F18" w:rsidRDefault="003A7022" w:rsidP="00355069">
            <w:pPr>
              <w:pStyle w:val="DotpointsSI"/>
            </w:pPr>
            <w:r w:rsidRPr="00442F18">
              <w:t>AHCWRK3</w:t>
            </w:r>
            <w:r w:rsidR="001C3841">
              <w:t>14</w:t>
            </w:r>
            <w:r w:rsidRPr="00442F18">
              <w:t xml:space="preserve"> Monitor weather conditions</w:t>
            </w:r>
          </w:p>
          <w:p w14:paraId="3E485D1A" w14:textId="18A12DAB" w:rsidR="003A7022" w:rsidRPr="00442F18" w:rsidRDefault="003A7022" w:rsidP="00355069">
            <w:pPr>
              <w:pStyle w:val="DotpointsSI"/>
            </w:pPr>
            <w:r w:rsidRPr="00442F18">
              <w:t>FWPCOT3</w:t>
            </w:r>
            <w:r w:rsidR="001C3841">
              <w:t>325</w:t>
            </w:r>
            <w:r w:rsidRPr="00442F18">
              <w:t xml:space="preserve"> Operate </w:t>
            </w:r>
            <w:proofErr w:type="gramStart"/>
            <w:r w:rsidRPr="00442F18">
              <w:t>four wheel</w:t>
            </w:r>
            <w:proofErr w:type="gramEnd"/>
            <w:r w:rsidRPr="00442F18">
              <w:t xml:space="preserve"> drive</w:t>
            </w:r>
            <w:r w:rsidR="001C3841">
              <w:t xml:space="preserve"> vehicle</w:t>
            </w:r>
            <w:r w:rsidRPr="00442F18">
              <w:t xml:space="preserve"> on unsealed roads</w:t>
            </w:r>
          </w:p>
          <w:p w14:paraId="5E0E72E8" w14:textId="77777777" w:rsidR="001C3841" w:rsidRDefault="001C3841" w:rsidP="00355069">
            <w:pPr>
              <w:pStyle w:val="DotpointsSI"/>
            </w:pPr>
            <w:r w:rsidRPr="00442F18">
              <w:t>PUAFIR</w:t>
            </w:r>
            <w:r>
              <w:t>008*</w:t>
            </w:r>
            <w:r w:rsidRPr="00442F18">
              <w:t xml:space="preserve"> Operate aerial ignition equipment in an aircraft</w:t>
            </w:r>
          </w:p>
          <w:p w14:paraId="79287FD0" w14:textId="7889EB22" w:rsidR="003A7022" w:rsidRPr="00442F18" w:rsidRDefault="003A7022" w:rsidP="00355069">
            <w:pPr>
              <w:pStyle w:val="DotpointsSI"/>
            </w:pPr>
            <w:r w:rsidRPr="00442F18">
              <w:t>PUAFIR204* Respond to wildfire</w:t>
            </w:r>
          </w:p>
          <w:p w14:paraId="21BC58CF" w14:textId="0FF93D54" w:rsidR="003A7022" w:rsidRPr="00442F18" w:rsidRDefault="003A7022" w:rsidP="00355069">
            <w:pPr>
              <w:pStyle w:val="DotpointsSI"/>
            </w:pPr>
            <w:r w:rsidRPr="00442F18">
              <w:lastRenderedPageBreak/>
              <w:t>PUAFIR21</w:t>
            </w:r>
            <w:r w:rsidR="001C3841">
              <w:t>0</w:t>
            </w:r>
            <w:r w:rsidRPr="00442F18">
              <w:t xml:space="preserve"> Prevent injury</w:t>
            </w:r>
          </w:p>
          <w:p w14:paraId="51A7B59F" w14:textId="4248DF16" w:rsidR="003A7022" w:rsidRPr="00442F18" w:rsidRDefault="003A7022" w:rsidP="00355069">
            <w:pPr>
              <w:pStyle w:val="DotpointsSI"/>
            </w:pPr>
            <w:r w:rsidRPr="00442F18">
              <w:t>PUAFIR30</w:t>
            </w:r>
            <w:r w:rsidR="001C3841">
              <w:t>3</w:t>
            </w:r>
            <w:r w:rsidRPr="00442F18">
              <w:t>* Suppress wildfire</w:t>
            </w:r>
          </w:p>
          <w:p w14:paraId="29EF65FC" w14:textId="77777777" w:rsidR="003A7022" w:rsidRPr="00442F18" w:rsidRDefault="003A7022" w:rsidP="00355069">
            <w:pPr>
              <w:pStyle w:val="DotpointsSI"/>
            </w:pPr>
            <w:r w:rsidRPr="00442F18">
              <w:t>PUAFIR310 Operate specialist appliance</w:t>
            </w:r>
          </w:p>
          <w:p w14:paraId="60284A7D" w14:textId="63BDA3EE" w:rsidR="003A7022" w:rsidRPr="00442F18" w:rsidRDefault="003A7022" w:rsidP="001C3841">
            <w:pPr>
              <w:pStyle w:val="DotpointsSI"/>
              <w:numPr>
                <w:ilvl w:val="0"/>
                <w:numId w:val="0"/>
              </w:numPr>
              <w:ind w:left="543"/>
            </w:pPr>
          </w:p>
        </w:tc>
      </w:tr>
      <w:tr w:rsidR="003A7022" w:rsidRPr="00442F18" w14:paraId="5322E4F0" w14:textId="77777777" w:rsidTr="001A4136">
        <w:trPr>
          <w:trHeight w:val="4810"/>
        </w:trPr>
        <w:tc>
          <w:tcPr>
            <w:tcW w:w="3003" w:type="dxa"/>
            <w:vMerge/>
            <w:shd w:val="clear" w:color="auto" w:fill="auto"/>
          </w:tcPr>
          <w:p w14:paraId="1BE8AD4B" w14:textId="77777777" w:rsidR="003A7022" w:rsidRPr="00442F18" w:rsidRDefault="003A7022" w:rsidP="00962AD7">
            <w:pPr>
              <w:pStyle w:val="TableText"/>
              <w:rPr>
                <w:sz w:val="21"/>
                <w:szCs w:val="21"/>
                <w:lang w:val="en-AU"/>
              </w:rPr>
            </w:pPr>
          </w:p>
        </w:tc>
        <w:tc>
          <w:tcPr>
            <w:tcW w:w="2100" w:type="dxa"/>
            <w:shd w:val="clear" w:color="auto" w:fill="auto"/>
          </w:tcPr>
          <w:p w14:paraId="484CD0FD" w14:textId="77777777" w:rsidR="003A7022" w:rsidRPr="00442F18" w:rsidRDefault="003A7022" w:rsidP="00B64584">
            <w:pPr>
              <w:pStyle w:val="BodyTextSI"/>
              <w:rPr>
                <w:sz w:val="21"/>
                <w:szCs w:val="21"/>
              </w:rPr>
            </w:pPr>
            <w:r w:rsidRPr="00442F18">
              <w:rPr>
                <w:sz w:val="21"/>
                <w:szCs w:val="21"/>
              </w:rPr>
              <w:t>Mined Land Rehabilitation</w:t>
            </w:r>
          </w:p>
        </w:tc>
        <w:tc>
          <w:tcPr>
            <w:tcW w:w="3913" w:type="dxa"/>
            <w:shd w:val="clear" w:color="auto" w:fill="auto"/>
          </w:tcPr>
          <w:p w14:paraId="45FA6356" w14:textId="77777777" w:rsidR="003A7022" w:rsidRPr="00442F18" w:rsidRDefault="003A7022" w:rsidP="00355069">
            <w:pPr>
              <w:pStyle w:val="DotpointsSI"/>
            </w:pPr>
            <w:r w:rsidRPr="00442F18">
              <w:t>AHCECR301 Maintain native ecosystem areas</w:t>
            </w:r>
          </w:p>
          <w:p w14:paraId="31C1A386" w14:textId="77777777" w:rsidR="003A7022" w:rsidRPr="00442F18" w:rsidRDefault="003A7022" w:rsidP="00355069">
            <w:pPr>
              <w:pStyle w:val="DotpointsSI"/>
            </w:pPr>
            <w:r w:rsidRPr="00442F18">
              <w:t>AHCECR304 Undertake direct seeding</w:t>
            </w:r>
          </w:p>
          <w:p w14:paraId="6CAB17E1" w14:textId="77777777" w:rsidR="003A7022" w:rsidRPr="00442F18" w:rsidRDefault="003A7022" w:rsidP="00355069">
            <w:pPr>
              <w:pStyle w:val="DotpointsSI"/>
            </w:pPr>
            <w:r w:rsidRPr="00442F18">
              <w:t>AHCECR308 Conduct a site inspection for ecological restoration</w:t>
            </w:r>
          </w:p>
          <w:p w14:paraId="7AC00886" w14:textId="77777777" w:rsidR="003A7022" w:rsidRPr="00442F18" w:rsidRDefault="003A7022" w:rsidP="00355069">
            <w:pPr>
              <w:pStyle w:val="DotpointsSI"/>
            </w:pPr>
            <w:r w:rsidRPr="00442F18">
              <w:t>AHCECR310 Implement assisted regeneration works</w:t>
            </w:r>
          </w:p>
          <w:p w14:paraId="3413EB33" w14:textId="77777777" w:rsidR="003A7022" w:rsidRPr="00442F18" w:rsidRDefault="003A7022" w:rsidP="00355069">
            <w:pPr>
              <w:pStyle w:val="DotpointsSI"/>
            </w:pPr>
            <w:r w:rsidRPr="00442F18">
              <w:t>AHCFAU302 Identify fauna in the field</w:t>
            </w:r>
          </w:p>
          <w:p w14:paraId="68F035FE" w14:textId="77777777" w:rsidR="003A7022" w:rsidRPr="00442F18" w:rsidRDefault="003A7022" w:rsidP="00355069">
            <w:pPr>
              <w:pStyle w:val="DotpointsSI"/>
            </w:pPr>
            <w:r w:rsidRPr="00442F18">
              <w:t>AHCMOM304 Operate machinery and equipment</w:t>
            </w:r>
          </w:p>
          <w:p w14:paraId="62543633" w14:textId="77777777" w:rsidR="003A7022" w:rsidRPr="00442F18" w:rsidRDefault="003A7022" w:rsidP="00355069">
            <w:pPr>
              <w:pStyle w:val="DotpointsSI"/>
            </w:pPr>
            <w:r w:rsidRPr="00442F18">
              <w:t>AHCMOM315 Operate chemical application machinery and equipment</w:t>
            </w:r>
          </w:p>
          <w:p w14:paraId="7A428E8E" w14:textId="77777777" w:rsidR="001C3841" w:rsidRPr="00442F18" w:rsidRDefault="001C3841" w:rsidP="001C3841">
            <w:pPr>
              <w:pStyle w:val="DotpointsSI"/>
            </w:pPr>
            <w:r w:rsidRPr="001C3841">
              <w:t>AHCOCM302</w:t>
            </w:r>
            <w:r w:rsidRPr="00442F18">
              <w:t xml:space="preserve"> </w:t>
            </w:r>
            <w:r w:rsidRPr="001C3841">
              <w:t xml:space="preserve">Work with an Aboriginal and/or Torres Strait Islander Community or </w:t>
            </w:r>
            <w:proofErr w:type="spellStart"/>
            <w:r w:rsidRPr="001C3841">
              <w:t>organisations</w:t>
            </w:r>
            <w:proofErr w:type="spellEnd"/>
          </w:p>
          <w:p w14:paraId="2A170777" w14:textId="1E6BD523" w:rsidR="003A7022" w:rsidRPr="00442F18" w:rsidRDefault="003A7022" w:rsidP="00355069">
            <w:pPr>
              <w:pStyle w:val="DotpointsSI"/>
            </w:pPr>
            <w:r w:rsidRPr="00442F18">
              <w:t>AHCPCM20</w:t>
            </w:r>
            <w:r w:rsidR="001C3841">
              <w:t>4</w:t>
            </w:r>
            <w:r w:rsidRPr="00442F18">
              <w:t xml:space="preserve"> </w:t>
            </w:r>
            <w:proofErr w:type="spellStart"/>
            <w:r w:rsidRPr="00442F18">
              <w:t>Recognise</w:t>
            </w:r>
            <w:proofErr w:type="spellEnd"/>
            <w:r w:rsidRPr="00442F18">
              <w:t xml:space="preserve"> plants</w:t>
            </w:r>
          </w:p>
          <w:p w14:paraId="074D4F80" w14:textId="77777777" w:rsidR="001C3841" w:rsidRPr="00442F18" w:rsidRDefault="001C3841" w:rsidP="001C3841">
            <w:pPr>
              <w:pStyle w:val="DotpointsSI"/>
            </w:pPr>
            <w:r w:rsidRPr="00442F18">
              <w:t>AHCPCM303 Identify plant specimens</w:t>
            </w:r>
          </w:p>
          <w:p w14:paraId="5086192D" w14:textId="3BEF8577" w:rsidR="003A7022" w:rsidRPr="00442F18" w:rsidRDefault="003A7022" w:rsidP="00355069">
            <w:pPr>
              <w:pStyle w:val="DotpointsSI"/>
            </w:pPr>
            <w:r w:rsidRPr="00442F18">
              <w:t>CPCWHS1001 Prepare to work safely in the construction industry</w:t>
            </w:r>
          </w:p>
          <w:p w14:paraId="4380AEFC" w14:textId="77777777" w:rsidR="003A7022" w:rsidRPr="00442F18" w:rsidRDefault="003A7022" w:rsidP="00355069">
            <w:pPr>
              <w:pStyle w:val="DotpointsSI"/>
            </w:pPr>
            <w:r w:rsidRPr="00442F18">
              <w:t>CPPWMT3004 Comply with environmental protection requirements when transporting waste</w:t>
            </w:r>
          </w:p>
          <w:p w14:paraId="3AC5D902" w14:textId="77777777" w:rsidR="003A7022" w:rsidRPr="00442F18" w:rsidRDefault="003A7022" w:rsidP="00355069">
            <w:pPr>
              <w:pStyle w:val="DotpointsSI"/>
            </w:pPr>
            <w:r w:rsidRPr="00442F18">
              <w:t>RIICAR302D Rehabilitate small mine site</w:t>
            </w:r>
          </w:p>
        </w:tc>
      </w:tr>
      <w:tr w:rsidR="00A60DC0" w:rsidRPr="00442F18" w14:paraId="5B4D6AF8" w14:textId="77777777" w:rsidTr="001A4136">
        <w:trPr>
          <w:trHeight w:val="3760"/>
        </w:trPr>
        <w:tc>
          <w:tcPr>
            <w:tcW w:w="3003" w:type="dxa"/>
            <w:shd w:val="clear" w:color="auto" w:fill="auto"/>
          </w:tcPr>
          <w:p w14:paraId="32EF354A" w14:textId="1AFBCCF2" w:rsidR="00A60DC0" w:rsidRPr="00661A21" w:rsidRDefault="00A60DC0" w:rsidP="00661A21">
            <w:pPr>
              <w:pStyle w:val="BodyTextSI"/>
              <w:rPr>
                <w:sz w:val="21"/>
                <w:szCs w:val="21"/>
              </w:rPr>
            </w:pPr>
            <w:r w:rsidRPr="002D440C">
              <w:rPr>
                <w:sz w:val="21"/>
                <w:szCs w:val="21"/>
              </w:rPr>
              <w:lastRenderedPageBreak/>
              <w:t>AHC33324 Certificate III in Feedlot Operations</w:t>
            </w:r>
          </w:p>
        </w:tc>
        <w:tc>
          <w:tcPr>
            <w:tcW w:w="2100" w:type="dxa"/>
            <w:shd w:val="clear" w:color="auto" w:fill="auto"/>
          </w:tcPr>
          <w:p w14:paraId="48F22DC4" w14:textId="77777777" w:rsidR="00A60DC0" w:rsidRPr="00E16BDE" w:rsidRDefault="00A60DC0" w:rsidP="00A60DC0">
            <w:pPr>
              <w:pStyle w:val="SIText"/>
              <w:rPr>
                <w:rStyle w:val="SITempText-Green"/>
                <w:rFonts w:ascii="Avenir Book" w:hAnsi="Avenir Book" w:cstheme="minorBidi"/>
                <w:color w:val="1E3531"/>
                <w:sz w:val="21"/>
                <w:szCs w:val="21"/>
              </w:rPr>
            </w:pPr>
            <w:r w:rsidRPr="00E16BDE">
              <w:rPr>
                <w:rStyle w:val="SITempText-Green"/>
                <w:rFonts w:ascii="Avenir Book" w:hAnsi="Avenir Book" w:cstheme="minorBidi"/>
                <w:color w:val="1E3531"/>
                <w:sz w:val="21"/>
                <w:szCs w:val="21"/>
              </w:rPr>
              <w:t>Feedlot Maintenance</w:t>
            </w:r>
          </w:p>
          <w:p w14:paraId="0DD2877B" w14:textId="77777777" w:rsidR="00A60DC0" w:rsidRDefault="00A60DC0" w:rsidP="00A60DC0">
            <w:pPr>
              <w:pStyle w:val="DotpointsSI"/>
              <w:numPr>
                <w:ilvl w:val="0"/>
                <w:numId w:val="0"/>
              </w:numPr>
              <w:ind w:left="720" w:hanging="360"/>
              <w:rPr>
                <w:rStyle w:val="SITempText-Green"/>
                <w:color w:val="auto"/>
                <w:sz w:val="20"/>
              </w:rPr>
            </w:pPr>
          </w:p>
          <w:p w14:paraId="60A433E7" w14:textId="77777777" w:rsidR="00A60DC0" w:rsidRDefault="00A60DC0" w:rsidP="00A60DC0">
            <w:pPr>
              <w:pStyle w:val="DotpointsSI"/>
              <w:numPr>
                <w:ilvl w:val="0"/>
                <w:numId w:val="0"/>
              </w:numPr>
              <w:ind w:left="720" w:hanging="360"/>
              <w:rPr>
                <w:rStyle w:val="SITempText-Green"/>
                <w:color w:val="auto"/>
                <w:sz w:val="20"/>
              </w:rPr>
            </w:pPr>
          </w:p>
          <w:p w14:paraId="166803EE" w14:textId="77777777" w:rsidR="00A60DC0" w:rsidRDefault="00A60DC0" w:rsidP="00A60DC0">
            <w:pPr>
              <w:pStyle w:val="DotpointsSI"/>
              <w:numPr>
                <w:ilvl w:val="0"/>
                <w:numId w:val="0"/>
              </w:numPr>
              <w:ind w:left="720" w:hanging="360"/>
              <w:rPr>
                <w:rStyle w:val="SITempText-Green"/>
                <w:color w:val="auto"/>
                <w:sz w:val="20"/>
              </w:rPr>
            </w:pPr>
          </w:p>
          <w:p w14:paraId="2F6B813A" w14:textId="77777777" w:rsidR="00A60DC0" w:rsidRDefault="00A60DC0" w:rsidP="00A60DC0">
            <w:pPr>
              <w:pStyle w:val="DotpointsSI"/>
              <w:numPr>
                <w:ilvl w:val="0"/>
                <w:numId w:val="0"/>
              </w:numPr>
              <w:ind w:left="720" w:hanging="360"/>
              <w:rPr>
                <w:rStyle w:val="SITempText-Green"/>
                <w:color w:val="auto"/>
                <w:sz w:val="20"/>
              </w:rPr>
            </w:pPr>
          </w:p>
          <w:p w14:paraId="4A4957A6" w14:textId="77777777" w:rsidR="00A60DC0" w:rsidRDefault="00A60DC0" w:rsidP="00A60DC0">
            <w:pPr>
              <w:pStyle w:val="DotpointsSI"/>
              <w:numPr>
                <w:ilvl w:val="0"/>
                <w:numId w:val="0"/>
              </w:numPr>
              <w:ind w:left="720" w:hanging="360"/>
              <w:rPr>
                <w:rStyle w:val="SITempText-Green"/>
                <w:color w:val="auto"/>
                <w:sz w:val="20"/>
              </w:rPr>
            </w:pPr>
          </w:p>
          <w:p w14:paraId="7AB46360" w14:textId="77777777" w:rsidR="00A60DC0" w:rsidRDefault="00A60DC0" w:rsidP="00A60DC0">
            <w:pPr>
              <w:pStyle w:val="DotpointsSI"/>
              <w:numPr>
                <w:ilvl w:val="0"/>
                <w:numId w:val="0"/>
              </w:numPr>
              <w:ind w:left="720" w:hanging="360"/>
              <w:rPr>
                <w:rStyle w:val="SITempText-Green"/>
                <w:color w:val="auto"/>
                <w:sz w:val="20"/>
              </w:rPr>
            </w:pPr>
          </w:p>
          <w:p w14:paraId="7555658A" w14:textId="77777777" w:rsidR="00A60DC0" w:rsidRDefault="00A60DC0" w:rsidP="00A60DC0">
            <w:pPr>
              <w:pStyle w:val="DotpointsSI"/>
              <w:numPr>
                <w:ilvl w:val="0"/>
                <w:numId w:val="0"/>
              </w:numPr>
              <w:ind w:left="720" w:hanging="360"/>
              <w:rPr>
                <w:rStyle w:val="SITempText-Green"/>
                <w:color w:val="auto"/>
                <w:sz w:val="20"/>
              </w:rPr>
            </w:pPr>
          </w:p>
          <w:p w14:paraId="68254F26" w14:textId="77777777" w:rsidR="00A60DC0" w:rsidRDefault="00A60DC0" w:rsidP="00A60DC0">
            <w:pPr>
              <w:pStyle w:val="DotpointsSI"/>
              <w:numPr>
                <w:ilvl w:val="0"/>
                <w:numId w:val="0"/>
              </w:numPr>
              <w:ind w:left="720" w:hanging="360"/>
              <w:rPr>
                <w:rStyle w:val="SITempText-Green"/>
                <w:color w:val="auto"/>
                <w:sz w:val="20"/>
              </w:rPr>
            </w:pPr>
          </w:p>
          <w:p w14:paraId="7A5A53EC" w14:textId="77777777" w:rsidR="00A60DC0" w:rsidRDefault="00A60DC0" w:rsidP="00A60DC0">
            <w:pPr>
              <w:pStyle w:val="DotpointsSI"/>
              <w:numPr>
                <w:ilvl w:val="0"/>
                <w:numId w:val="0"/>
              </w:numPr>
              <w:ind w:left="720" w:hanging="360"/>
              <w:rPr>
                <w:rStyle w:val="SITempText-Green"/>
                <w:color w:val="auto"/>
                <w:sz w:val="20"/>
              </w:rPr>
            </w:pPr>
          </w:p>
          <w:p w14:paraId="76526CE2" w14:textId="77777777" w:rsidR="00A60DC0" w:rsidRDefault="00A60DC0" w:rsidP="00A60DC0">
            <w:pPr>
              <w:pStyle w:val="DotpointsSI"/>
              <w:numPr>
                <w:ilvl w:val="0"/>
                <w:numId w:val="0"/>
              </w:numPr>
              <w:ind w:left="720" w:hanging="360"/>
              <w:rPr>
                <w:rStyle w:val="SITempText-Green"/>
                <w:color w:val="auto"/>
                <w:sz w:val="20"/>
              </w:rPr>
            </w:pPr>
          </w:p>
          <w:p w14:paraId="53280686" w14:textId="77777777" w:rsidR="00A60DC0" w:rsidRDefault="00A60DC0" w:rsidP="00A60DC0">
            <w:pPr>
              <w:pStyle w:val="DotpointsSI"/>
              <w:numPr>
                <w:ilvl w:val="0"/>
                <w:numId w:val="0"/>
              </w:numPr>
              <w:ind w:left="720" w:hanging="360"/>
              <w:rPr>
                <w:rStyle w:val="SITempText-Green"/>
                <w:color w:val="auto"/>
                <w:sz w:val="20"/>
              </w:rPr>
            </w:pPr>
          </w:p>
          <w:p w14:paraId="418F163A" w14:textId="77777777" w:rsidR="00A60DC0" w:rsidRDefault="00A60DC0" w:rsidP="00A60DC0">
            <w:pPr>
              <w:pStyle w:val="DotpointsSI"/>
              <w:numPr>
                <w:ilvl w:val="0"/>
                <w:numId w:val="0"/>
              </w:numPr>
              <w:ind w:left="720" w:hanging="360"/>
              <w:rPr>
                <w:rStyle w:val="SITempText-Green"/>
                <w:color w:val="auto"/>
                <w:sz w:val="20"/>
              </w:rPr>
            </w:pPr>
          </w:p>
          <w:p w14:paraId="295476DA" w14:textId="77777777" w:rsidR="00A60DC0" w:rsidRDefault="00A60DC0" w:rsidP="00A60DC0">
            <w:pPr>
              <w:pStyle w:val="DotpointsSI"/>
              <w:numPr>
                <w:ilvl w:val="0"/>
                <w:numId w:val="0"/>
              </w:numPr>
              <w:ind w:left="720" w:hanging="360"/>
              <w:rPr>
                <w:rStyle w:val="SITempText-Green"/>
                <w:color w:val="auto"/>
                <w:sz w:val="20"/>
              </w:rPr>
            </w:pPr>
          </w:p>
          <w:p w14:paraId="2860637C" w14:textId="77777777" w:rsidR="00A60DC0" w:rsidRDefault="00A60DC0" w:rsidP="00A60DC0">
            <w:pPr>
              <w:pStyle w:val="DotpointsSI"/>
              <w:numPr>
                <w:ilvl w:val="0"/>
                <w:numId w:val="0"/>
              </w:numPr>
              <w:ind w:left="720" w:hanging="360"/>
              <w:rPr>
                <w:rStyle w:val="SITempText-Green"/>
                <w:color w:val="auto"/>
                <w:sz w:val="20"/>
              </w:rPr>
            </w:pPr>
          </w:p>
          <w:p w14:paraId="14D5612B" w14:textId="77777777" w:rsidR="00A60DC0" w:rsidRDefault="00A60DC0" w:rsidP="00A60DC0">
            <w:pPr>
              <w:pStyle w:val="DotpointsSI"/>
              <w:numPr>
                <w:ilvl w:val="0"/>
                <w:numId w:val="0"/>
              </w:numPr>
              <w:ind w:left="720" w:hanging="360"/>
              <w:rPr>
                <w:rStyle w:val="SITempText-Green"/>
                <w:color w:val="auto"/>
                <w:sz w:val="20"/>
              </w:rPr>
            </w:pPr>
          </w:p>
          <w:p w14:paraId="58FD6F48" w14:textId="77777777" w:rsidR="00A60DC0" w:rsidRDefault="00A60DC0" w:rsidP="00A60DC0">
            <w:pPr>
              <w:pStyle w:val="DotpointsSI"/>
              <w:numPr>
                <w:ilvl w:val="0"/>
                <w:numId w:val="0"/>
              </w:numPr>
              <w:ind w:left="720" w:hanging="360"/>
              <w:rPr>
                <w:rStyle w:val="SITempText-Green"/>
                <w:color w:val="auto"/>
                <w:sz w:val="20"/>
              </w:rPr>
            </w:pPr>
          </w:p>
          <w:p w14:paraId="0DA313FF" w14:textId="77777777" w:rsidR="00A60DC0" w:rsidRDefault="00A60DC0" w:rsidP="00A60DC0">
            <w:pPr>
              <w:pStyle w:val="DotpointsSI"/>
              <w:numPr>
                <w:ilvl w:val="0"/>
                <w:numId w:val="0"/>
              </w:numPr>
              <w:ind w:left="720" w:hanging="360"/>
              <w:rPr>
                <w:rStyle w:val="SITempText-Green"/>
                <w:color w:val="auto"/>
                <w:sz w:val="20"/>
              </w:rPr>
            </w:pPr>
          </w:p>
          <w:p w14:paraId="4442D442" w14:textId="77777777" w:rsidR="00A60DC0" w:rsidRDefault="00A60DC0" w:rsidP="00A60DC0">
            <w:pPr>
              <w:pStyle w:val="DotpointsSI"/>
              <w:numPr>
                <w:ilvl w:val="0"/>
                <w:numId w:val="0"/>
              </w:numPr>
              <w:ind w:left="720" w:hanging="360"/>
              <w:rPr>
                <w:rStyle w:val="SITempText-Green"/>
                <w:color w:val="auto"/>
                <w:sz w:val="20"/>
              </w:rPr>
            </w:pPr>
          </w:p>
          <w:p w14:paraId="52D5D1C6" w14:textId="77777777" w:rsidR="00A60DC0" w:rsidRDefault="00A60DC0" w:rsidP="00A60DC0">
            <w:pPr>
              <w:pStyle w:val="DotpointsSI"/>
              <w:numPr>
                <w:ilvl w:val="0"/>
                <w:numId w:val="0"/>
              </w:numPr>
              <w:ind w:left="720" w:hanging="360"/>
              <w:rPr>
                <w:rStyle w:val="SITempText-Green"/>
                <w:color w:val="auto"/>
                <w:sz w:val="20"/>
              </w:rPr>
            </w:pPr>
          </w:p>
          <w:p w14:paraId="6FDD850C" w14:textId="77777777" w:rsidR="00A60DC0" w:rsidRDefault="00A60DC0" w:rsidP="00A60DC0">
            <w:pPr>
              <w:pStyle w:val="DotpointsSI"/>
              <w:numPr>
                <w:ilvl w:val="0"/>
                <w:numId w:val="0"/>
              </w:numPr>
              <w:ind w:left="720" w:hanging="360"/>
              <w:rPr>
                <w:rStyle w:val="SITempText-Green"/>
                <w:color w:val="auto"/>
                <w:sz w:val="20"/>
              </w:rPr>
            </w:pPr>
          </w:p>
          <w:p w14:paraId="204621AF" w14:textId="77777777" w:rsidR="00A60DC0" w:rsidRDefault="00A60DC0" w:rsidP="00A60DC0">
            <w:pPr>
              <w:pStyle w:val="DotpointsSI"/>
              <w:numPr>
                <w:ilvl w:val="0"/>
                <w:numId w:val="0"/>
              </w:numPr>
              <w:ind w:left="720" w:hanging="360"/>
              <w:rPr>
                <w:rStyle w:val="SITempText-Green"/>
                <w:color w:val="auto"/>
                <w:sz w:val="20"/>
              </w:rPr>
            </w:pPr>
          </w:p>
          <w:p w14:paraId="3D870806" w14:textId="77777777" w:rsidR="00A60DC0" w:rsidRDefault="00A60DC0" w:rsidP="00A60DC0">
            <w:pPr>
              <w:pStyle w:val="DotpointsSI"/>
              <w:numPr>
                <w:ilvl w:val="0"/>
                <w:numId w:val="0"/>
              </w:numPr>
              <w:ind w:left="720" w:hanging="360"/>
              <w:rPr>
                <w:rStyle w:val="SITempText-Green"/>
                <w:color w:val="auto"/>
                <w:sz w:val="20"/>
              </w:rPr>
            </w:pPr>
          </w:p>
          <w:p w14:paraId="004B92AB" w14:textId="77777777" w:rsidR="00A60DC0" w:rsidRDefault="00A60DC0" w:rsidP="00A60DC0">
            <w:pPr>
              <w:pStyle w:val="DotpointsSI"/>
              <w:numPr>
                <w:ilvl w:val="0"/>
                <w:numId w:val="0"/>
              </w:numPr>
              <w:ind w:left="720" w:hanging="360"/>
              <w:rPr>
                <w:rStyle w:val="SITempText-Green"/>
                <w:color w:val="auto"/>
                <w:sz w:val="20"/>
              </w:rPr>
            </w:pPr>
          </w:p>
          <w:p w14:paraId="6E465E58" w14:textId="77777777" w:rsidR="00A60DC0" w:rsidRDefault="00A60DC0" w:rsidP="00A60DC0">
            <w:pPr>
              <w:pStyle w:val="DotpointsSI"/>
              <w:numPr>
                <w:ilvl w:val="0"/>
                <w:numId w:val="0"/>
              </w:numPr>
              <w:ind w:left="720" w:hanging="360"/>
              <w:rPr>
                <w:rStyle w:val="SITempText-Green"/>
                <w:color w:val="auto"/>
                <w:sz w:val="20"/>
              </w:rPr>
            </w:pPr>
          </w:p>
          <w:p w14:paraId="1C9E46F7" w14:textId="77777777" w:rsidR="00A60DC0" w:rsidRDefault="00A60DC0" w:rsidP="00A60DC0">
            <w:pPr>
              <w:pStyle w:val="DotpointsSI"/>
              <w:numPr>
                <w:ilvl w:val="0"/>
                <w:numId w:val="0"/>
              </w:numPr>
              <w:ind w:left="720" w:hanging="360"/>
              <w:rPr>
                <w:rStyle w:val="SITempText-Green"/>
                <w:color w:val="auto"/>
                <w:sz w:val="20"/>
              </w:rPr>
            </w:pPr>
          </w:p>
          <w:p w14:paraId="7F15304B" w14:textId="77777777" w:rsidR="00A60DC0" w:rsidRDefault="00A60DC0" w:rsidP="00A60DC0">
            <w:pPr>
              <w:pStyle w:val="DotpointsSI"/>
              <w:numPr>
                <w:ilvl w:val="0"/>
                <w:numId w:val="0"/>
              </w:numPr>
              <w:ind w:left="720" w:hanging="360"/>
              <w:rPr>
                <w:rStyle w:val="SITempText-Green"/>
                <w:color w:val="auto"/>
                <w:sz w:val="20"/>
              </w:rPr>
            </w:pPr>
          </w:p>
          <w:p w14:paraId="1DDC2FC7" w14:textId="77777777" w:rsidR="00A60DC0" w:rsidRPr="00442F18" w:rsidRDefault="00A60DC0" w:rsidP="00A60DC0">
            <w:pPr>
              <w:pStyle w:val="BodyTextSI"/>
              <w:rPr>
                <w:sz w:val="21"/>
                <w:szCs w:val="21"/>
              </w:rPr>
            </w:pPr>
          </w:p>
        </w:tc>
        <w:tc>
          <w:tcPr>
            <w:tcW w:w="3913" w:type="dxa"/>
            <w:shd w:val="clear" w:color="auto" w:fill="auto"/>
          </w:tcPr>
          <w:p w14:paraId="6AEAA0C9" w14:textId="77777777" w:rsidR="00A60DC0" w:rsidRPr="002D440C" w:rsidRDefault="00A60DC0" w:rsidP="00661A21">
            <w:pPr>
              <w:pStyle w:val="BodyTextSI"/>
              <w:rPr>
                <w:rStyle w:val="SITempText-Green"/>
                <w:rFonts w:ascii="Avenir Book" w:hAnsi="Avenir Book" w:cstheme="minorBidi"/>
                <w:color w:val="1E3531"/>
                <w:sz w:val="21"/>
                <w:szCs w:val="21"/>
              </w:rPr>
            </w:pPr>
            <w:r w:rsidRPr="002D440C">
              <w:rPr>
                <w:rStyle w:val="SITempText-Green"/>
                <w:rFonts w:ascii="Avenir Book" w:hAnsi="Avenir Book" w:cstheme="minorBidi"/>
                <w:color w:val="1E3531"/>
                <w:sz w:val="21"/>
                <w:szCs w:val="21"/>
              </w:rPr>
              <w:t>At least 8 units from elective group A</w:t>
            </w:r>
          </w:p>
          <w:p w14:paraId="46271C74" w14:textId="77777777" w:rsidR="00A60DC0" w:rsidRPr="00E16BDE" w:rsidRDefault="00A60DC0" w:rsidP="002D440C">
            <w:pPr>
              <w:pStyle w:val="DotpointsSI"/>
            </w:pPr>
            <w:r w:rsidRPr="00E16BDE">
              <w:t>AHCCHM201 Apply chemicals under supervision</w:t>
            </w:r>
          </w:p>
          <w:p w14:paraId="657B7B76" w14:textId="77777777" w:rsidR="00A60DC0" w:rsidRPr="00E16BDE" w:rsidRDefault="00A60DC0" w:rsidP="002D440C">
            <w:pPr>
              <w:pStyle w:val="DotpointsSI"/>
            </w:pPr>
            <w:r w:rsidRPr="00E16BDE">
              <w:t>AHCCHM304 Transport and store chemicals</w:t>
            </w:r>
          </w:p>
          <w:p w14:paraId="4D3C383B" w14:textId="77777777" w:rsidR="00A60DC0" w:rsidRPr="00E16BDE" w:rsidRDefault="00A60DC0" w:rsidP="002D440C">
            <w:pPr>
              <w:pStyle w:val="DotpointsSI"/>
            </w:pPr>
            <w:r w:rsidRPr="00E16BDE">
              <w:t xml:space="preserve">AHCCHM307 Prepare and apply chemicals to control </w:t>
            </w:r>
            <w:proofErr w:type="gramStart"/>
            <w:r w:rsidRPr="00E16BDE">
              <w:t>pest</w:t>
            </w:r>
            <w:proofErr w:type="gramEnd"/>
            <w:r w:rsidRPr="00E16BDE">
              <w:t>, weeds and diseases</w:t>
            </w:r>
          </w:p>
          <w:p w14:paraId="1A460B86" w14:textId="77777777" w:rsidR="00A60DC0" w:rsidRPr="00E16BDE" w:rsidRDefault="00A60DC0" w:rsidP="002D440C">
            <w:pPr>
              <w:pStyle w:val="DotpointsSI"/>
            </w:pPr>
            <w:r w:rsidRPr="00E16BDE">
              <w:t>AHCINF208 Fabricate and repair metal or plastic structures</w:t>
            </w:r>
          </w:p>
          <w:p w14:paraId="0C34D03A" w14:textId="77777777" w:rsidR="00A60DC0" w:rsidRPr="00E16BDE" w:rsidRDefault="00A60DC0" w:rsidP="002D440C">
            <w:pPr>
              <w:pStyle w:val="DotpointsSI"/>
            </w:pPr>
            <w:r w:rsidRPr="00E16BDE">
              <w:t>AHCINF305 Implement property improvement, construction and repair</w:t>
            </w:r>
          </w:p>
          <w:p w14:paraId="6124EB8E" w14:textId="77777777" w:rsidR="00A60DC0" w:rsidRPr="00E16BDE" w:rsidRDefault="00A60DC0" w:rsidP="002D440C">
            <w:pPr>
              <w:pStyle w:val="DotpointsSI"/>
            </w:pPr>
            <w:r w:rsidRPr="00E16BDE">
              <w:t>AHCLSK233 Clean and maintain livestock pens</w:t>
            </w:r>
          </w:p>
          <w:p w14:paraId="606D800C" w14:textId="77777777" w:rsidR="00A60DC0" w:rsidRPr="00E16BDE" w:rsidRDefault="00A60DC0" w:rsidP="002D440C">
            <w:pPr>
              <w:pStyle w:val="DotpointsSI"/>
            </w:pPr>
            <w:r w:rsidRPr="00E16BDE">
              <w:t>AHCLSK347 Maintain livestock water supplies</w:t>
            </w:r>
          </w:p>
          <w:p w14:paraId="63D647EA" w14:textId="77777777" w:rsidR="00A60DC0" w:rsidRPr="00E16BDE" w:rsidRDefault="00A60DC0" w:rsidP="002D440C">
            <w:pPr>
              <w:pStyle w:val="DotpointsSI"/>
            </w:pPr>
            <w:r w:rsidRPr="00E16BDE">
              <w:t>AHCLSK367 Remove and facilitate reuse of effluent and manure from an intensive production system</w:t>
            </w:r>
          </w:p>
          <w:p w14:paraId="2E91CA01" w14:textId="77777777" w:rsidR="00A60DC0" w:rsidRPr="00E16BDE" w:rsidRDefault="00A60DC0" w:rsidP="002D440C">
            <w:pPr>
              <w:pStyle w:val="DotpointsSI"/>
            </w:pPr>
            <w:r w:rsidRPr="00E16BDE">
              <w:t>AHCMOM301 Coordinate machinery and equipment maintenance and repair</w:t>
            </w:r>
          </w:p>
          <w:p w14:paraId="23219B3E" w14:textId="29FF54B8" w:rsidR="00A60DC0" w:rsidRPr="00442F18" w:rsidRDefault="00A60DC0" w:rsidP="002D440C">
            <w:pPr>
              <w:pStyle w:val="DotpointsSI"/>
            </w:pPr>
            <w:r w:rsidRPr="00E16BDE">
              <w:t>AHCPHT302 Prepare raw materials and compost the feedstock</w:t>
            </w:r>
          </w:p>
        </w:tc>
      </w:tr>
      <w:tr w:rsidR="00A60DC0" w:rsidRPr="00442F18" w14:paraId="1EAAB7A8" w14:textId="77777777" w:rsidTr="001A4136">
        <w:trPr>
          <w:trHeight w:val="3760"/>
        </w:trPr>
        <w:tc>
          <w:tcPr>
            <w:tcW w:w="3003" w:type="dxa"/>
            <w:shd w:val="clear" w:color="auto" w:fill="auto"/>
          </w:tcPr>
          <w:p w14:paraId="1A802C6A" w14:textId="77777777" w:rsidR="00A60DC0" w:rsidRPr="002D440C" w:rsidRDefault="00A60DC0" w:rsidP="00661A21">
            <w:pPr>
              <w:pStyle w:val="BodyTextSI"/>
            </w:pPr>
          </w:p>
        </w:tc>
        <w:tc>
          <w:tcPr>
            <w:tcW w:w="2100" w:type="dxa"/>
            <w:shd w:val="clear" w:color="auto" w:fill="auto"/>
          </w:tcPr>
          <w:p w14:paraId="7F6B5BC2" w14:textId="77777777" w:rsidR="00A60DC0" w:rsidRPr="002D440C" w:rsidRDefault="00A60DC0" w:rsidP="00661A21">
            <w:pPr>
              <w:pStyle w:val="BodyTextSI"/>
              <w:rPr>
                <w:rStyle w:val="SITempText-Green"/>
                <w:rFonts w:ascii="Avenir Book" w:hAnsi="Avenir Book" w:cstheme="minorBidi"/>
                <w:color w:val="1E3531"/>
                <w:sz w:val="21"/>
                <w:szCs w:val="21"/>
              </w:rPr>
            </w:pPr>
            <w:r w:rsidRPr="002D440C">
              <w:rPr>
                <w:rStyle w:val="SITempText-Green"/>
                <w:rFonts w:ascii="Avenir Book" w:hAnsi="Avenir Book" w:cstheme="minorBidi"/>
                <w:color w:val="1E3531"/>
                <w:sz w:val="21"/>
                <w:szCs w:val="21"/>
              </w:rPr>
              <w:t>Feeding and milling</w:t>
            </w:r>
          </w:p>
          <w:p w14:paraId="4234AAB6" w14:textId="77777777" w:rsidR="00A60DC0" w:rsidRPr="00442F18" w:rsidRDefault="00A60DC0" w:rsidP="00A60DC0">
            <w:pPr>
              <w:pStyle w:val="BodyTextSI"/>
              <w:rPr>
                <w:sz w:val="21"/>
                <w:szCs w:val="21"/>
              </w:rPr>
            </w:pPr>
          </w:p>
        </w:tc>
        <w:tc>
          <w:tcPr>
            <w:tcW w:w="3913" w:type="dxa"/>
            <w:shd w:val="clear" w:color="auto" w:fill="auto"/>
          </w:tcPr>
          <w:p w14:paraId="54AC17DD" w14:textId="77777777" w:rsidR="00A60DC0" w:rsidRPr="002D440C" w:rsidRDefault="00A60DC0" w:rsidP="00661A21">
            <w:pPr>
              <w:pStyle w:val="BodyTextSI"/>
              <w:rPr>
                <w:rStyle w:val="SITempText-Green"/>
                <w:rFonts w:ascii="Avenir Book" w:hAnsi="Avenir Book" w:cstheme="minorBidi"/>
                <w:color w:val="1E3531"/>
                <w:sz w:val="21"/>
                <w:szCs w:val="21"/>
              </w:rPr>
            </w:pPr>
            <w:r w:rsidRPr="002D440C">
              <w:rPr>
                <w:rStyle w:val="SITempText-Green"/>
                <w:rFonts w:ascii="Avenir Book" w:hAnsi="Avenir Book" w:cstheme="minorBidi"/>
                <w:color w:val="1E3531"/>
                <w:sz w:val="21"/>
                <w:szCs w:val="21"/>
              </w:rPr>
              <w:t>At least 8 units from elective group B</w:t>
            </w:r>
          </w:p>
          <w:p w14:paraId="691C52D3" w14:textId="77777777" w:rsidR="00A60DC0" w:rsidRPr="00E16BDE" w:rsidRDefault="00A60DC0" w:rsidP="002D440C">
            <w:pPr>
              <w:pStyle w:val="DotpointsSI"/>
            </w:pPr>
            <w:r w:rsidRPr="00E16BDE">
              <w:t xml:space="preserve">AHCBAC208 Prepare grain </w:t>
            </w:r>
            <w:proofErr w:type="gramStart"/>
            <w:r w:rsidRPr="00E16BDE">
              <w:t>storages</w:t>
            </w:r>
            <w:proofErr w:type="gramEnd"/>
          </w:p>
          <w:p w14:paraId="7EA244D0" w14:textId="77777777" w:rsidR="00A60DC0" w:rsidRPr="00E16BDE" w:rsidRDefault="00A60DC0" w:rsidP="002D440C">
            <w:pPr>
              <w:pStyle w:val="DotpointsSI"/>
            </w:pPr>
            <w:r w:rsidRPr="00E16BDE">
              <w:t>AHCBAC314 Prepare to receive grains and seeds</w:t>
            </w:r>
          </w:p>
          <w:p w14:paraId="3236C970" w14:textId="77777777" w:rsidR="00A60DC0" w:rsidRPr="00E16BDE" w:rsidRDefault="00A60DC0" w:rsidP="002D440C">
            <w:pPr>
              <w:pStyle w:val="DotpointsSI"/>
            </w:pPr>
            <w:r w:rsidRPr="00E16BDE">
              <w:t>AHCLSK352 Implement feeding plans for intensive livestock production</w:t>
            </w:r>
          </w:p>
          <w:p w14:paraId="7ADA9A7C" w14:textId="77777777" w:rsidR="00A60DC0" w:rsidRPr="00E16BDE" w:rsidRDefault="00A60DC0" w:rsidP="002D440C">
            <w:pPr>
              <w:pStyle w:val="DotpointsSI"/>
            </w:pPr>
            <w:r w:rsidRPr="00E16BDE">
              <w:t>AHCLSK362 Maintain and monitor feed stocks</w:t>
            </w:r>
          </w:p>
          <w:p w14:paraId="2F658E38" w14:textId="77777777" w:rsidR="00A60DC0" w:rsidRPr="00E16BDE" w:rsidRDefault="00A60DC0" w:rsidP="002D440C">
            <w:pPr>
              <w:pStyle w:val="DotpointsSI"/>
            </w:pPr>
            <w:r w:rsidRPr="00E16BDE">
              <w:t>AHCLSK365 Mix and mill standard stockfeed</w:t>
            </w:r>
          </w:p>
          <w:p w14:paraId="660DC7E4" w14:textId="77777777" w:rsidR="00A60DC0" w:rsidRPr="00E16BDE" w:rsidRDefault="00A60DC0" w:rsidP="002D440C">
            <w:pPr>
              <w:pStyle w:val="DotpointsSI"/>
            </w:pPr>
            <w:r w:rsidRPr="00E16BDE">
              <w:t>AHCLSK370 Monitor pen condition and ration suitability</w:t>
            </w:r>
          </w:p>
          <w:p w14:paraId="39BA75F5" w14:textId="77777777" w:rsidR="00A60DC0" w:rsidRPr="00E16BDE" w:rsidRDefault="00A60DC0" w:rsidP="002D440C">
            <w:pPr>
              <w:pStyle w:val="DotpointsSI"/>
            </w:pPr>
            <w:r w:rsidRPr="00E16BDE">
              <w:lastRenderedPageBreak/>
              <w:t xml:space="preserve">AHCMOM302 Perform machinery </w:t>
            </w:r>
            <w:proofErr w:type="gramStart"/>
            <w:r w:rsidRPr="00E16BDE">
              <w:t>maintenance</w:t>
            </w:r>
            <w:proofErr w:type="gramEnd"/>
          </w:p>
          <w:p w14:paraId="414C02B5" w14:textId="77777777" w:rsidR="00A60DC0" w:rsidRPr="00E16BDE" w:rsidRDefault="00A60DC0" w:rsidP="002D440C">
            <w:pPr>
              <w:pStyle w:val="DotpointsSI"/>
            </w:pPr>
            <w:r w:rsidRPr="00E16BDE">
              <w:t>AHCWRK319 Handle bulk materials in a storage area</w:t>
            </w:r>
          </w:p>
          <w:p w14:paraId="1C10B744" w14:textId="77777777" w:rsidR="00A60DC0" w:rsidRPr="00E16BDE" w:rsidRDefault="00A60DC0" w:rsidP="002D440C">
            <w:pPr>
              <w:pStyle w:val="DotpointsSI"/>
            </w:pPr>
            <w:r w:rsidRPr="00E16BDE">
              <w:t>FBPGRA3022 Confirm feed product meets animal nutrition requirements</w:t>
            </w:r>
          </w:p>
          <w:p w14:paraId="7985D78A" w14:textId="4853798E" w:rsidR="00A60DC0" w:rsidRPr="00442F18" w:rsidRDefault="00A60DC0" w:rsidP="002D440C">
            <w:pPr>
              <w:pStyle w:val="DotpointsSI"/>
            </w:pPr>
            <w:r w:rsidRPr="00E16BDE">
              <w:t>FBPOPR2085 Operate a grinding process</w:t>
            </w:r>
          </w:p>
        </w:tc>
      </w:tr>
      <w:tr w:rsidR="00A60DC0" w:rsidRPr="00442F18" w14:paraId="7DC95FD0" w14:textId="77777777" w:rsidTr="001A4136">
        <w:trPr>
          <w:trHeight w:val="3760"/>
        </w:trPr>
        <w:tc>
          <w:tcPr>
            <w:tcW w:w="3003" w:type="dxa"/>
            <w:shd w:val="clear" w:color="auto" w:fill="auto"/>
          </w:tcPr>
          <w:p w14:paraId="6FFE565A" w14:textId="77777777" w:rsidR="00A60DC0" w:rsidRPr="00442F18" w:rsidRDefault="00A60DC0" w:rsidP="00A60DC0">
            <w:pPr>
              <w:pStyle w:val="BodyTextSI"/>
              <w:rPr>
                <w:sz w:val="21"/>
                <w:szCs w:val="21"/>
              </w:rPr>
            </w:pPr>
          </w:p>
        </w:tc>
        <w:tc>
          <w:tcPr>
            <w:tcW w:w="2100" w:type="dxa"/>
            <w:shd w:val="clear" w:color="auto" w:fill="auto"/>
          </w:tcPr>
          <w:p w14:paraId="48FE9969" w14:textId="77777777" w:rsidR="00A60DC0" w:rsidRPr="002D440C" w:rsidRDefault="00A60DC0" w:rsidP="00661A21">
            <w:pPr>
              <w:pStyle w:val="BodyTextSI"/>
              <w:rPr>
                <w:rStyle w:val="SITempText-Green"/>
                <w:rFonts w:ascii="Avenir Book" w:hAnsi="Avenir Book" w:cstheme="minorBidi"/>
                <w:color w:val="1E3531"/>
                <w:sz w:val="21"/>
                <w:szCs w:val="21"/>
              </w:rPr>
            </w:pPr>
            <w:r w:rsidRPr="002D440C">
              <w:rPr>
                <w:rStyle w:val="SITempText-Green"/>
                <w:rFonts w:ascii="Avenir Book" w:hAnsi="Avenir Book" w:cstheme="minorBidi"/>
                <w:color w:val="1E3531"/>
                <w:sz w:val="21"/>
                <w:szCs w:val="21"/>
              </w:rPr>
              <w:t>Livestock Handling</w:t>
            </w:r>
          </w:p>
          <w:p w14:paraId="0B43A087" w14:textId="77777777" w:rsidR="00A60DC0" w:rsidRPr="00442F18" w:rsidRDefault="00A60DC0" w:rsidP="00A60DC0">
            <w:pPr>
              <w:pStyle w:val="BodyTextSI"/>
              <w:rPr>
                <w:sz w:val="21"/>
                <w:szCs w:val="21"/>
              </w:rPr>
            </w:pPr>
          </w:p>
        </w:tc>
        <w:tc>
          <w:tcPr>
            <w:tcW w:w="3913" w:type="dxa"/>
            <w:shd w:val="clear" w:color="auto" w:fill="auto"/>
          </w:tcPr>
          <w:p w14:paraId="6A501D92" w14:textId="77777777" w:rsidR="00A60DC0" w:rsidRPr="002D440C" w:rsidRDefault="00A60DC0" w:rsidP="00661A21">
            <w:pPr>
              <w:pStyle w:val="BodyTextSI"/>
              <w:rPr>
                <w:rStyle w:val="SITempText-Green"/>
                <w:rFonts w:ascii="Avenir Book" w:hAnsi="Avenir Book" w:cstheme="minorBidi"/>
                <w:color w:val="1E3531"/>
                <w:sz w:val="21"/>
                <w:szCs w:val="21"/>
              </w:rPr>
            </w:pPr>
            <w:r w:rsidRPr="002D440C">
              <w:rPr>
                <w:rStyle w:val="SITempText-Green"/>
                <w:rFonts w:ascii="Avenir Book" w:hAnsi="Avenir Book" w:cstheme="minorBidi"/>
                <w:color w:val="1E3531"/>
                <w:sz w:val="21"/>
                <w:szCs w:val="21"/>
              </w:rPr>
              <w:t>At least 8 units from elective group C</w:t>
            </w:r>
          </w:p>
          <w:p w14:paraId="1E8B4E5F" w14:textId="77777777" w:rsidR="00A60DC0" w:rsidRPr="00911A6D" w:rsidRDefault="00A60DC0" w:rsidP="002D440C">
            <w:pPr>
              <w:pStyle w:val="DotpointsSI"/>
            </w:pPr>
            <w:r w:rsidRPr="00911A6D">
              <w:t>AHCLSK224 Handle livestock using basic techniques</w:t>
            </w:r>
          </w:p>
          <w:p w14:paraId="614A4E4E" w14:textId="77777777" w:rsidR="00A60DC0" w:rsidRPr="00911A6D" w:rsidRDefault="00A60DC0" w:rsidP="002D440C">
            <w:pPr>
              <w:pStyle w:val="DotpointsSI"/>
            </w:pPr>
            <w:r w:rsidRPr="00911A6D">
              <w:t>AHCLSK226 Load and unload livestock</w:t>
            </w:r>
          </w:p>
          <w:p w14:paraId="7AAADE39" w14:textId="77777777" w:rsidR="00A60DC0" w:rsidRPr="00911A6D" w:rsidRDefault="00A60DC0" w:rsidP="002D440C">
            <w:pPr>
              <w:pStyle w:val="DotpointsSI"/>
            </w:pPr>
            <w:r w:rsidRPr="00911A6D">
              <w:t>AHCLSK227 Monitor water supplies</w:t>
            </w:r>
          </w:p>
          <w:p w14:paraId="081C3363" w14:textId="77777777" w:rsidR="00A60DC0" w:rsidRPr="00911A6D" w:rsidRDefault="00A60DC0" w:rsidP="002D440C">
            <w:pPr>
              <w:pStyle w:val="DotpointsSI"/>
            </w:pPr>
            <w:r w:rsidRPr="00911A6D">
              <w:t>AHC235 Ride educated horses to carry out basic stock work</w:t>
            </w:r>
          </w:p>
          <w:p w14:paraId="3CEC080D" w14:textId="77777777" w:rsidR="00A60DC0" w:rsidRPr="00911A6D" w:rsidRDefault="00A60DC0" w:rsidP="002D440C">
            <w:pPr>
              <w:pStyle w:val="DotpointsSI"/>
            </w:pPr>
            <w:r w:rsidRPr="00911A6D">
              <w:t>AHCLSK236 Handle horses safely for stock work</w:t>
            </w:r>
          </w:p>
          <w:p w14:paraId="45FD9F35" w14:textId="77777777" w:rsidR="00A60DC0" w:rsidRPr="00911A6D" w:rsidRDefault="00A60DC0" w:rsidP="002D440C">
            <w:pPr>
              <w:pStyle w:val="DotpointsSI"/>
            </w:pPr>
            <w:r w:rsidRPr="00911A6D">
              <w:t>AHCLSK344 Administer treatments to livestock</w:t>
            </w:r>
          </w:p>
          <w:p w14:paraId="2DD18ED8" w14:textId="77777777" w:rsidR="00A60DC0" w:rsidRPr="00911A6D" w:rsidRDefault="00A60DC0" w:rsidP="002D440C">
            <w:pPr>
              <w:pStyle w:val="DotpointsSI"/>
            </w:pPr>
            <w:r w:rsidRPr="00911A6D">
              <w:t>AHCLSK346 Carry out post-mortem examination of livestock</w:t>
            </w:r>
          </w:p>
          <w:p w14:paraId="5B61BF19" w14:textId="77777777" w:rsidR="00A60DC0" w:rsidRPr="00911A6D" w:rsidRDefault="00A60DC0" w:rsidP="002D440C">
            <w:pPr>
              <w:pStyle w:val="DotpointsSI"/>
            </w:pPr>
            <w:r w:rsidRPr="00911A6D">
              <w:t xml:space="preserve">AHCLSK349 </w:t>
            </w:r>
            <w:proofErr w:type="spellStart"/>
            <w:r w:rsidRPr="00911A6D">
              <w:t>Euthanase</w:t>
            </w:r>
            <w:proofErr w:type="spellEnd"/>
            <w:r w:rsidRPr="00911A6D">
              <w:t xml:space="preserve"> livestock</w:t>
            </w:r>
          </w:p>
          <w:p w14:paraId="4FECF8A0" w14:textId="77777777" w:rsidR="00A60DC0" w:rsidRPr="00911A6D" w:rsidRDefault="00A60DC0" w:rsidP="002D440C">
            <w:pPr>
              <w:pStyle w:val="DotpointsSI"/>
            </w:pPr>
            <w:r w:rsidRPr="00911A6D">
              <w:t>AHCLSK350 Identify and draft livestock</w:t>
            </w:r>
          </w:p>
          <w:p w14:paraId="510AE419" w14:textId="77777777" w:rsidR="00A60DC0" w:rsidRPr="00911A6D" w:rsidRDefault="00A60DC0" w:rsidP="002D440C">
            <w:pPr>
              <w:pStyle w:val="DotpointsSI"/>
            </w:pPr>
            <w:r w:rsidRPr="00911A6D">
              <w:t>AHCLSK351 Implement animal health control programs</w:t>
            </w:r>
          </w:p>
          <w:p w14:paraId="29DD61FC" w14:textId="77777777" w:rsidR="00A60DC0" w:rsidRPr="00911A6D" w:rsidRDefault="00A60DC0" w:rsidP="002D440C">
            <w:pPr>
              <w:pStyle w:val="DotpointsSI"/>
            </w:pPr>
            <w:r w:rsidRPr="00911A6D">
              <w:t>AHCLSK369 Monitor animals in intensive production systems</w:t>
            </w:r>
          </w:p>
          <w:p w14:paraId="2D04BE4A" w14:textId="77777777" w:rsidR="00A60DC0" w:rsidRPr="00911A6D" w:rsidRDefault="00A60DC0" w:rsidP="002D440C">
            <w:pPr>
              <w:pStyle w:val="DotpointsSI"/>
            </w:pPr>
            <w:r w:rsidRPr="00911A6D">
              <w:t>AHCLSK370 Monitor pen condition and ration suitability</w:t>
            </w:r>
          </w:p>
          <w:p w14:paraId="3C7208D3" w14:textId="2A04EA23" w:rsidR="00A60DC0" w:rsidRPr="00442F18" w:rsidRDefault="00A60DC0" w:rsidP="002D440C">
            <w:pPr>
              <w:pStyle w:val="DotpointsSI"/>
            </w:pPr>
            <w:r w:rsidRPr="00911A6D">
              <w:t>AHCLSK372 Train, care for and ride horses for stock work</w:t>
            </w:r>
          </w:p>
        </w:tc>
      </w:tr>
      <w:tr w:rsidR="00A60DC0" w:rsidRPr="00442F18" w14:paraId="4A857E94" w14:textId="77777777" w:rsidTr="001A4136">
        <w:trPr>
          <w:trHeight w:val="3760"/>
        </w:trPr>
        <w:tc>
          <w:tcPr>
            <w:tcW w:w="3003" w:type="dxa"/>
            <w:vMerge w:val="restart"/>
            <w:shd w:val="clear" w:color="auto" w:fill="auto"/>
          </w:tcPr>
          <w:p w14:paraId="7CB5A267" w14:textId="77777777" w:rsidR="00A60DC0" w:rsidRPr="00442F18" w:rsidRDefault="00A60DC0" w:rsidP="00A60DC0">
            <w:pPr>
              <w:pStyle w:val="BodyTextSI"/>
              <w:rPr>
                <w:sz w:val="21"/>
                <w:szCs w:val="21"/>
              </w:rPr>
            </w:pPr>
            <w:r w:rsidRPr="00442F18">
              <w:rPr>
                <w:sz w:val="21"/>
                <w:szCs w:val="21"/>
              </w:rPr>
              <w:lastRenderedPageBreak/>
              <w:t>AHC33722 Certificate III in Protected Horticulture</w:t>
            </w:r>
          </w:p>
        </w:tc>
        <w:tc>
          <w:tcPr>
            <w:tcW w:w="2100" w:type="dxa"/>
            <w:shd w:val="clear" w:color="auto" w:fill="auto"/>
          </w:tcPr>
          <w:p w14:paraId="5F2433BD" w14:textId="77777777" w:rsidR="00A60DC0" w:rsidRPr="00442F18" w:rsidRDefault="00A60DC0" w:rsidP="00A60DC0">
            <w:pPr>
              <w:pStyle w:val="BodyTextSI"/>
              <w:rPr>
                <w:sz w:val="21"/>
                <w:szCs w:val="21"/>
              </w:rPr>
            </w:pPr>
            <w:r w:rsidRPr="00442F18">
              <w:rPr>
                <w:sz w:val="21"/>
                <w:szCs w:val="21"/>
              </w:rPr>
              <w:t>Picking</w:t>
            </w:r>
          </w:p>
        </w:tc>
        <w:tc>
          <w:tcPr>
            <w:tcW w:w="3913" w:type="dxa"/>
            <w:shd w:val="clear" w:color="auto" w:fill="auto"/>
          </w:tcPr>
          <w:p w14:paraId="0AE1D046" w14:textId="77777777" w:rsidR="00A60DC0" w:rsidRPr="00442F18" w:rsidRDefault="00A60DC0" w:rsidP="00A60DC0">
            <w:pPr>
              <w:pStyle w:val="BodyTextSI"/>
              <w:rPr>
                <w:sz w:val="21"/>
                <w:szCs w:val="21"/>
              </w:rPr>
            </w:pPr>
            <w:r w:rsidRPr="00442F18">
              <w:rPr>
                <w:sz w:val="21"/>
                <w:szCs w:val="21"/>
              </w:rPr>
              <w:t>At least 3 of the following:</w:t>
            </w:r>
          </w:p>
          <w:p w14:paraId="13FFD584" w14:textId="77777777" w:rsidR="00A60DC0" w:rsidRPr="00442F18" w:rsidRDefault="00A60DC0" w:rsidP="00A60DC0">
            <w:pPr>
              <w:pStyle w:val="DotpointsSI"/>
            </w:pPr>
            <w:r w:rsidRPr="00442F18">
              <w:t>AHCBIO203 Inspect and clean machinery, tools and equipment to preserve biosecurity</w:t>
            </w:r>
          </w:p>
          <w:p w14:paraId="58AED263" w14:textId="77777777" w:rsidR="00A60DC0" w:rsidRPr="00442F18" w:rsidRDefault="00A60DC0" w:rsidP="00A60DC0">
            <w:pPr>
              <w:pStyle w:val="DotpointsSI"/>
            </w:pPr>
            <w:r w:rsidRPr="00442F18">
              <w:t>AHCBIO301 Identify and report signs of unusual disease or plant pest</w:t>
            </w:r>
          </w:p>
          <w:p w14:paraId="45CA0AF6" w14:textId="77777777" w:rsidR="00A60DC0" w:rsidRPr="00442F18" w:rsidRDefault="00A60DC0" w:rsidP="00A60DC0">
            <w:pPr>
              <w:pStyle w:val="DotpointsSI"/>
            </w:pPr>
            <w:r w:rsidRPr="00442F18">
              <w:t>AHCPHT214 Support horticultural crop harvesting</w:t>
            </w:r>
          </w:p>
          <w:p w14:paraId="731367E4" w14:textId="77777777" w:rsidR="00A60DC0" w:rsidRPr="00442F18" w:rsidRDefault="00A60DC0" w:rsidP="00A60DC0">
            <w:pPr>
              <w:pStyle w:val="DotpointsSI"/>
            </w:pPr>
            <w:r w:rsidRPr="00442F18">
              <w:t>AHCPHT317 Coordinate horticultural crop harvesting</w:t>
            </w:r>
          </w:p>
        </w:tc>
      </w:tr>
      <w:tr w:rsidR="00A60DC0" w:rsidRPr="00442F18" w14:paraId="4798D754" w14:textId="77777777" w:rsidTr="001A4136">
        <w:trPr>
          <w:trHeight w:val="3760"/>
        </w:trPr>
        <w:tc>
          <w:tcPr>
            <w:tcW w:w="3003" w:type="dxa"/>
            <w:vMerge/>
            <w:shd w:val="clear" w:color="auto" w:fill="auto"/>
          </w:tcPr>
          <w:p w14:paraId="7E55CB34" w14:textId="77777777" w:rsidR="00A60DC0" w:rsidRPr="00442F18" w:rsidRDefault="00A60DC0" w:rsidP="00A60DC0">
            <w:pPr>
              <w:pStyle w:val="SITabletext0"/>
              <w:rPr>
                <w:sz w:val="21"/>
                <w:szCs w:val="21"/>
              </w:rPr>
            </w:pPr>
          </w:p>
        </w:tc>
        <w:tc>
          <w:tcPr>
            <w:tcW w:w="2100" w:type="dxa"/>
            <w:shd w:val="clear" w:color="auto" w:fill="auto"/>
          </w:tcPr>
          <w:p w14:paraId="3C61891F" w14:textId="77777777" w:rsidR="00A60DC0" w:rsidRPr="00442F18" w:rsidRDefault="00A60DC0" w:rsidP="00A60DC0">
            <w:pPr>
              <w:pStyle w:val="BodyTextSI"/>
              <w:rPr>
                <w:sz w:val="21"/>
                <w:szCs w:val="21"/>
              </w:rPr>
            </w:pPr>
            <w:r w:rsidRPr="00442F18">
              <w:rPr>
                <w:sz w:val="21"/>
                <w:szCs w:val="21"/>
              </w:rPr>
              <w:t>Packing</w:t>
            </w:r>
          </w:p>
        </w:tc>
        <w:tc>
          <w:tcPr>
            <w:tcW w:w="3913" w:type="dxa"/>
            <w:shd w:val="clear" w:color="auto" w:fill="auto"/>
          </w:tcPr>
          <w:p w14:paraId="04D62E3A" w14:textId="77777777" w:rsidR="00A60DC0" w:rsidRPr="00442F18" w:rsidRDefault="00A60DC0" w:rsidP="00A60DC0">
            <w:pPr>
              <w:pStyle w:val="BodyTextSI"/>
              <w:rPr>
                <w:sz w:val="21"/>
                <w:szCs w:val="21"/>
              </w:rPr>
            </w:pPr>
            <w:r w:rsidRPr="00442F18">
              <w:rPr>
                <w:sz w:val="21"/>
                <w:szCs w:val="21"/>
              </w:rPr>
              <w:t>At least 3 of the following:</w:t>
            </w:r>
          </w:p>
          <w:p w14:paraId="27B810E2" w14:textId="77777777" w:rsidR="00A60DC0" w:rsidRPr="00442F18" w:rsidRDefault="00A60DC0" w:rsidP="00A60DC0">
            <w:pPr>
              <w:pStyle w:val="DotpointsSI"/>
            </w:pPr>
            <w:r w:rsidRPr="00442F18">
              <w:t>AHCWRK215 Collect and record production data</w:t>
            </w:r>
          </w:p>
          <w:p w14:paraId="5B6C6F37" w14:textId="77777777" w:rsidR="00A60DC0" w:rsidRPr="00442F18" w:rsidRDefault="00A60DC0" w:rsidP="00A60DC0">
            <w:pPr>
              <w:pStyle w:val="DotpointsSI"/>
            </w:pPr>
            <w:r w:rsidRPr="00442F18">
              <w:t>FBPBPG2002 Operate the carton erection process</w:t>
            </w:r>
          </w:p>
          <w:p w14:paraId="69F364E6" w14:textId="77777777" w:rsidR="00A60DC0" w:rsidRPr="00442F18" w:rsidRDefault="00A60DC0" w:rsidP="00A60DC0">
            <w:pPr>
              <w:pStyle w:val="DotpointsSI"/>
            </w:pPr>
            <w:r w:rsidRPr="00442F18">
              <w:t xml:space="preserve">FBPBPG2004 Operate the </w:t>
            </w:r>
            <w:proofErr w:type="spellStart"/>
            <w:r w:rsidRPr="00442F18">
              <w:t>palletising</w:t>
            </w:r>
            <w:proofErr w:type="spellEnd"/>
            <w:r w:rsidRPr="00442F18">
              <w:t xml:space="preserve"> process</w:t>
            </w:r>
          </w:p>
          <w:p w14:paraId="3972B62E" w14:textId="77777777" w:rsidR="00A60DC0" w:rsidRPr="00442F18" w:rsidRDefault="00A60DC0" w:rsidP="00A60DC0">
            <w:pPr>
              <w:pStyle w:val="DotpointsSI"/>
            </w:pPr>
            <w:r w:rsidRPr="00442F18">
              <w:t>FBPBPG2008 Perform basic packaging tests and inspections</w:t>
            </w:r>
          </w:p>
          <w:p w14:paraId="00C3C866" w14:textId="77777777" w:rsidR="00A60DC0" w:rsidRPr="00442F18" w:rsidRDefault="00A60DC0" w:rsidP="00A60DC0">
            <w:pPr>
              <w:pStyle w:val="DotpointsSI"/>
            </w:pPr>
            <w:r w:rsidRPr="00442F18">
              <w:t>FBPBPG3002 Operate the labelling process</w:t>
            </w:r>
          </w:p>
          <w:p w14:paraId="71EBA1AE" w14:textId="77777777" w:rsidR="00A60DC0" w:rsidRPr="00442F18" w:rsidRDefault="00A60DC0" w:rsidP="00A60DC0">
            <w:pPr>
              <w:pStyle w:val="DotpointsSI"/>
            </w:pPr>
            <w:r w:rsidRPr="00442F18">
              <w:t>FBPOPR2068 Operate a process control interface</w:t>
            </w:r>
          </w:p>
          <w:p w14:paraId="77A68BFE" w14:textId="77777777" w:rsidR="00A60DC0" w:rsidRPr="00442F18" w:rsidRDefault="00A60DC0" w:rsidP="00A60DC0">
            <w:pPr>
              <w:pStyle w:val="DotpointsSI"/>
            </w:pPr>
            <w:r w:rsidRPr="00442F18">
              <w:t>FBPOPR3004 Set up a production or packaging line for operation</w:t>
            </w:r>
          </w:p>
          <w:p w14:paraId="4B557759" w14:textId="77777777" w:rsidR="00A60DC0" w:rsidRPr="00442F18" w:rsidRDefault="00A60DC0" w:rsidP="00A60DC0">
            <w:pPr>
              <w:pStyle w:val="DotpointsSI"/>
            </w:pPr>
            <w:r w:rsidRPr="00442F18">
              <w:t>FBPOPR3019 Operate and monitor interrelated processes in a production or packaging system</w:t>
            </w:r>
          </w:p>
          <w:p w14:paraId="28D076B6" w14:textId="77777777" w:rsidR="00A60DC0" w:rsidRPr="00442F18" w:rsidRDefault="00A60DC0" w:rsidP="00A60DC0">
            <w:pPr>
              <w:pStyle w:val="DotpointsSI"/>
            </w:pPr>
            <w:r w:rsidRPr="00442F18">
              <w:t>FBPTEC4002 Apply principles of food packaging</w:t>
            </w:r>
          </w:p>
          <w:p w14:paraId="6066F4BD" w14:textId="77777777" w:rsidR="00A60DC0" w:rsidRPr="00442F18" w:rsidRDefault="00A60DC0" w:rsidP="00A60DC0">
            <w:pPr>
              <w:pStyle w:val="DotpointsSI"/>
            </w:pPr>
            <w:r w:rsidRPr="00442F18">
              <w:t>SIRRINV002 Control stock</w:t>
            </w:r>
          </w:p>
          <w:p w14:paraId="68C7E195" w14:textId="77777777" w:rsidR="00A60DC0" w:rsidRPr="00442F18" w:rsidRDefault="00A60DC0" w:rsidP="00A60DC0">
            <w:pPr>
              <w:pStyle w:val="DotpointsSI"/>
            </w:pPr>
            <w:r w:rsidRPr="00442F18">
              <w:t xml:space="preserve">TLIA0015 </w:t>
            </w:r>
            <w:proofErr w:type="spellStart"/>
            <w:r w:rsidRPr="00442F18">
              <w:t>Organise</w:t>
            </w:r>
            <w:proofErr w:type="spellEnd"/>
            <w:r w:rsidRPr="00442F18">
              <w:t xml:space="preserve"> receival and </w:t>
            </w:r>
            <w:proofErr w:type="spellStart"/>
            <w:r w:rsidRPr="00442F18">
              <w:t>despatch</w:t>
            </w:r>
            <w:proofErr w:type="spellEnd"/>
            <w:r w:rsidRPr="00442F18">
              <w:t xml:space="preserve"> operations</w:t>
            </w:r>
          </w:p>
          <w:p w14:paraId="5725F2AF" w14:textId="77777777" w:rsidR="00A60DC0" w:rsidRPr="00442F18" w:rsidRDefault="00A60DC0" w:rsidP="00A60DC0">
            <w:pPr>
              <w:pStyle w:val="DotpointsSI"/>
            </w:pPr>
            <w:r w:rsidRPr="00442F18">
              <w:t>TLIA2014 Use product knowledge to complete work operations</w:t>
            </w:r>
          </w:p>
          <w:p w14:paraId="65DC1071" w14:textId="77777777" w:rsidR="00A60DC0" w:rsidRPr="00442F18" w:rsidRDefault="00A60DC0" w:rsidP="00A60DC0">
            <w:pPr>
              <w:pStyle w:val="DotpointsSI"/>
            </w:pPr>
            <w:r w:rsidRPr="00442F18">
              <w:t>TLIX0004X Administer inventory systems</w:t>
            </w:r>
          </w:p>
          <w:p w14:paraId="466FBC55" w14:textId="77777777" w:rsidR="00A60DC0" w:rsidRPr="00442F18" w:rsidRDefault="00A60DC0" w:rsidP="00A60DC0">
            <w:pPr>
              <w:pStyle w:val="DotpointsSI"/>
            </w:pPr>
            <w:r w:rsidRPr="00442F18">
              <w:lastRenderedPageBreak/>
              <w:t>TLIX0013X Maintain stock control and receivals</w:t>
            </w:r>
          </w:p>
        </w:tc>
      </w:tr>
      <w:tr w:rsidR="00A60DC0" w:rsidRPr="00442F18" w14:paraId="660EEE77" w14:textId="77777777" w:rsidTr="001A4136">
        <w:trPr>
          <w:trHeight w:val="3760"/>
        </w:trPr>
        <w:tc>
          <w:tcPr>
            <w:tcW w:w="3003" w:type="dxa"/>
            <w:vMerge/>
            <w:shd w:val="clear" w:color="auto" w:fill="auto"/>
          </w:tcPr>
          <w:p w14:paraId="4D89922C" w14:textId="77777777" w:rsidR="00A60DC0" w:rsidRPr="00442F18" w:rsidRDefault="00A60DC0" w:rsidP="00A60DC0">
            <w:pPr>
              <w:pStyle w:val="SITabletext0"/>
              <w:rPr>
                <w:sz w:val="21"/>
                <w:szCs w:val="21"/>
              </w:rPr>
            </w:pPr>
          </w:p>
        </w:tc>
        <w:tc>
          <w:tcPr>
            <w:tcW w:w="2100" w:type="dxa"/>
            <w:shd w:val="clear" w:color="auto" w:fill="auto"/>
          </w:tcPr>
          <w:p w14:paraId="31B987F7" w14:textId="77777777" w:rsidR="00A60DC0" w:rsidRPr="00442F18" w:rsidRDefault="00A60DC0" w:rsidP="00A60DC0">
            <w:pPr>
              <w:pStyle w:val="BodyTextSI"/>
              <w:rPr>
                <w:sz w:val="21"/>
                <w:szCs w:val="21"/>
              </w:rPr>
            </w:pPr>
            <w:r w:rsidRPr="00442F18">
              <w:rPr>
                <w:sz w:val="21"/>
                <w:szCs w:val="21"/>
              </w:rPr>
              <w:t>Crop Work</w:t>
            </w:r>
          </w:p>
        </w:tc>
        <w:tc>
          <w:tcPr>
            <w:tcW w:w="3913" w:type="dxa"/>
            <w:shd w:val="clear" w:color="auto" w:fill="auto"/>
          </w:tcPr>
          <w:p w14:paraId="35A1CA60" w14:textId="77777777" w:rsidR="00A60DC0" w:rsidRPr="00442F18" w:rsidRDefault="00A60DC0" w:rsidP="00A60DC0">
            <w:pPr>
              <w:pStyle w:val="BodyTextSI"/>
              <w:rPr>
                <w:sz w:val="21"/>
                <w:szCs w:val="21"/>
              </w:rPr>
            </w:pPr>
            <w:r w:rsidRPr="00442F18">
              <w:rPr>
                <w:sz w:val="21"/>
                <w:szCs w:val="21"/>
              </w:rPr>
              <w:t>At least 3 of the following:</w:t>
            </w:r>
          </w:p>
          <w:p w14:paraId="1ADD8ED5" w14:textId="77777777" w:rsidR="00A60DC0" w:rsidRPr="00442F18" w:rsidRDefault="00A60DC0" w:rsidP="00A60DC0">
            <w:pPr>
              <w:pStyle w:val="DotpointsSI"/>
            </w:pPr>
            <w:r w:rsidRPr="00442F18">
              <w:t>AHCBIO301 Identify and report signs of unusual disease or plant pest</w:t>
            </w:r>
          </w:p>
          <w:p w14:paraId="40BD3F92" w14:textId="77777777" w:rsidR="00A60DC0" w:rsidRPr="00442F18" w:rsidRDefault="00A60DC0" w:rsidP="00A60DC0">
            <w:pPr>
              <w:pStyle w:val="DotpointsSI"/>
            </w:pPr>
            <w:r w:rsidRPr="00442F18">
              <w:t>AHCHYD301 Implement a maintenance program for hydroponic systems</w:t>
            </w:r>
          </w:p>
          <w:p w14:paraId="373C94BD" w14:textId="77777777" w:rsidR="00A60DC0" w:rsidRPr="00442F18" w:rsidRDefault="00A60DC0" w:rsidP="00A60DC0">
            <w:pPr>
              <w:pStyle w:val="DotpointsSI"/>
            </w:pPr>
            <w:r w:rsidRPr="00442F18">
              <w:t>AHCHYD302 Install hydroponic systems</w:t>
            </w:r>
          </w:p>
          <w:p w14:paraId="2A22E231" w14:textId="77777777" w:rsidR="00A60DC0" w:rsidRPr="00442F18" w:rsidRDefault="00A60DC0" w:rsidP="00A60DC0">
            <w:pPr>
              <w:pStyle w:val="DotpointsSI"/>
            </w:pPr>
            <w:r w:rsidRPr="00442F18">
              <w:t>AHCHYD401 Establish and monitor hydroponic crops</w:t>
            </w:r>
          </w:p>
          <w:p w14:paraId="174C28E0" w14:textId="77777777" w:rsidR="00A60DC0" w:rsidRPr="00442F18" w:rsidRDefault="00A60DC0" w:rsidP="00A60DC0">
            <w:pPr>
              <w:pStyle w:val="DotpointsSI"/>
            </w:pPr>
            <w:r w:rsidRPr="00442F18">
              <w:t>AHCNSY314 Operate fertigation equipment</w:t>
            </w:r>
          </w:p>
          <w:p w14:paraId="5FC8E041" w14:textId="77777777" w:rsidR="00A60DC0" w:rsidRPr="00442F18" w:rsidRDefault="00A60DC0" w:rsidP="00A60DC0">
            <w:pPr>
              <w:pStyle w:val="DotpointsSI"/>
            </w:pPr>
            <w:r w:rsidRPr="00442F18">
              <w:t>AHCPCM305 Implement a plant nutrition program</w:t>
            </w:r>
          </w:p>
          <w:p w14:paraId="3850175F" w14:textId="77777777" w:rsidR="00A60DC0" w:rsidRPr="00442F18" w:rsidRDefault="00A60DC0" w:rsidP="00A60DC0">
            <w:pPr>
              <w:pStyle w:val="DotpointsSI"/>
            </w:pPr>
            <w:r w:rsidRPr="00442F18">
              <w:t>AHCPHT211 Maintain crop</w:t>
            </w:r>
          </w:p>
          <w:p w14:paraId="739D77B8" w14:textId="77777777" w:rsidR="00A60DC0" w:rsidRPr="00442F18" w:rsidRDefault="00A60DC0" w:rsidP="00A60DC0">
            <w:pPr>
              <w:pStyle w:val="DotpointsSI"/>
            </w:pPr>
            <w:r w:rsidRPr="00442F18">
              <w:t>AHCPHT212 Perform manual pollination of crops</w:t>
            </w:r>
          </w:p>
          <w:p w14:paraId="7B06B05F" w14:textId="77777777" w:rsidR="00A60DC0" w:rsidRPr="00442F18" w:rsidRDefault="00A60DC0" w:rsidP="00A60DC0">
            <w:pPr>
              <w:pStyle w:val="DotpointsSI"/>
            </w:pPr>
            <w:r w:rsidRPr="00442F18">
              <w:t>AHCPHT311 Install and maintain vertical hanging trellis</w:t>
            </w:r>
          </w:p>
          <w:p w14:paraId="4AA92752" w14:textId="77777777" w:rsidR="00A60DC0" w:rsidRPr="00442F18" w:rsidRDefault="00A60DC0" w:rsidP="00A60DC0">
            <w:pPr>
              <w:pStyle w:val="DotpointsSI"/>
            </w:pPr>
            <w:r w:rsidRPr="00442F18">
              <w:t>AHCPHT312 Implement a crop regulation program</w:t>
            </w:r>
          </w:p>
          <w:p w14:paraId="5656438A" w14:textId="77777777" w:rsidR="00A60DC0" w:rsidRPr="00442F18" w:rsidRDefault="00A60DC0" w:rsidP="00A60DC0">
            <w:pPr>
              <w:pStyle w:val="DotpointsSI"/>
            </w:pPr>
            <w:r w:rsidRPr="00442F18">
              <w:t>AHCPHT315 Establish horticultural crops</w:t>
            </w:r>
          </w:p>
          <w:p w14:paraId="4669DB4D" w14:textId="77777777" w:rsidR="00A60DC0" w:rsidRPr="00442F18" w:rsidRDefault="00A60DC0" w:rsidP="00A60DC0">
            <w:pPr>
              <w:pStyle w:val="DotpointsSI"/>
            </w:pPr>
            <w:r w:rsidRPr="00442F18">
              <w:t>AHCPMG302 Control plant pests, diseases and disorders</w:t>
            </w:r>
          </w:p>
        </w:tc>
      </w:tr>
      <w:tr w:rsidR="00A60DC0" w:rsidRPr="00442F18" w14:paraId="0D6000F2" w14:textId="77777777" w:rsidTr="001A4136">
        <w:trPr>
          <w:trHeight w:val="3760"/>
        </w:trPr>
        <w:tc>
          <w:tcPr>
            <w:tcW w:w="3003" w:type="dxa"/>
            <w:vMerge/>
            <w:shd w:val="clear" w:color="auto" w:fill="auto"/>
          </w:tcPr>
          <w:p w14:paraId="65DF2EBC" w14:textId="77777777" w:rsidR="00A60DC0" w:rsidRPr="00442F18" w:rsidRDefault="00A60DC0" w:rsidP="00A60DC0">
            <w:pPr>
              <w:pStyle w:val="SITabletext0"/>
              <w:rPr>
                <w:sz w:val="21"/>
                <w:szCs w:val="21"/>
              </w:rPr>
            </w:pPr>
          </w:p>
        </w:tc>
        <w:tc>
          <w:tcPr>
            <w:tcW w:w="2100" w:type="dxa"/>
            <w:shd w:val="clear" w:color="auto" w:fill="auto"/>
          </w:tcPr>
          <w:p w14:paraId="3E10C487" w14:textId="77777777" w:rsidR="00A60DC0" w:rsidRPr="00442F18" w:rsidRDefault="00A60DC0" w:rsidP="00A60DC0">
            <w:pPr>
              <w:pStyle w:val="BodyTextSI"/>
              <w:rPr>
                <w:sz w:val="21"/>
                <w:szCs w:val="21"/>
              </w:rPr>
            </w:pPr>
            <w:r w:rsidRPr="00442F18">
              <w:rPr>
                <w:sz w:val="21"/>
                <w:szCs w:val="21"/>
              </w:rPr>
              <w:t>Nursery</w:t>
            </w:r>
          </w:p>
        </w:tc>
        <w:tc>
          <w:tcPr>
            <w:tcW w:w="3913" w:type="dxa"/>
            <w:shd w:val="clear" w:color="auto" w:fill="auto"/>
          </w:tcPr>
          <w:p w14:paraId="24504DE7" w14:textId="77777777" w:rsidR="00A60DC0" w:rsidRPr="00442F18" w:rsidRDefault="00A60DC0" w:rsidP="00A60DC0">
            <w:pPr>
              <w:pStyle w:val="BodyTextSI"/>
              <w:rPr>
                <w:sz w:val="21"/>
                <w:szCs w:val="21"/>
              </w:rPr>
            </w:pPr>
            <w:r w:rsidRPr="00442F18">
              <w:rPr>
                <w:sz w:val="21"/>
                <w:szCs w:val="21"/>
              </w:rPr>
              <w:t>At least 3 of the following:</w:t>
            </w:r>
          </w:p>
          <w:p w14:paraId="37C96F1C" w14:textId="77777777" w:rsidR="00A60DC0" w:rsidRPr="00442F18" w:rsidRDefault="00A60DC0" w:rsidP="00A60DC0">
            <w:pPr>
              <w:pStyle w:val="DotpointsSI"/>
            </w:pPr>
            <w:r w:rsidRPr="00442F18">
              <w:t>AHCBIO301 Identify and report signs of unusual disease or plant pest</w:t>
            </w:r>
          </w:p>
          <w:p w14:paraId="45B856FE" w14:textId="77777777" w:rsidR="00A60DC0" w:rsidRPr="00442F18" w:rsidRDefault="00A60DC0" w:rsidP="00A60DC0">
            <w:pPr>
              <w:pStyle w:val="DotpointsSI"/>
            </w:pPr>
            <w:r w:rsidRPr="00442F18">
              <w:t>AHCNSY207 Undertake propagation activities</w:t>
            </w:r>
          </w:p>
          <w:p w14:paraId="4BEE3599" w14:textId="77777777" w:rsidR="00A60DC0" w:rsidRPr="00442F18" w:rsidRDefault="00A60DC0" w:rsidP="00A60DC0">
            <w:pPr>
              <w:pStyle w:val="DotpointsSI"/>
            </w:pPr>
            <w:r w:rsidRPr="00442F18">
              <w:t>AHCNSY308 Maintain nursery plants</w:t>
            </w:r>
          </w:p>
          <w:p w14:paraId="0C8B1AEF" w14:textId="77777777" w:rsidR="00A60DC0" w:rsidRPr="00442F18" w:rsidRDefault="00A60DC0" w:rsidP="00A60DC0">
            <w:pPr>
              <w:pStyle w:val="DotpointsSI"/>
            </w:pPr>
            <w:r w:rsidRPr="00442F18">
              <w:t>AHCNSY314 Operate fertigation equipment</w:t>
            </w:r>
          </w:p>
          <w:p w14:paraId="4F94E8F6" w14:textId="77777777" w:rsidR="00A60DC0" w:rsidRPr="00442F18" w:rsidRDefault="00A60DC0" w:rsidP="00A60DC0">
            <w:pPr>
              <w:pStyle w:val="DotpointsSI"/>
            </w:pPr>
            <w:r w:rsidRPr="00442F18">
              <w:t>AHCPCM305 Implement a plant nutrition program</w:t>
            </w:r>
          </w:p>
          <w:p w14:paraId="1EBA10AB" w14:textId="77777777" w:rsidR="00A60DC0" w:rsidRPr="00442F18" w:rsidRDefault="00A60DC0" w:rsidP="00A60DC0">
            <w:pPr>
              <w:pStyle w:val="DotpointsSI"/>
            </w:pPr>
            <w:r w:rsidRPr="00442F18">
              <w:t>AHCPHT213 Perform plant blocking on</w:t>
            </w:r>
          </w:p>
          <w:p w14:paraId="631E27CA" w14:textId="77777777" w:rsidR="00A60DC0" w:rsidRPr="00442F18" w:rsidRDefault="00A60DC0" w:rsidP="00A60DC0">
            <w:pPr>
              <w:pStyle w:val="DotpointsSI"/>
            </w:pPr>
            <w:r w:rsidRPr="00442F18">
              <w:t>AHCPHT217 Undertake field budding and grafting</w:t>
            </w:r>
          </w:p>
          <w:p w14:paraId="16E96F04" w14:textId="77777777" w:rsidR="00A60DC0" w:rsidRPr="00442F18" w:rsidRDefault="00A60DC0" w:rsidP="00A60DC0">
            <w:pPr>
              <w:pStyle w:val="DotpointsSI"/>
            </w:pPr>
            <w:r w:rsidRPr="00442F18">
              <w:t>AHCPMG302 Control plant pests, diseases and disorders</w:t>
            </w:r>
          </w:p>
          <w:p w14:paraId="14549EE2" w14:textId="77777777" w:rsidR="00A60DC0" w:rsidRPr="00442F18" w:rsidRDefault="00A60DC0" w:rsidP="00A60DC0">
            <w:pPr>
              <w:pStyle w:val="DotpointsSI"/>
            </w:pPr>
            <w:r w:rsidRPr="00442F18">
              <w:t>FBPVIT2001 Bench graft vines</w:t>
            </w:r>
          </w:p>
        </w:tc>
      </w:tr>
      <w:tr w:rsidR="00A60DC0" w:rsidRPr="00442F18" w14:paraId="0019DB3B" w14:textId="77777777" w:rsidTr="001A4136">
        <w:trPr>
          <w:trHeight w:val="3760"/>
        </w:trPr>
        <w:tc>
          <w:tcPr>
            <w:tcW w:w="3003" w:type="dxa"/>
            <w:shd w:val="clear" w:color="auto" w:fill="auto"/>
          </w:tcPr>
          <w:p w14:paraId="37110A46" w14:textId="77777777" w:rsidR="00A60DC0" w:rsidRPr="00442F18" w:rsidRDefault="00A60DC0" w:rsidP="00A60DC0">
            <w:pPr>
              <w:pStyle w:val="BodyTextSI"/>
              <w:rPr>
                <w:sz w:val="21"/>
                <w:szCs w:val="21"/>
              </w:rPr>
            </w:pPr>
            <w:r w:rsidRPr="00442F18">
              <w:rPr>
                <w:sz w:val="21"/>
                <w:szCs w:val="21"/>
              </w:rPr>
              <w:t>AHC40122 Certificate IV in Agriculture</w:t>
            </w:r>
          </w:p>
        </w:tc>
        <w:tc>
          <w:tcPr>
            <w:tcW w:w="2100" w:type="dxa"/>
            <w:shd w:val="clear" w:color="auto" w:fill="auto"/>
          </w:tcPr>
          <w:p w14:paraId="23C3E869" w14:textId="77777777" w:rsidR="00A60DC0" w:rsidRPr="00442F18" w:rsidRDefault="00A60DC0" w:rsidP="00A60DC0">
            <w:pPr>
              <w:pStyle w:val="BodyTextSI"/>
              <w:rPr>
                <w:sz w:val="21"/>
                <w:szCs w:val="21"/>
              </w:rPr>
            </w:pPr>
            <w:r w:rsidRPr="00442F18">
              <w:rPr>
                <w:sz w:val="21"/>
                <w:szCs w:val="21"/>
              </w:rPr>
              <w:t>Organic Production</w:t>
            </w:r>
          </w:p>
        </w:tc>
        <w:tc>
          <w:tcPr>
            <w:tcW w:w="3913" w:type="dxa"/>
            <w:shd w:val="clear" w:color="auto" w:fill="auto"/>
          </w:tcPr>
          <w:p w14:paraId="2DB7DAD7" w14:textId="77777777" w:rsidR="00A60DC0" w:rsidRPr="00442F18" w:rsidRDefault="00A60DC0" w:rsidP="00A60DC0">
            <w:pPr>
              <w:pStyle w:val="BodyTextSI"/>
              <w:rPr>
                <w:sz w:val="21"/>
                <w:szCs w:val="21"/>
              </w:rPr>
            </w:pPr>
            <w:r w:rsidRPr="00442F18">
              <w:rPr>
                <w:sz w:val="21"/>
                <w:szCs w:val="21"/>
              </w:rPr>
              <w:t>4 units from the following:</w:t>
            </w:r>
          </w:p>
          <w:p w14:paraId="015323A8" w14:textId="77777777" w:rsidR="00A60DC0" w:rsidRPr="00442F18" w:rsidRDefault="00A60DC0" w:rsidP="00A60DC0">
            <w:pPr>
              <w:pStyle w:val="DotpointsSI"/>
            </w:pPr>
            <w:r w:rsidRPr="00442F18">
              <w:t>AHCORG401 Manage biodynamic production</w:t>
            </w:r>
          </w:p>
          <w:p w14:paraId="6D8B8453" w14:textId="77777777" w:rsidR="00A60DC0" w:rsidRPr="00442F18" w:rsidRDefault="00A60DC0" w:rsidP="00A60DC0">
            <w:pPr>
              <w:pStyle w:val="DotpointsSI"/>
            </w:pPr>
            <w:r w:rsidRPr="00442F18">
              <w:t>AHCORG402 Manage organic livestock production</w:t>
            </w:r>
          </w:p>
          <w:p w14:paraId="1C604902" w14:textId="77777777" w:rsidR="00A60DC0" w:rsidRPr="00442F18" w:rsidRDefault="00A60DC0" w:rsidP="00A60DC0">
            <w:pPr>
              <w:pStyle w:val="DotpointsSI"/>
            </w:pPr>
            <w:r w:rsidRPr="00442F18">
              <w:t>AHCORG403 Manage organic soil improvement</w:t>
            </w:r>
          </w:p>
          <w:p w14:paraId="34DDA379" w14:textId="77777777" w:rsidR="00A60DC0" w:rsidRPr="00442F18" w:rsidRDefault="00A60DC0" w:rsidP="00A60DC0">
            <w:pPr>
              <w:pStyle w:val="DotpointsSI"/>
            </w:pPr>
            <w:r w:rsidRPr="00442F18">
              <w:t xml:space="preserve">AHCORG404 Arrange selling through </w:t>
            </w:r>
            <w:proofErr w:type="gramStart"/>
            <w:r w:rsidRPr="00442F18">
              <w:t>community based</w:t>
            </w:r>
            <w:proofErr w:type="gramEnd"/>
            <w:r w:rsidRPr="00442F18">
              <w:t xml:space="preserve"> marketing</w:t>
            </w:r>
          </w:p>
          <w:p w14:paraId="35D53951" w14:textId="77777777" w:rsidR="00A60DC0" w:rsidRPr="00442F18" w:rsidRDefault="00A60DC0" w:rsidP="00A60DC0">
            <w:pPr>
              <w:pStyle w:val="DotpointsSI"/>
            </w:pPr>
            <w:r w:rsidRPr="00442F18">
              <w:t xml:space="preserve">AHCORG405 Implement sustainable practices in the organic </w:t>
            </w:r>
            <w:proofErr w:type="gramStart"/>
            <w:r w:rsidRPr="00442F18">
              <w:t>farm based</w:t>
            </w:r>
            <w:proofErr w:type="gramEnd"/>
            <w:r w:rsidRPr="00442F18">
              <w:t xml:space="preserve"> business</w:t>
            </w:r>
          </w:p>
          <w:p w14:paraId="5004A287" w14:textId="77777777" w:rsidR="00A60DC0" w:rsidRPr="00442F18" w:rsidRDefault="00A60DC0" w:rsidP="00A60DC0">
            <w:pPr>
              <w:pStyle w:val="DotpointsSI"/>
            </w:pPr>
            <w:r w:rsidRPr="00442F18">
              <w:t>AHCORG406 Oversee compliance with an organic certification scheme</w:t>
            </w:r>
          </w:p>
          <w:p w14:paraId="5CDC0788" w14:textId="77777777" w:rsidR="00A60DC0" w:rsidRPr="00442F18" w:rsidRDefault="00A60DC0" w:rsidP="00A60DC0">
            <w:pPr>
              <w:pStyle w:val="DotpointsSI"/>
            </w:pPr>
            <w:r w:rsidRPr="00442F18">
              <w:t>AHCORG408 Manage on farm composting</w:t>
            </w:r>
          </w:p>
        </w:tc>
      </w:tr>
      <w:tr w:rsidR="00A60DC0" w:rsidRPr="00442F18" w14:paraId="35F5E423" w14:textId="77777777" w:rsidTr="001A4136">
        <w:trPr>
          <w:trHeight w:val="3760"/>
        </w:trPr>
        <w:tc>
          <w:tcPr>
            <w:tcW w:w="3003" w:type="dxa"/>
            <w:shd w:val="clear" w:color="auto" w:fill="auto"/>
          </w:tcPr>
          <w:p w14:paraId="7AFC0C58" w14:textId="238377CC" w:rsidR="00A60DC0" w:rsidRPr="00442F18" w:rsidRDefault="00A60DC0" w:rsidP="00A60DC0">
            <w:pPr>
              <w:pStyle w:val="BodyTextSI"/>
              <w:rPr>
                <w:sz w:val="21"/>
                <w:szCs w:val="21"/>
              </w:rPr>
            </w:pPr>
            <w:r w:rsidRPr="00442F18">
              <w:rPr>
                <w:sz w:val="21"/>
                <w:szCs w:val="21"/>
              </w:rPr>
              <w:lastRenderedPageBreak/>
              <w:t>AHC4062</w:t>
            </w:r>
            <w:r>
              <w:rPr>
                <w:sz w:val="21"/>
                <w:szCs w:val="21"/>
              </w:rPr>
              <w:t>4</w:t>
            </w:r>
            <w:r w:rsidRPr="00442F18">
              <w:rPr>
                <w:sz w:val="21"/>
                <w:szCs w:val="21"/>
              </w:rPr>
              <w:t xml:space="preserve"> Certificate IV in Nursery Operations</w:t>
            </w:r>
          </w:p>
          <w:p w14:paraId="327288BA" w14:textId="77777777" w:rsidR="00A60DC0" w:rsidRPr="00442F18" w:rsidRDefault="00A60DC0" w:rsidP="00A60DC0">
            <w:pPr>
              <w:pStyle w:val="BodyTextSI"/>
              <w:rPr>
                <w:sz w:val="21"/>
                <w:szCs w:val="21"/>
              </w:rPr>
            </w:pPr>
          </w:p>
        </w:tc>
        <w:tc>
          <w:tcPr>
            <w:tcW w:w="2100" w:type="dxa"/>
            <w:shd w:val="clear" w:color="auto" w:fill="auto"/>
          </w:tcPr>
          <w:p w14:paraId="6EF41951" w14:textId="77777777" w:rsidR="00A60DC0" w:rsidRPr="00442F18" w:rsidRDefault="00A60DC0" w:rsidP="00A60DC0">
            <w:pPr>
              <w:pStyle w:val="BodyTextSI"/>
              <w:rPr>
                <w:sz w:val="21"/>
                <w:szCs w:val="21"/>
              </w:rPr>
            </w:pPr>
            <w:r w:rsidRPr="00442F18">
              <w:rPr>
                <w:sz w:val="21"/>
                <w:szCs w:val="21"/>
              </w:rPr>
              <w:t>Retail Nursery</w:t>
            </w:r>
          </w:p>
        </w:tc>
        <w:tc>
          <w:tcPr>
            <w:tcW w:w="3913" w:type="dxa"/>
            <w:shd w:val="clear" w:color="auto" w:fill="auto"/>
          </w:tcPr>
          <w:p w14:paraId="257C18C9" w14:textId="77777777" w:rsidR="00A60DC0" w:rsidRPr="00442F18" w:rsidRDefault="00A60DC0" w:rsidP="00A60DC0">
            <w:pPr>
              <w:pStyle w:val="BodyTextSI"/>
              <w:rPr>
                <w:sz w:val="21"/>
                <w:szCs w:val="21"/>
              </w:rPr>
            </w:pPr>
            <w:r w:rsidRPr="00442F18">
              <w:rPr>
                <w:sz w:val="21"/>
                <w:szCs w:val="21"/>
              </w:rPr>
              <w:t>At least 4 of the following:</w:t>
            </w:r>
          </w:p>
          <w:p w14:paraId="24CFA147" w14:textId="77777777" w:rsidR="00A60DC0" w:rsidRPr="00442F18" w:rsidRDefault="00A60DC0" w:rsidP="00A60DC0">
            <w:pPr>
              <w:pStyle w:val="DotpointsSI"/>
            </w:pPr>
            <w:r w:rsidRPr="00442F18">
              <w:t>AHCMER408 Coordinate customer service and networking activities</w:t>
            </w:r>
          </w:p>
          <w:p w14:paraId="4C6AD47E" w14:textId="77777777" w:rsidR="00A60DC0" w:rsidRPr="00442F18" w:rsidRDefault="00A60DC0" w:rsidP="00A60DC0">
            <w:pPr>
              <w:pStyle w:val="DotpointsSI"/>
            </w:pPr>
            <w:r w:rsidRPr="00442F18">
              <w:t>AHCPCM404 Recommend plants and cultural practices</w:t>
            </w:r>
          </w:p>
          <w:p w14:paraId="3966CC5A" w14:textId="24151F29" w:rsidR="00A60DC0" w:rsidRPr="00442F18" w:rsidRDefault="00A60DC0" w:rsidP="00A60DC0">
            <w:pPr>
              <w:pStyle w:val="DotpointsSI"/>
            </w:pPr>
            <w:r w:rsidRPr="00442F18">
              <w:t>AHCPGD40</w:t>
            </w:r>
            <w:r>
              <w:t>3</w:t>
            </w:r>
            <w:r w:rsidRPr="00442F18">
              <w:t xml:space="preserve"> Design plant displays</w:t>
            </w:r>
          </w:p>
          <w:p w14:paraId="37BA65B9" w14:textId="77777777" w:rsidR="00A60DC0" w:rsidRPr="00442F18" w:rsidRDefault="00A60DC0" w:rsidP="00A60DC0">
            <w:pPr>
              <w:pStyle w:val="DotpointsSI"/>
            </w:pPr>
            <w:r w:rsidRPr="00442F18">
              <w:t xml:space="preserve">AHCSOL405 Provide information on </w:t>
            </w:r>
            <w:proofErr w:type="spellStart"/>
            <w:r w:rsidRPr="00442F18">
              <w:t>fertilisers</w:t>
            </w:r>
            <w:proofErr w:type="spellEnd"/>
            <w:r w:rsidRPr="00442F18">
              <w:t xml:space="preserve"> and soil ameliorants</w:t>
            </w:r>
          </w:p>
          <w:p w14:paraId="04DD398F" w14:textId="77777777" w:rsidR="00A60DC0" w:rsidRPr="00442F18" w:rsidRDefault="00A60DC0" w:rsidP="00A60DC0">
            <w:pPr>
              <w:pStyle w:val="DotpointsSI"/>
            </w:pPr>
            <w:r w:rsidRPr="00442F18">
              <w:t>SIRRINV002 Control stock</w:t>
            </w:r>
          </w:p>
        </w:tc>
      </w:tr>
      <w:tr w:rsidR="00A60DC0" w:rsidRPr="00442F18" w14:paraId="08B79E82" w14:textId="77777777" w:rsidTr="001A4136">
        <w:trPr>
          <w:trHeight w:val="1925"/>
        </w:trPr>
        <w:tc>
          <w:tcPr>
            <w:tcW w:w="3003" w:type="dxa"/>
            <w:shd w:val="clear" w:color="auto" w:fill="auto"/>
          </w:tcPr>
          <w:p w14:paraId="353DED9B" w14:textId="77777777" w:rsidR="00A60DC0" w:rsidRPr="00442F18" w:rsidRDefault="00A60DC0" w:rsidP="00A60DC0">
            <w:pPr>
              <w:pStyle w:val="BodyTextSI"/>
              <w:rPr>
                <w:sz w:val="21"/>
                <w:szCs w:val="21"/>
              </w:rPr>
            </w:pPr>
            <w:r w:rsidRPr="00442F18">
              <w:rPr>
                <w:sz w:val="21"/>
                <w:szCs w:val="21"/>
              </w:rPr>
              <w:t>AHC50122 Diploma of Agriculture</w:t>
            </w:r>
          </w:p>
        </w:tc>
        <w:tc>
          <w:tcPr>
            <w:tcW w:w="2100" w:type="dxa"/>
            <w:shd w:val="clear" w:color="auto" w:fill="auto"/>
          </w:tcPr>
          <w:p w14:paraId="23D11373" w14:textId="77777777" w:rsidR="00A60DC0" w:rsidRPr="00442F18" w:rsidRDefault="00A60DC0" w:rsidP="00A60DC0">
            <w:pPr>
              <w:pStyle w:val="BodyTextSI"/>
              <w:rPr>
                <w:sz w:val="21"/>
                <w:szCs w:val="21"/>
              </w:rPr>
            </w:pPr>
            <w:r w:rsidRPr="00442F18">
              <w:rPr>
                <w:sz w:val="21"/>
                <w:szCs w:val="21"/>
              </w:rPr>
              <w:t>Organic Production</w:t>
            </w:r>
          </w:p>
        </w:tc>
        <w:tc>
          <w:tcPr>
            <w:tcW w:w="3913" w:type="dxa"/>
            <w:shd w:val="clear" w:color="auto" w:fill="auto"/>
          </w:tcPr>
          <w:p w14:paraId="26E3E8D6" w14:textId="77777777" w:rsidR="00A60DC0" w:rsidRPr="00442F18" w:rsidRDefault="00A60DC0" w:rsidP="00A60DC0">
            <w:pPr>
              <w:pStyle w:val="BodyTextSI"/>
              <w:rPr>
                <w:sz w:val="21"/>
                <w:szCs w:val="21"/>
              </w:rPr>
            </w:pPr>
            <w:r w:rsidRPr="00442F18">
              <w:rPr>
                <w:sz w:val="21"/>
                <w:szCs w:val="21"/>
              </w:rPr>
              <w:t>4 units from the following (one of which must be AHCORG506 Manage an agroecology production system)</w:t>
            </w:r>
          </w:p>
          <w:p w14:paraId="10682D37" w14:textId="77777777" w:rsidR="00A60DC0" w:rsidRPr="00442F18" w:rsidRDefault="00A60DC0" w:rsidP="00A60DC0">
            <w:pPr>
              <w:pStyle w:val="DotpointsSI"/>
            </w:pPr>
            <w:r w:rsidRPr="00442F18">
              <w:t>AHCORG503 Design and document an organic farm landscape</w:t>
            </w:r>
          </w:p>
          <w:p w14:paraId="079B57CC" w14:textId="77777777" w:rsidR="00A60DC0" w:rsidRPr="00442F18" w:rsidRDefault="00A60DC0" w:rsidP="00A60DC0">
            <w:pPr>
              <w:pStyle w:val="DotpointsSI"/>
            </w:pPr>
            <w:r w:rsidRPr="00442F18">
              <w:t xml:space="preserve">AHCORG504 Develop and manage a </w:t>
            </w:r>
            <w:proofErr w:type="gramStart"/>
            <w:r w:rsidRPr="00442F18">
              <w:t>community based</w:t>
            </w:r>
            <w:proofErr w:type="gramEnd"/>
            <w:r w:rsidRPr="00442F18">
              <w:t xml:space="preserve"> marketing supply chain</w:t>
            </w:r>
          </w:p>
          <w:p w14:paraId="6D83E527" w14:textId="77777777" w:rsidR="00A60DC0" w:rsidRPr="00442F18" w:rsidRDefault="00A60DC0" w:rsidP="00A60DC0">
            <w:pPr>
              <w:pStyle w:val="DotpointsSI"/>
            </w:pPr>
            <w:r w:rsidRPr="00442F18">
              <w:t>AHCORG505 Develop and monitor a sustainable production plan</w:t>
            </w:r>
          </w:p>
          <w:p w14:paraId="77FB0446" w14:textId="77777777" w:rsidR="00A60DC0" w:rsidRPr="00442F18" w:rsidRDefault="00A60DC0" w:rsidP="00A60DC0">
            <w:pPr>
              <w:pStyle w:val="DotpointsSI"/>
            </w:pPr>
            <w:r w:rsidRPr="00442F18">
              <w:t>AHCORG506 Manage an agroecology production system</w:t>
            </w:r>
          </w:p>
          <w:p w14:paraId="73DFDC0D" w14:textId="77777777" w:rsidR="00A60DC0" w:rsidRPr="00442F18" w:rsidRDefault="00A60DC0" w:rsidP="00A60DC0">
            <w:pPr>
              <w:pStyle w:val="DotpointsSI"/>
            </w:pPr>
            <w:r w:rsidRPr="00442F18">
              <w:t>AHCORG507 Develop an organic or biodynamic management plan</w:t>
            </w:r>
          </w:p>
          <w:p w14:paraId="6E09CAD7" w14:textId="77777777" w:rsidR="00A60DC0" w:rsidRPr="00442F18" w:rsidRDefault="00A60DC0" w:rsidP="00A60DC0">
            <w:pPr>
              <w:pStyle w:val="DotpointsSI"/>
            </w:pPr>
            <w:r w:rsidRPr="00442F18">
              <w:t>AHCORG509 Prepare and manage organic or biodynamic certification</w:t>
            </w:r>
          </w:p>
        </w:tc>
      </w:tr>
    </w:tbl>
    <w:p w14:paraId="07489335" w14:textId="77777777" w:rsidR="003A7022" w:rsidRPr="00442F18" w:rsidRDefault="003A7022" w:rsidP="003A7022">
      <w:bookmarkStart w:id="175" w:name="_Hlk78798777"/>
    </w:p>
    <w:p w14:paraId="064411A7" w14:textId="77777777" w:rsidR="003A7022" w:rsidRPr="00442F18" w:rsidRDefault="003A7022" w:rsidP="002D440C">
      <w:pPr>
        <w:pStyle w:val="Heading2SI"/>
      </w:pPr>
      <w:bookmarkStart w:id="176" w:name="_Toc183509160"/>
      <w:bookmarkEnd w:id="175"/>
      <w:r w:rsidRPr="00442F18">
        <w:lastRenderedPageBreak/>
        <w:t>Training package delivery and assessment</w:t>
      </w:r>
      <w:bookmarkEnd w:id="176"/>
    </w:p>
    <w:p w14:paraId="7C65EC63" w14:textId="77777777" w:rsidR="003A7022" w:rsidRPr="00442F18" w:rsidRDefault="003A7022" w:rsidP="001047B2">
      <w:pPr>
        <w:pStyle w:val="BodyTextSI"/>
      </w:pPr>
      <w:r w:rsidRPr="00442F18">
        <w:t>RTOs must ensure that both training and assessment complies with the relevant standards</w:t>
      </w:r>
      <w:r w:rsidRPr="00442F18">
        <w:rPr>
          <w:rStyle w:val="FootnoteReference"/>
        </w:rPr>
        <w:footnoteReference w:id="12"/>
      </w:r>
      <w:r w:rsidRPr="00442F18">
        <w:t>. In general terms, training and assessment must be conducted by individuals who:</w:t>
      </w:r>
    </w:p>
    <w:p w14:paraId="6D2A7F0F" w14:textId="77777777" w:rsidR="003A7022" w:rsidRPr="00442F18" w:rsidRDefault="003A7022" w:rsidP="00355069">
      <w:pPr>
        <w:pStyle w:val="DotpointsSI"/>
      </w:pPr>
      <w:r w:rsidRPr="00442F18">
        <w:t>have the necessary training and assessment competencies</w:t>
      </w:r>
    </w:p>
    <w:p w14:paraId="12594E46" w14:textId="77777777" w:rsidR="003A7022" w:rsidRPr="00442F18" w:rsidRDefault="003A7022" w:rsidP="00355069">
      <w:pPr>
        <w:pStyle w:val="DotpointsSI"/>
      </w:pPr>
      <w:r w:rsidRPr="00442F18">
        <w:t>have the relevant vocational competencies at least to the level being delivered or assessed</w:t>
      </w:r>
    </w:p>
    <w:p w14:paraId="071C9598" w14:textId="77777777" w:rsidR="003A7022" w:rsidRPr="00442F18" w:rsidRDefault="003A7022" w:rsidP="00355069">
      <w:pPr>
        <w:pStyle w:val="DotpointsSI"/>
      </w:pPr>
      <w:r w:rsidRPr="00442F18">
        <w:t>can demonstrate current industry skills directly relevant to the training/assessment being delivered</w:t>
      </w:r>
    </w:p>
    <w:p w14:paraId="6EA3AA9A" w14:textId="77777777" w:rsidR="003A7022" w:rsidRPr="00442F18" w:rsidRDefault="003A7022" w:rsidP="00355069">
      <w:pPr>
        <w:pStyle w:val="DotpointsSI"/>
      </w:pPr>
      <w:r w:rsidRPr="00442F18">
        <w:t>continue to develop their VET knowledge and skills, industry currency and trainer/assessor competence.</w:t>
      </w:r>
    </w:p>
    <w:p w14:paraId="17D4D39A" w14:textId="77777777" w:rsidR="003A7022" w:rsidRPr="00442F18" w:rsidRDefault="003A7022" w:rsidP="00355069">
      <w:pPr>
        <w:pStyle w:val="SITableHeading1"/>
        <w:pBdr>
          <w:top w:val="dashed" w:sz="4" w:space="10" w:color="70AD47" w:themeColor="accent6"/>
          <w:left w:val="dashed" w:sz="4" w:space="10" w:color="70AD47" w:themeColor="accent6"/>
          <w:bottom w:val="dashed" w:sz="4" w:space="10" w:color="70AD47" w:themeColor="accent6"/>
          <w:right w:val="dashed" w:sz="4" w:space="10" w:color="70AD47" w:themeColor="accent6"/>
        </w:pBdr>
        <w:ind w:left="360"/>
      </w:pPr>
      <w:r w:rsidRPr="00442F18">
        <w:t xml:space="preserve">Assessors of some units of competency may have to meet requirements in addition to those of the </w:t>
      </w:r>
      <w:r w:rsidRPr="00442F18">
        <w:rPr>
          <w:i/>
        </w:rPr>
        <w:t>Standards for Registered Training Organisations (RTOs) 2015</w:t>
      </w:r>
      <w:r w:rsidRPr="00442F18">
        <w:t xml:space="preserve">/AQTF requirements for assessors. </w:t>
      </w:r>
    </w:p>
    <w:p w14:paraId="5AC685F2" w14:textId="77777777" w:rsidR="003A7022" w:rsidRPr="00442F18" w:rsidRDefault="003A7022" w:rsidP="00355069">
      <w:pPr>
        <w:pStyle w:val="SITableHeading1"/>
        <w:pBdr>
          <w:top w:val="dashed" w:sz="4" w:space="10" w:color="70AD47" w:themeColor="accent6"/>
          <w:left w:val="dashed" w:sz="4" w:space="10" w:color="70AD47" w:themeColor="accent6"/>
          <w:bottom w:val="dashed" w:sz="4" w:space="10" w:color="70AD47" w:themeColor="accent6"/>
          <w:right w:val="dashed" w:sz="4" w:space="10" w:color="70AD47" w:themeColor="accent6"/>
        </w:pBdr>
        <w:ind w:left="360"/>
      </w:pPr>
      <w:r w:rsidRPr="00442F18">
        <w:t xml:space="preserve">Check the </w:t>
      </w:r>
      <w:r w:rsidRPr="00442F18">
        <w:rPr>
          <w:i/>
        </w:rPr>
        <w:t>Assessment</w:t>
      </w:r>
      <w:r w:rsidRPr="00442F18">
        <w:rPr>
          <w:rStyle w:val="SIBodyitalics"/>
        </w:rPr>
        <w:t xml:space="preserve"> Conditions</w:t>
      </w:r>
      <w:r w:rsidRPr="00442F18">
        <w:t xml:space="preserve"> section (provided in the assessment requirements that accompany each unit of competency) for specific assessor requirements. </w:t>
      </w:r>
    </w:p>
    <w:p w14:paraId="0D0D8E4D" w14:textId="77777777" w:rsidR="003A7022" w:rsidRPr="00442F18" w:rsidRDefault="003A7022" w:rsidP="001047B2">
      <w:pPr>
        <w:pStyle w:val="BodyTextSI"/>
      </w:pPr>
      <w:r w:rsidRPr="00442F18">
        <w:t>Some specific considerations in relation to the</w:t>
      </w:r>
      <w:r w:rsidRPr="00442F18">
        <w:rPr>
          <w:i/>
          <w:iCs/>
        </w:rPr>
        <w:t xml:space="preserve"> </w:t>
      </w:r>
      <w:r w:rsidRPr="00442F18">
        <w:rPr>
          <w:rStyle w:val="SIBodyitalics"/>
          <w:rFonts w:ascii="Avenir Book" w:hAnsi="Avenir Book" w:cstheme="minorBidi"/>
          <w:i w:val="0"/>
          <w:iCs/>
          <w:sz w:val="24"/>
        </w:rPr>
        <w:t>AHC Agriculture, Horticulture and Conservation and Land Management</w:t>
      </w:r>
      <w:r w:rsidRPr="00442F18">
        <w:rPr>
          <w:rStyle w:val="SIBodyitalics"/>
          <w:rFonts w:ascii="Avenir Book" w:hAnsi="Avenir Book" w:cstheme="minorBidi"/>
          <w:i w:val="0"/>
          <w:sz w:val="24"/>
        </w:rPr>
        <w:t xml:space="preserve"> Training Package </w:t>
      </w:r>
      <w:r w:rsidRPr="00442F18">
        <w:t>are summarised below</w:t>
      </w:r>
    </w:p>
    <w:p w14:paraId="5C18DD56" w14:textId="77777777" w:rsidR="003A7022" w:rsidRPr="00442F18" w:rsidRDefault="003A7022" w:rsidP="001047B2">
      <w:pPr>
        <w:pStyle w:val="Heading3SI"/>
      </w:pPr>
      <w:bookmarkStart w:id="177" w:name="_Toc183509161"/>
      <w:r w:rsidRPr="00442F18">
        <w:t>Amount of training and volume of learning</w:t>
      </w:r>
      <w:bookmarkEnd w:id="177"/>
    </w:p>
    <w:p w14:paraId="40F02361" w14:textId="77777777" w:rsidR="003A7022" w:rsidRPr="00442F18" w:rsidRDefault="003A7022" w:rsidP="001047B2">
      <w:pPr>
        <w:pStyle w:val="BodyTextSI"/>
      </w:pPr>
      <w:r w:rsidRPr="00442F18">
        <w:t>RTOs must create a training and assessment strategy for delivery of AQF qualifications that reflects the complexity required of that qualification. An essential consideration in the training and assessment strategy is to ensure the amount of training provided is sufficient so that the learner can:</w:t>
      </w:r>
    </w:p>
    <w:p w14:paraId="578A12BC" w14:textId="77777777" w:rsidR="003A7022" w:rsidRPr="00442F18" w:rsidRDefault="003A7022" w:rsidP="00355069">
      <w:pPr>
        <w:pStyle w:val="DotpointsSI"/>
      </w:pPr>
      <w:r w:rsidRPr="00442F18">
        <w:t>meet the requirements of each qualification</w:t>
      </w:r>
    </w:p>
    <w:p w14:paraId="66FD8F9C" w14:textId="77777777" w:rsidR="003A7022" w:rsidRPr="00442F18" w:rsidRDefault="003A7022" w:rsidP="00355069">
      <w:pPr>
        <w:pStyle w:val="DotpointsSI"/>
      </w:pPr>
      <w:r w:rsidRPr="00442F18">
        <w:t>gain the skills and knowledge specified in the units of competency.</w:t>
      </w:r>
    </w:p>
    <w:p w14:paraId="287B414B" w14:textId="77777777" w:rsidR="003A7022" w:rsidRPr="00442F18" w:rsidRDefault="003A7022" w:rsidP="001047B2">
      <w:pPr>
        <w:pStyle w:val="BodyTextSI"/>
      </w:pPr>
      <w:r w:rsidRPr="00442F18">
        <w:t xml:space="preserve">The amount of training involves all the formal learning activities provided to a learner, for example, classes, tutorials, </w:t>
      </w:r>
      <w:proofErr w:type="gramStart"/>
      <w:r w:rsidRPr="00442F18">
        <w:t>field-work</w:t>
      </w:r>
      <w:proofErr w:type="gramEnd"/>
      <w:r w:rsidRPr="00442F18">
        <w:t xml:space="preserve">, lectures, online or self-paced study, as well as workplace learning. </w:t>
      </w:r>
    </w:p>
    <w:p w14:paraId="1B84AA1F" w14:textId="77777777" w:rsidR="003A7022" w:rsidRPr="00442F18" w:rsidRDefault="003A7022" w:rsidP="001047B2">
      <w:pPr>
        <w:pStyle w:val="BodyTextSI"/>
      </w:pPr>
      <w:r w:rsidRPr="00442F18">
        <w:t xml:space="preserve">Training should </w:t>
      </w:r>
      <w:proofErr w:type="gramStart"/>
      <w:r w:rsidRPr="00442F18">
        <w:t>take into account</w:t>
      </w:r>
      <w:proofErr w:type="gramEnd"/>
      <w:r w:rsidRPr="00442F18">
        <w:t xml:space="preserve"> the need to allow learners to reflect on and absorb the knowledge, to practise the skills in different contexts and to learn to apply the skills and knowledge in the varied environments that the ‘real world’ offers before being assessed.</w:t>
      </w:r>
    </w:p>
    <w:p w14:paraId="4B7F32DD" w14:textId="77777777" w:rsidR="003A7022" w:rsidRPr="00442F18" w:rsidRDefault="003A7022" w:rsidP="001047B2">
      <w:pPr>
        <w:pStyle w:val="BodyTextSI"/>
      </w:pPr>
      <w:r w:rsidRPr="00442F18">
        <w:t xml:space="preserve">AQF qualifications differ in terms of their complexity. The complexity of a qualification is defined by: </w:t>
      </w:r>
    </w:p>
    <w:p w14:paraId="69CF2CB0" w14:textId="10386A3D" w:rsidR="003A7022" w:rsidRPr="00442F18" w:rsidRDefault="003A7022" w:rsidP="00355069">
      <w:pPr>
        <w:pStyle w:val="DotpointsSI"/>
      </w:pPr>
      <w:r w:rsidRPr="00442F18">
        <w:t>the breadth and depth of the knowledge</w:t>
      </w:r>
      <w:r w:rsidR="00C35CDF">
        <w:t xml:space="preserve"> </w:t>
      </w:r>
    </w:p>
    <w:p w14:paraId="4BF24510" w14:textId="77777777" w:rsidR="003A7022" w:rsidRPr="00442F18" w:rsidRDefault="003A7022" w:rsidP="00355069">
      <w:pPr>
        <w:pStyle w:val="DotpointsSI"/>
      </w:pPr>
      <w:r w:rsidRPr="00442F18">
        <w:lastRenderedPageBreak/>
        <w:t>skills required</w:t>
      </w:r>
    </w:p>
    <w:p w14:paraId="28504A96" w14:textId="77777777" w:rsidR="003A7022" w:rsidRPr="00442F18" w:rsidRDefault="003A7022" w:rsidP="00355069">
      <w:pPr>
        <w:pStyle w:val="DotpointsSI"/>
      </w:pPr>
      <w:r w:rsidRPr="00442F18">
        <w:t>application of knowledge and skills, and</w:t>
      </w:r>
    </w:p>
    <w:p w14:paraId="2B4A12D1" w14:textId="77777777" w:rsidR="003A7022" w:rsidRPr="00442F18" w:rsidRDefault="003A7022" w:rsidP="00355069">
      <w:pPr>
        <w:pStyle w:val="DotpointsSI"/>
      </w:pPr>
      <w:r w:rsidRPr="00442F18">
        <w:t>the AQF volume of learning.</w:t>
      </w:r>
    </w:p>
    <w:p w14:paraId="53C0A9DA" w14:textId="77777777" w:rsidR="003A7022" w:rsidRPr="00442F18" w:rsidRDefault="003A7022" w:rsidP="001047B2">
      <w:pPr>
        <w:pStyle w:val="BodyTextSI"/>
        <w:rPr>
          <w:color w:val="444444"/>
        </w:rPr>
      </w:pPr>
      <w:r w:rsidRPr="00442F18">
        <w:t>The AQF volume of learning describes how long a learner, without any competencies identified in the qualification, would normally take to develop all the required skills and knowledge at that qualification level.</w:t>
      </w:r>
      <w:r w:rsidRPr="00442F18">
        <w:rPr>
          <w:color w:val="444444"/>
        </w:rPr>
        <w:t xml:space="preserve"> </w:t>
      </w:r>
      <w:r w:rsidRPr="00442F18">
        <w:t xml:space="preserve">The volume of learning includes all teaching, learning and assessment activities that are undertaken by the typical student to achieve the learning outcomes of the </w:t>
      </w:r>
      <w:proofErr w:type="gramStart"/>
      <w:r w:rsidRPr="00442F18">
        <w:t>particular qualification</w:t>
      </w:r>
      <w:proofErr w:type="gramEnd"/>
      <w:r w:rsidRPr="00442F18">
        <w:t>.</w:t>
      </w:r>
      <w:r w:rsidRPr="00442F18">
        <w:rPr>
          <w:rStyle w:val="FootnoteReference"/>
        </w:rPr>
        <w:footnoteReference w:id="13"/>
      </w:r>
    </w:p>
    <w:p w14:paraId="2140E671" w14:textId="77777777" w:rsidR="003A7022" w:rsidRPr="00442F18" w:rsidRDefault="003A7022" w:rsidP="003A7022">
      <w:pPr>
        <w:rPr>
          <w:rFonts w:ascii="Arial" w:eastAsia="Times New Roman" w:hAnsi="Arial" w:cs="Arial"/>
          <w:b/>
          <w:color w:val="000000"/>
        </w:rPr>
      </w:pPr>
    </w:p>
    <w:p w14:paraId="51D53326" w14:textId="77777777" w:rsidR="003A7022" w:rsidRPr="00442F18" w:rsidRDefault="003A7022" w:rsidP="001047B2">
      <w:pPr>
        <w:pStyle w:val="Heading3SI"/>
      </w:pPr>
      <w:bookmarkStart w:id="178" w:name="_Toc183509162"/>
      <w:r w:rsidRPr="00442F18">
        <w:t>Access and equity considerations</w:t>
      </w:r>
      <w:bookmarkEnd w:id="178"/>
    </w:p>
    <w:p w14:paraId="7B18182F" w14:textId="77777777" w:rsidR="003A7022" w:rsidRPr="00442F18" w:rsidRDefault="003A7022" w:rsidP="001047B2">
      <w:pPr>
        <w:pStyle w:val="BodyTextSI"/>
      </w:pPr>
      <w:r w:rsidRPr="00442F18">
        <w:t xml:space="preserve">Training and assessment practices should minimise any barriers to training and assessment by considering the individual needs of learners. Some needs that could affect an individual’s participation in training and assessment include: </w:t>
      </w:r>
    </w:p>
    <w:p w14:paraId="6664CC0B" w14:textId="77777777" w:rsidR="003A7022" w:rsidRPr="00442F18" w:rsidRDefault="003A7022" w:rsidP="00355069">
      <w:pPr>
        <w:pStyle w:val="DotpointsSI"/>
      </w:pPr>
      <w:r w:rsidRPr="00442F18">
        <w:t xml:space="preserve">age </w:t>
      </w:r>
    </w:p>
    <w:p w14:paraId="43F49D55" w14:textId="77777777" w:rsidR="003A7022" w:rsidRPr="00442F18" w:rsidRDefault="003A7022" w:rsidP="00355069">
      <w:pPr>
        <w:pStyle w:val="DotpointsSI"/>
      </w:pPr>
      <w:r w:rsidRPr="00442F18">
        <w:t xml:space="preserve">gender </w:t>
      </w:r>
    </w:p>
    <w:p w14:paraId="1A44AFD5" w14:textId="77777777" w:rsidR="003A7022" w:rsidRPr="00442F18" w:rsidRDefault="003A7022" w:rsidP="00355069">
      <w:pPr>
        <w:pStyle w:val="DotpointsSI"/>
      </w:pPr>
      <w:r w:rsidRPr="00442F18">
        <w:t xml:space="preserve">cultural or ethnic background </w:t>
      </w:r>
    </w:p>
    <w:p w14:paraId="581A2BB6" w14:textId="77777777" w:rsidR="003A7022" w:rsidRPr="00442F18" w:rsidRDefault="003A7022" w:rsidP="00355069">
      <w:pPr>
        <w:pStyle w:val="DotpointsSI"/>
      </w:pPr>
      <w:r w:rsidRPr="00442F18">
        <w:t xml:space="preserve">disability </w:t>
      </w:r>
    </w:p>
    <w:p w14:paraId="7F0BBAD5" w14:textId="77777777" w:rsidR="003A7022" w:rsidRPr="00442F18" w:rsidRDefault="003A7022" w:rsidP="00355069">
      <w:pPr>
        <w:pStyle w:val="DotpointsSI"/>
      </w:pPr>
      <w:r w:rsidRPr="00442F18">
        <w:t xml:space="preserve">sexuality </w:t>
      </w:r>
    </w:p>
    <w:p w14:paraId="000B75CB" w14:textId="77777777" w:rsidR="003A7022" w:rsidRPr="00442F18" w:rsidRDefault="003A7022" w:rsidP="00355069">
      <w:pPr>
        <w:pStyle w:val="DotpointsSI"/>
      </w:pPr>
      <w:r w:rsidRPr="00442F18">
        <w:t xml:space="preserve">language, literacy or numeracy skills </w:t>
      </w:r>
    </w:p>
    <w:p w14:paraId="52B29C53" w14:textId="77777777" w:rsidR="003A7022" w:rsidRPr="00442F18" w:rsidRDefault="003A7022" w:rsidP="00355069">
      <w:pPr>
        <w:pStyle w:val="DotpointsSI"/>
      </w:pPr>
      <w:r w:rsidRPr="00442F18">
        <w:t xml:space="preserve">employment status </w:t>
      </w:r>
    </w:p>
    <w:p w14:paraId="2924031B" w14:textId="77777777" w:rsidR="003A7022" w:rsidRPr="00442F18" w:rsidRDefault="003A7022" w:rsidP="00355069">
      <w:pPr>
        <w:pStyle w:val="DotpointsSI"/>
      </w:pPr>
      <w:r w:rsidRPr="00442F18">
        <w:t>geographical location.</w:t>
      </w:r>
    </w:p>
    <w:p w14:paraId="6597F9F3" w14:textId="77777777" w:rsidR="003A7022" w:rsidRPr="00442F18" w:rsidRDefault="003A7022" w:rsidP="001047B2">
      <w:pPr>
        <w:pStyle w:val="BodyTextSI"/>
      </w:pPr>
      <w:r w:rsidRPr="00442F18">
        <w:t xml:space="preserve">While the design and content of this training package supports equitable access and progression for all learners, it is the responsibility of the RTO delivering and assessing qualifications to: </w:t>
      </w:r>
    </w:p>
    <w:p w14:paraId="125CC2A3" w14:textId="77777777" w:rsidR="003A7022" w:rsidRPr="00442F18" w:rsidRDefault="003A7022" w:rsidP="00355069">
      <w:pPr>
        <w:pStyle w:val="DotpointsSI"/>
      </w:pPr>
      <w:r w:rsidRPr="00442F18">
        <w:t xml:space="preserve">ensure that training and assessment processes and methods do not disadvantage individual learners </w:t>
      </w:r>
    </w:p>
    <w:p w14:paraId="0BA39526" w14:textId="2819CA0F" w:rsidR="003A7022" w:rsidRPr="00442F18" w:rsidRDefault="003A7022" w:rsidP="00355069">
      <w:pPr>
        <w:pStyle w:val="DotpointsSI"/>
      </w:pPr>
      <w:r w:rsidRPr="00442F18">
        <w:t xml:space="preserve">determine the needs of individual learners and provide access to any educational and support services necessary. </w:t>
      </w:r>
    </w:p>
    <w:p w14:paraId="1D9D938C" w14:textId="77777777" w:rsidR="003A7022" w:rsidRPr="00442F18" w:rsidRDefault="003A7022" w:rsidP="001047B2">
      <w:pPr>
        <w:pStyle w:val="BodyTextSI"/>
      </w:pPr>
      <w:r w:rsidRPr="00442F18">
        <w:t xml:space="preserve">Some practical ways that access and equity issues could be addressed include: </w:t>
      </w:r>
    </w:p>
    <w:p w14:paraId="413212F0" w14:textId="77777777" w:rsidR="003A7022" w:rsidRPr="00442F18" w:rsidRDefault="003A7022" w:rsidP="00355069">
      <w:pPr>
        <w:pStyle w:val="DotpointsSI"/>
      </w:pPr>
      <w:r w:rsidRPr="00442F18">
        <w:t xml:space="preserve">modifying assessment processes for learners who are located at a distance from a campus location </w:t>
      </w:r>
    </w:p>
    <w:p w14:paraId="390D5A0E" w14:textId="77777777" w:rsidR="003A7022" w:rsidRPr="00442F18" w:rsidRDefault="003A7022" w:rsidP="00355069">
      <w:pPr>
        <w:pStyle w:val="DotpointsSI"/>
      </w:pPr>
      <w:r w:rsidRPr="00442F18">
        <w:t>checking that materials are culturally appropriate for learners and amending, as necessary</w:t>
      </w:r>
    </w:p>
    <w:p w14:paraId="50448EE5" w14:textId="77777777" w:rsidR="003A7022" w:rsidRPr="00442F18" w:rsidRDefault="003A7022" w:rsidP="00355069">
      <w:pPr>
        <w:pStyle w:val="DotpointsSI"/>
      </w:pPr>
      <w:r w:rsidRPr="00442F18">
        <w:t>making sure that activities and assessments are suitable for the language, literacy and numeracy skill levels of learners (while meeting the requirements of the unit of competency).</w:t>
      </w:r>
    </w:p>
    <w:p w14:paraId="712ACFCA" w14:textId="77777777" w:rsidR="003A7022" w:rsidRPr="00442F18" w:rsidRDefault="003A7022" w:rsidP="001047B2">
      <w:pPr>
        <w:pStyle w:val="Heading3SI"/>
      </w:pPr>
      <w:bookmarkStart w:id="179" w:name="_Toc183509163"/>
      <w:r w:rsidRPr="00442F18">
        <w:lastRenderedPageBreak/>
        <w:t>Reasonable adjustment for learners with disabilities</w:t>
      </w:r>
      <w:bookmarkEnd w:id="179"/>
    </w:p>
    <w:p w14:paraId="1272681B" w14:textId="77777777" w:rsidR="003A7022" w:rsidRPr="00442F18" w:rsidRDefault="003A7022" w:rsidP="001047B2">
      <w:pPr>
        <w:pStyle w:val="BodyTextSI"/>
      </w:pPr>
      <w:r w:rsidRPr="00442F18">
        <w:t>A legislative framework underpins and supports the delivery of vocational education and training across Australia. Under this framework, RTOs must take steps to provide enrolled learners with recognised disabilities access to same training as learners without disabilities.</w:t>
      </w:r>
    </w:p>
    <w:p w14:paraId="4A1080B1" w14:textId="77777777" w:rsidR="003A7022" w:rsidRPr="00442F18" w:rsidRDefault="003A7022" w:rsidP="001047B2">
      <w:pPr>
        <w:pStyle w:val="BodyTextSI"/>
      </w:pPr>
      <w:r w:rsidRPr="00442F18">
        <w:t xml:space="preserve">In some cases, ‘reasonable adjustments’ are made to the training environment, training delivery, learning resources and/or assessment tasks to meet the needs of a learner with a disability. An adjustment is ‘reasonable’ if it can accommodate the learner’s particular needs, while also </w:t>
      </w:r>
      <w:proofErr w:type="gramStart"/>
      <w:r w:rsidRPr="00442F18">
        <w:t>taking into account</w:t>
      </w:r>
      <w:proofErr w:type="gramEnd"/>
      <w:r w:rsidRPr="00442F18">
        <w:t xml:space="preserve"> factors such as: </w:t>
      </w:r>
    </w:p>
    <w:p w14:paraId="7625D892" w14:textId="77777777" w:rsidR="003A7022" w:rsidRPr="00442F18" w:rsidRDefault="003A7022" w:rsidP="00355069">
      <w:pPr>
        <w:pStyle w:val="DotpointsSI"/>
      </w:pPr>
      <w:proofErr w:type="gramStart"/>
      <w:r w:rsidRPr="00442F18">
        <w:t>the</w:t>
      </w:r>
      <w:proofErr w:type="gramEnd"/>
      <w:r w:rsidRPr="00442F18">
        <w:t xml:space="preserve"> views of the learner</w:t>
      </w:r>
    </w:p>
    <w:p w14:paraId="24F243D0" w14:textId="77777777" w:rsidR="003A7022" w:rsidRPr="00442F18" w:rsidRDefault="003A7022" w:rsidP="00355069">
      <w:pPr>
        <w:pStyle w:val="DotpointsSI"/>
      </w:pPr>
      <w:r w:rsidRPr="00442F18">
        <w:t>the potential effects of the adjustment on the learner and others</w:t>
      </w:r>
    </w:p>
    <w:p w14:paraId="7D205641" w14:textId="77777777" w:rsidR="003A7022" w:rsidRPr="00442F18" w:rsidRDefault="003A7022" w:rsidP="00355069">
      <w:pPr>
        <w:pStyle w:val="DotpointsSI"/>
      </w:pPr>
      <w:r w:rsidRPr="00442F18">
        <w:t xml:space="preserve">the costs and benefits of making the adjustment to the RTO. </w:t>
      </w:r>
    </w:p>
    <w:p w14:paraId="5C99F7B1" w14:textId="77777777" w:rsidR="003A7022" w:rsidRPr="00442F18" w:rsidRDefault="003A7022" w:rsidP="001047B2">
      <w:pPr>
        <w:pStyle w:val="BodyTextSI"/>
      </w:pPr>
      <w:r w:rsidRPr="00442F18">
        <w:t xml:space="preserve">Adjustments must: </w:t>
      </w:r>
    </w:p>
    <w:p w14:paraId="19C039B7" w14:textId="77777777" w:rsidR="003A7022" w:rsidRPr="00442F18" w:rsidRDefault="003A7022" w:rsidP="00355069">
      <w:pPr>
        <w:pStyle w:val="DotpointsSI"/>
      </w:pPr>
      <w:r w:rsidRPr="00442F18">
        <w:t xml:space="preserve">be discussed and agreed to by the learner with a disability </w:t>
      </w:r>
    </w:p>
    <w:p w14:paraId="7E72D0FB" w14:textId="77777777" w:rsidR="003A7022" w:rsidRPr="00442F18" w:rsidRDefault="003A7022" w:rsidP="00355069">
      <w:pPr>
        <w:pStyle w:val="DotpointsSI"/>
      </w:pPr>
      <w:r w:rsidRPr="00442F18">
        <w:t xml:space="preserve">benefit the learner with a disability </w:t>
      </w:r>
    </w:p>
    <w:p w14:paraId="15C83388" w14:textId="77777777" w:rsidR="003A7022" w:rsidRPr="00442F18" w:rsidRDefault="003A7022" w:rsidP="00355069">
      <w:pPr>
        <w:pStyle w:val="DotpointsSI"/>
      </w:pPr>
      <w:r w:rsidRPr="00442F18">
        <w:t xml:space="preserve">maintain the competency standards </w:t>
      </w:r>
    </w:p>
    <w:p w14:paraId="3C6DB61C" w14:textId="77777777" w:rsidR="003A7022" w:rsidRPr="00442F18" w:rsidRDefault="003A7022" w:rsidP="00355069">
      <w:pPr>
        <w:pStyle w:val="DotpointsSI"/>
      </w:pPr>
      <w:r w:rsidRPr="00442F18">
        <w:t>be reasonable to expect in a workplace.</w:t>
      </w:r>
      <w:r w:rsidRPr="00442F18">
        <w:rPr>
          <w:rStyle w:val="FootnoteReference"/>
          <w:lang w:val="en-AU"/>
        </w:rPr>
        <w:footnoteReference w:id="14"/>
      </w:r>
    </w:p>
    <w:p w14:paraId="57F01182" w14:textId="77777777" w:rsidR="003A7022" w:rsidRPr="00442F18" w:rsidRDefault="003A7022" w:rsidP="001047B2">
      <w:pPr>
        <w:pStyle w:val="Heading3SI"/>
      </w:pPr>
      <w:r w:rsidRPr="00442F18">
        <w:br w:type="page"/>
      </w:r>
      <w:bookmarkStart w:id="180" w:name="_Toc183509164"/>
      <w:r w:rsidRPr="00442F18">
        <w:lastRenderedPageBreak/>
        <w:t>Foundation skills in units of competency</w:t>
      </w:r>
      <w:bookmarkEnd w:id="180"/>
    </w:p>
    <w:p w14:paraId="2FDC910D" w14:textId="77777777" w:rsidR="003A7022" w:rsidRPr="00442F18" w:rsidRDefault="003A7022" w:rsidP="001047B2">
      <w:pPr>
        <w:pStyle w:val="BodyTextSI"/>
      </w:pPr>
      <w:r w:rsidRPr="00442F18">
        <w:t xml:space="preserve">Foundation skills are the ‘non-technical skills’ that individuals need so they can participate effectively in workplaces, in education and training, and in their communities. </w:t>
      </w:r>
    </w:p>
    <w:p w14:paraId="3BB57DFC" w14:textId="41DDB20D" w:rsidR="003A7022" w:rsidRPr="00442F18" w:rsidRDefault="003A7022" w:rsidP="001047B2">
      <w:pPr>
        <w:pStyle w:val="BodyTextSI"/>
      </w:pPr>
      <w:r w:rsidRPr="00442F18">
        <w:t xml:space="preserve">Under the </w:t>
      </w:r>
      <w:r w:rsidRPr="00442F18">
        <w:rPr>
          <w:rStyle w:val="SIBodyitalics"/>
        </w:rPr>
        <w:t>Standards for Training Packages 20</w:t>
      </w:r>
      <w:r w:rsidR="00E053A8">
        <w:rPr>
          <w:rStyle w:val="SIBodyitalics"/>
        </w:rPr>
        <w:t>2</w:t>
      </w:r>
      <w:r w:rsidRPr="00442F18">
        <w:rPr>
          <w:rStyle w:val="SIBodyitalics"/>
        </w:rPr>
        <w:t>2,</w:t>
      </w:r>
      <w:r w:rsidRPr="00442F18">
        <w:t xml:space="preserve"> training package developers must include foundation skills in units of competency, however, the method and format for doing this has not been prescribed. </w:t>
      </w:r>
    </w:p>
    <w:p w14:paraId="3CAEF35B" w14:textId="5A09A26F" w:rsidR="003A7022" w:rsidRPr="00442F18" w:rsidRDefault="003A7022" w:rsidP="001047B2">
      <w:pPr>
        <w:pStyle w:val="BodyTextSI"/>
      </w:pPr>
      <w:r w:rsidRPr="00442F18">
        <w:t xml:space="preserve">In the </w:t>
      </w:r>
      <w:r w:rsidRPr="00442F18">
        <w:rPr>
          <w:rStyle w:val="SIBodyitalics"/>
        </w:rPr>
        <w:t>AHC Agriculture, Horticulture and Conservation and Land Management Training Package</w:t>
      </w:r>
      <w:r w:rsidRPr="00442F18">
        <w:t xml:space="preserve"> (and all training packages developed by Skills I</w:t>
      </w:r>
      <w:r w:rsidR="006F75DC">
        <w:t xml:space="preserve">nsight) </w:t>
      </w:r>
      <w:r w:rsidRPr="00442F18">
        <w:t>the foundation skills are shown in a table format as shown in the following example.</w:t>
      </w:r>
    </w:p>
    <w:p w14:paraId="43E69D34" w14:textId="77777777" w:rsidR="001A4136" w:rsidRPr="00442F18" w:rsidRDefault="001A4136" w:rsidP="00276464">
      <w:pPr>
        <w:pStyle w:val="SIContentspageheading2"/>
      </w:pPr>
      <w:r w:rsidRPr="00442F18">
        <w:t>Foundation Skills</w:t>
      </w:r>
    </w:p>
    <w:p w14:paraId="1EBAB67D" w14:textId="0129AAE3" w:rsidR="003A7022" w:rsidRPr="00442F18" w:rsidRDefault="001A4136" w:rsidP="001A4136">
      <w:pPr>
        <w:pStyle w:val="BodyTextSI"/>
      </w:pPr>
      <w:r w:rsidRPr="00442F18">
        <w:t>This section describes those language, literacy, numeracy and employment skills that are essential for performance in this unit of competency but are not explicit in the performance criteria.</w:t>
      </w:r>
    </w:p>
    <w:tbl>
      <w:tblPr>
        <w:tblW w:w="5000" w:type="pct"/>
        <w:tblBorders>
          <w:insideH w:val="single" w:sz="4" w:space="0" w:color="538135"/>
        </w:tblBorders>
        <w:tblLook w:val="04A0" w:firstRow="1" w:lastRow="0" w:firstColumn="1" w:lastColumn="0" w:noHBand="0" w:noVBand="1"/>
      </w:tblPr>
      <w:tblGrid>
        <w:gridCol w:w="2628"/>
        <w:gridCol w:w="6784"/>
      </w:tblGrid>
      <w:tr w:rsidR="003A7022" w:rsidRPr="00442F18" w14:paraId="70CF4E76" w14:textId="77777777" w:rsidTr="00442F18">
        <w:trPr>
          <w:tblHeader/>
        </w:trPr>
        <w:tc>
          <w:tcPr>
            <w:tcW w:w="1396" w:type="pct"/>
            <w:tcBorders>
              <w:top w:val="single" w:sz="12" w:space="0" w:color="538135"/>
              <w:bottom w:val="single" w:sz="12" w:space="0" w:color="538135"/>
            </w:tcBorders>
            <w:shd w:val="clear" w:color="auto" w:fill="auto"/>
            <w:hideMark/>
          </w:tcPr>
          <w:p w14:paraId="38EEF02A" w14:textId="77777777" w:rsidR="003A7022" w:rsidRPr="00442F18" w:rsidRDefault="003A7022" w:rsidP="001047B2">
            <w:pPr>
              <w:pStyle w:val="SITableHeading1"/>
            </w:pPr>
            <w:r w:rsidRPr="00442F18">
              <w:t>Skill</w:t>
            </w:r>
          </w:p>
        </w:tc>
        <w:tc>
          <w:tcPr>
            <w:tcW w:w="3604" w:type="pct"/>
            <w:tcBorders>
              <w:top w:val="single" w:sz="12" w:space="0" w:color="538135"/>
              <w:bottom w:val="single" w:sz="12" w:space="0" w:color="538135"/>
            </w:tcBorders>
            <w:shd w:val="clear" w:color="auto" w:fill="auto"/>
            <w:hideMark/>
          </w:tcPr>
          <w:p w14:paraId="41804477" w14:textId="77777777" w:rsidR="003A7022" w:rsidRPr="00442F18" w:rsidRDefault="003A7022" w:rsidP="001047B2">
            <w:pPr>
              <w:pStyle w:val="SITableHeading1"/>
            </w:pPr>
            <w:r w:rsidRPr="00442F18">
              <w:t>Description</w:t>
            </w:r>
          </w:p>
        </w:tc>
      </w:tr>
      <w:tr w:rsidR="003A7022" w:rsidRPr="00442F18" w14:paraId="047EF311" w14:textId="77777777" w:rsidTr="00442F18">
        <w:tc>
          <w:tcPr>
            <w:tcW w:w="1396" w:type="pct"/>
            <w:tcBorders>
              <w:top w:val="single" w:sz="12" w:space="0" w:color="538135"/>
            </w:tcBorders>
            <w:hideMark/>
          </w:tcPr>
          <w:p w14:paraId="5C01FEC6" w14:textId="77777777" w:rsidR="003A7022" w:rsidRPr="00442F18" w:rsidRDefault="003A7022" w:rsidP="001047B2">
            <w:pPr>
              <w:pStyle w:val="BodyTextSI"/>
              <w:rPr>
                <w:sz w:val="21"/>
                <w:szCs w:val="21"/>
              </w:rPr>
            </w:pPr>
            <w:r w:rsidRPr="00442F18">
              <w:rPr>
                <w:sz w:val="21"/>
                <w:szCs w:val="21"/>
              </w:rPr>
              <w:t>Reading</w:t>
            </w:r>
          </w:p>
        </w:tc>
        <w:tc>
          <w:tcPr>
            <w:tcW w:w="3604" w:type="pct"/>
            <w:tcBorders>
              <w:top w:val="single" w:sz="12" w:space="0" w:color="538135"/>
            </w:tcBorders>
            <w:hideMark/>
          </w:tcPr>
          <w:p w14:paraId="5397E026" w14:textId="77777777" w:rsidR="003A7022" w:rsidRPr="00442F18" w:rsidRDefault="003A7022" w:rsidP="00355069">
            <w:pPr>
              <w:pStyle w:val="DotpointsSI"/>
            </w:pPr>
            <w:r w:rsidRPr="00442F18">
              <w:t>Interpret information in workplace procedures and legislative documents</w:t>
            </w:r>
          </w:p>
        </w:tc>
      </w:tr>
      <w:tr w:rsidR="003A7022" w:rsidRPr="00442F18" w14:paraId="5042C1E5" w14:textId="77777777" w:rsidTr="00442F18">
        <w:tc>
          <w:tcPr>
            <w:tcW w:w="1396" w:type="pct"/>
            <w:hideMark/>
          </w:tcPr>
          <w:p w14:paraId="153F7DD0" w14:textId="77777777" w:rsidR="003A7022" w:rsidRPr="00442F18" w:rsidRDefault="003A7022" w:rsidP="001047B2">
            <w:pPr>
              <w:pStyle w:val="BodyTextSI"/>
              <w:rPr>
                <w:sz w:val="21"/>
                <w:szCs w:val="21"/>
              </w:rPr>
            </w:pPr>
            <w:r w:rsidRPr="00442F18">
              <w:rPr>
                <w:sz w:val="21"/>
                <w:szCs w:val="21"/>
              </w:rPr>
              <w:t>Writing</w:t>
            </w:r>
          </w:p>
        </w:tc>
        <w:tc>
          <w:tcPr>
            <w:tcW w:w="3604" w:type="pct"/>
            <w:hideMark/>
          </w:tcPr>
          <w:p w14:paraId="3FCA559A" w14:textId="77777777" w:rsidR="003A7022" w:rsidRPr="00442F18" w:rsidRDefault="003A7022" w:rsidP="00355069">
            <w:pPr>
              <w:pStyle w:val="DotpointsSI"/>
            </w:pPr>
            <w:r w:rsidRPr="00442F18">
              <w:t>Record data and observations about livestock in workplace forms accurately and legibly</w:t>
            </w:r>
          </w:p>
        </w:tc>
      </w:tr>
      <w:tr w:rsidR="003A7022" w:rsidRPr="00442F18" w14:paraId="29A14C54" w14:textId="77777777" w:rsidTr="00442F18">
        <w:tc>
          <w:tcPr>
            <w:tcW w:w="1396" w:type="pct"/>
          </w:tcPr>
          <w:p w14:paraId="2C155CF0" w14:textId="77777777" w:rsidR="003A7022" w:rsidRPr="00442F18" w:rsidRDefault="003A7022" w:rsidP="001047B2">
            <w:pPr>
              <w:pStyle w:val="BodyTextSI"/>
              <w:rPr>
                <w:sz w:val="21"/>
                <w:szCs w:val="21"/>
              </w:rPr>
            </w:pPr>
            <w:r w:rsidRPr="00442F18">
              <w:rPr>
                <w:sz w:val="21"/>
                <w:szCs w:val="21"/>
              </w:rPr>
              <w:t>Oral communication</w:t>
            </w:r>
          </w:p>
        </w:tc>
        <w:tc>
          <w:tcPr>
            <w:tcW w:w="3604" w:type="pct"/>
          </w:tcPr>
          <w:p w14:paraId="4A9B287F" w14:textId="77777777" w:rsidR="003A7022" w:rsidRPr="00442F18" w:rsidRDefault="003A7022" w:rsidP="00355069">
            <w:pPr>
              <w:pStyle w:val="DotpointsSI"/>
            </w:pPr>
            <w:r w:rsidRPr="00442F18">
              <w:t>Use open and closed questions to gather information</w:t>
            </w:r>
          </w:p>
          <w:p w14:paraId="3D6D6AA7" w14:textId="77777777" w:rsidR="003A7022" w:rsidRPr="00442F18" w:rsidRDefault="003A7022" w:rsidP="00355069">
            <w:pPr>
              <w:pStyle w:val="DotpointsSI"/>
            </w:pPr>
            <w:r w:rsidRPr="00442F18">
              <w:t>Interpret verbal and non-verbal communication</w:t>
            </w:r>
          </w:p>
        </w:tc>
      </w:tr>
      <w:tr w:rsidR="003A7022" w:rsidRPr="00442F18" w14:paraId="3432FC1F" w14:textId="77777777" w:rsidTr="00442F18">
        <w:tc>
          <w:tcPr>
            <w:tcW w:w="1396" w:type="pct"/>
            <w:hideMark/>
          </w:tcPr>
          <w:p w14:paraId="2BFA0D2E" w14:textId="77777777" w:rsidR="003A7022" w:rsidRPr="00442F18" w:rsidRDefault="003A7022" w:rsidP="001047B2">
            <w:pPr>
              <w:pStyle w:val="BodyTextSI"/>
              <w:rPr>
                <w:sz w:val="21"/>
                <w:szCs w:val="21"/>
              </w:rPr>
            </w:pPr>
            <w:r w:rsidRPr="00442F18">
              <w:rPr>
                <w:sz w:val="21"/>
                <w:szCs w:val="21"/>
              </w:rPr>
              <w:t>Numeracy</w:t>
            </w:r>
          </w:p>
        </w:tc>
        <w:tc>
          <w:tcPr>
            <w:tcW w:w="3604" w:type="pct"/>
            <w:hideMark/>
          </w:tcPr>
          <w:p w14:paraId="32D86F4F" w14:textId="77777777" w:rsidR="003A7022" w:rsidRPr="00442F18" w:rsidRDefault="003A7022" w:rsidP="00355069">
            <w:pPr>
              <w:pStyle w:val="DotpointsSI"/>
            </w:pPr>
            <w:r w:rsidRPr="00442F18">
              <w:t>Make calculations, including distance, area, volume and ratio</w:t>
            </w:r>
          </w:p>
        </w:tc>
      </w:tr>
    </w:tbl>
    <w:p w14:paraId="522B1939" w14:textId="73BF35BD" w:rsidR="003A7022" w:rsidRPr="00442F18" w:rsidRDefault="003A7022" w:rsidP="00276464">
      <w:pPr>
        <w:pStyle w:val="SIContentspageheading2"/>
      </w:pPr>
      <w:r w:rsidRPr="00442F18">
        <w:t>Frameworks used</w:t>
      </w:r>
    </w:p>
    <w:p w14:paraId="5A736ED4" w14:textId="77777777" w:rsidR="003A7022" w:rsidRPr="00442F18" w:rsidRDefault="003A7022" w:rsidP="001047B2">
      <w:pPr>
        <w:pStyle w:val="BodyTextSI"/>
      </w:pPr>
      <w:r w:rsidRPr="00442F18">
        <w:t>The foundation skills are derived from two national frameworks:</w:t>
      </w:r>
    </w:p>
    <w:p w14:paraId="196FB407" w14:textId="77777777" w:rsidR="003A7022" w:rsidRPr="00442F18" w:rsidRDefault="003A7022" w:rsidP="00355069">
      <w:pPr>
        <w:pStyle w:val="DotpointsSI"/>
      </w:pPr>
      <w:r w:rsidRPr="00442F18">
        <w:t xml:space="preserve">The </w:t>
      </w:r>
      <w:r w:rsidRPr="00442F18">
        <w:rPr>
          <w:rStyle w:val="SIBodyitalics"/>
          <w:rFonts w:ascii="Avenir Book" w:hAnsi="Avenir Book" w:cstheme="minorBidi"/>
          <w:i w:val="0"/>
          <w:sz w:val="24"/>
          <w:lang w:val="en-AU"/>
        </w:rPr>
        <w:t>Australian Core Skills Framework</w:t>
      </w:r>
      <w:r w:rsidRPr="00442F18">
        <w:t xml:space="preserve"> (ACSF) is used to identify learning, language, literacy and numeracy (LLN) skills.</w:t>
      </w:r>
    </w:p>
    <w:p w14:paraId="6D5A316E" w14:textId="77777777" w:rsidR="003A7022" w:rsidRPr="00442F18" w:rsidRDefault="003A7022" w:rsidP="00355069">
      <w:pPr>
        <w:pStyle w:val="DotpointsSI"/>
      </w:pPr>
      <w:r w:rsidRPr="00442F18">
        <w:t xml:space="preserve">The </w:t>
      </w:r>
      <w:r w:rsidRPr="00442F18">
        <w:rPr>
          <w:rStyle w:val="SIBodyitalics"/>
          <w:rFonts w:ascii="Avenir Book" w:hAnsi="Avenir Book" w:cstheme="minorBidi"/>
          <w:i w:val="0"/>
          <w:sz w:val="24"/>
          <w:lang w:val="en-AU"/>
        </w:rPr>
        <w:t xml:space="preserve">Core Skills for Work Developmental Framework </w:t>
      </w:r>
      <w:r w:rsidRPr="00442F18">
        <w:t>(</w:t>
      </w:r>
      <w:proofErr w:type="spellStart"/>
      <w:r w:rsidRPr="00442F18">
        <w:t>CSfW</w:t>
      </w:r>
      <w:proofErr w:type="spellEnd"/>
      <w:r w:rsidRPr="00442F18">
        <w:t>) is used to identify employability/employment skills.</w:t>
      </w:r>
    </w:p>
    <w:p w14:paraId="38272E57" w14:textId="77777777" w:rsidR="003A7022" w:rsidRPr="00442F18" w:rsidRDefault="003A7022" w:rsidP="001047B2">
      <w:pPr>
        <w:pStyle w:val="BodyTextSI"/>
      </w:pPr>
      <w:r w:rsidRPr="00442F18">
        <w:t xml:space="preserve">The skills included in these two frameworks are summarised in the table below. </w:t>
      </w:r>
    </w:p>
    <w:tbl>
      <w:tblPr>
        <w:tblW w:w="0" w:type="auto"/>
        <w:tblLook w:val="04A0" w:firstRow="1" w:lastRow="0" w:firstColumn="1" w:lastColumn="0" w:noHBand="0" w:noVBand="1"/>
      </w:tblPr>
      <w:tblGrid>
        <w:gridCol w:w="2405"/>
        <w:gridCol w:w="2410"/>
        <w:gridCol w:w="4201"/>
      </w:tblGrid>
      <w:tr w:rsidR="003A7022" w:rsidRPr="00442F18" w14:paraId="3746BAB9" w14:textId="77777777" w:rsidTr="00442F18">
        <w:tc>
          <w:tcPr>
            <w:tcW w:w="2405" w:type="dxa"/>
            <w:tcBorders>
              <w:top w:val="single" w:sz="12" w:space="0" w:color="538135"/>
            </w:tcBorders>
            <w:shd w:val="clear" w:color="auto" w:fill="auto"/>
          </w:tcPr>
          <w:p w14:paraId="5229904D" w14:textId="77777777" w:rsidR="003A7022" w:rsidRPr="00442F18" w:rsidRDefault="003A7022" w:rsidP="001047B2">
            <w:pPr>
              <w:pStyle w:val="SITableHeading1"/>
            </w:pPr>
            <w:r w:rsidRPr="00442F18">
              <w:t>ACSF</w:t>
            </w:r>
          </w:p>
        </w:tc>
        <w:tc>
          <w:tcPr>
            <w:tcW w:w="6611" w:type="dxa"/>
            <w:gridSpan w:val="2"/>
            <w:tcBorders>
              <w:top w:val="single" w:sz="12" w:space="0" w:color="538135"/>
            </w:tcBorders>
            <w:shd w:val="clear" w:color="auto" w:fill="auto"/>
          </w:tcPr>
          <w:p w14:paraId="1F91CBDE" w14:textId="77777777" w:rsidR="003A7022" w:rsidRPr="00442F18" w:rsidRDefault="003A7022" w:rsidP="001047B2">
            <w:pPr>
              <w:pStyle w:val="SITableHeading1"/>
            </w:pPr>
            <w:proofErr w:type="spellStart"/>
            <w:r w:rsidRPr="00442F18">
              <w:t>CSfW</w:t>
            </w:r>
            <w:proofErr w:type="spellEnd"/>
          </w:p>
        </w:tc>
      </w:tr>
      <w:tr w:rsidR="003A7022" w:rsidRPr="00442F18" w14:paraId="66E61188" w14:textId="77777777" w:rsidTr="00442F18">
        <w:trPr>
          <w:trHeight w:val="267"/>
        </w:trPr>
        <w:tc>
          <w:tcPr>
            <w:tcW w:w="2405" w:type="dxa"/>
            <w:tcBorders>
              <w:bottom w:val="single" w:sz="12" w:space="0" w:color="538135"/>
            </w:tcBorders>
            <w:shd w:val="clear" w:color="auto" w:fill="auto"/>
          </w:tcPr>
          <w:p w14:paraId="2F761217"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Skills</w:t>
            </w:r>
          </w:p>
        </w:tc>
        <w:tc>
          <w:tcPr>
            <w:tcW w:w="2410" w:type="dxa"/>
            <w:tcBorders>
              <w:bottom w:val="single" w:sz="12" w:space="0" w:color="538135"/>
            </w:tcBorders>
            <w:shd w:val="clear" w:color="auto" w:fill="auto"/>
          </w:tcPr>
          <w:p w14:paraId="5FA0CFC0"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Skills clusters</w:t>
            </w:r>
          </w:p>
        </w:tc>
        <w:tc>
          <w:tcPr>
            <w:tcW w:w="4201" w:type="dxa"/>
            <w:tcBorders>
              <w:bottom w:val="single" w:sz="12" w:space="0" w:color="538135"/>
            </w:tcBorders>
            <w:shd w:val="clear" w:color="auto" w:fill="auto"/>
          </w:tcPr>
          <w:p w14:paraId="374ED8F5"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 xml:space="preserve">Skills or focus area </w:t>
            </w:r>
          </w:p>
        </w:tc>
      </w:tr>
      <w:tr w:rsidR="003A7022" w:rsidRPr="00442F18" w14:paraId="25ED626C" w14:textId="77777777" w:rsidTr="00442F18">
        <w:trPr>
          <w:trHeight w:val="690"/>
        </w:trPr>
        <w:tc>
          <w:tcPr>
            <w:tcW w:w="2405" w:type="dxa"/>
            <w:vMerge w:val="restart"/>
            <w:tcBorders>
              <w:top w:val="single" w:sz="12" w:space="0" w:color="538135"/>
              <w:bottom w:val="single" w:sz="4" w:space="0" w:color="538135"/>
            </w:tcBorders>
            <w:shd w:val="clear" w:color="auto" w:fill="auto"/>
          </w:tcPr>
          <w:p w14:paraId="233B8924" w14:textId="77777777" w:rsidR="003A7022" w:rsidRPr="00442F18" w:rsidRDefault="003A7022" w:rsidP="00355069">
            <w:pPr>
              <w:pStyle w:val="DotpointsSI"/>
            </w:pPr>
            <w:r w:rsidRPr="00442F18">
              <w:t xml:space="preserve">Learning </w:t>
            </w:r>
          </w:p>
          <w:p w14:paraId="3E08F1C9" w14:textId="77777777" w:rsidR="003A7022" w:rsidRPr="00442F18" w:rsidRDefault="003A7022" w:rsidP="00355069">
            <w:pPr>
              <w:pStyle w:val="DotpointsSI"/>
            </w:pPr>
            <w:r w:rsidRPr="00442F18">
              <w:t>Reading</w:t>
            </w:r>
          </w:p>
          <w:p w14:paraId="78307F56" w14:textId="77777777" w:rsidR="003A7022" w:rsidRPr="00442F18" w:rsidRDefault="003A7022" w:rsidP="00355069">
            <w:pPr>
              <w:pStyle w:val="DotpointsSI"/>
            </w:pPr>
            <w:r w:rsidRPr="00442F18">
              <w:t xml:space="preserve">Writing </w:t>
            </w:r>
          </w:p>
          <w:p w14:paraId="779205D8" w14:textId="77777777" w:rsidR="003A7022" w:rsidRPr="00442F18" w:rsidRDefault="003A7022" w:rsidP="00355069">
            <w:pPr>
              <w:pStyle w:val="DotpointsSI"/>
            </w:pPr>
            <w:r w:rsidRPr="00442F18">
              <w:t xml:space="preserve">Oral Communication </w:t>
            </w:r>
          </w:p>
          <w:p w14:paraId="37F71632" w14:textId="77777777" w:rsidR="003A7022" w:rsidRPr="00442F18" w:rsidRDefault="003A7022" w:rsidP="00355069">
            <w:pPr>
              <w:pStyle w:val="DotpointsSI"/>
            </w:pPr>
            <w:r w:rsidRPr="00442F18">
              <w:lastRenderedPageBreak/>
              <w:t>Numeracy</w:t>
            </w:r>
          </w:p>
          <w:p w14:paraId="1D1B5734" w14:textId="77777777" w:rsidR="003A7022" w:rsidRPr="00442F18" w:rsidRDefault="003A7022" w:rsidP="00962AD7">
            <w:pPr>
              <w:pStyle w:val="SITablebullet1"/>
              <w:ind w:left="360" w:hanging="360"/>
              <w:rPr>
                <w:sz w:val="21"/>
                <w:szCs w:val="21"/>
              </w:rPr>
            </w:pPr>
          </w:p>
        </w:tc>
        <w:tc>
          <w:tcPr>
            <w:tcW w:w="2410" w:type="dxa"/>
            <w:tcBorders>
              <w:top w:val="single" w:sz="12" w:space="0" w:color="538135"/>
              <w:bottom w:val="single" w:sz="4" w:space="0" w:color="538135"/>
            </w:tcBorders>
            <w:shd w:val="clear" w:color="auto" w:fill="auto"/>
          </w:tcPr>
          <w:p w14:paraId="3CED33F7" w14:textId="77777777" w:rsidR="003A7022" w:rsidRPr="00442F18" w:rsidRDefault="003A7022" w:rsidP="001047B2">
            <w:pPr>
              <w:pStyle w:val="BodyTextSI"/>
              <w:rPr>
                <w:sz w:val="21"/>
                <w:szCs w:val="21"/>
              </w:rPr>
            </w:pPr>
            <w:r w:rsidRPr="00442F18">
              <w:rPr>
                <w:sz w:val="21"/>
                <w:szCs w:val="21"/>
              </w:rPr>
              <w:lastRenderedPageBreak/>
              <w:t>Navigate the world of work</w:t>
            </w:r>
          </w:p>
        </w:tc>
        <w:tc>
          <w:tcPr>
            <w:tcW w:w="4201" w:type="dxa"/>
            <w:tcBorders>
              <w:top w:val="single" w:sz="12" w:space="0" w:color="538135"/>
              <w:bottom w:val="single" w:sz="4" w:space="0" w:color="538135"/>
            </w:tcBorders>
            <w:shd w:val="clear" w:color="auto" w:fill="auto"/>
          </w:tcPr>
          <w:p w14:paraId="72EF6EE8" w14:textId="77777777" w:rsidR="003A7022" w:rsidRPr="00442F18" w:rsidRDefault="003A7022" w:rsidP="00355069">
            <w:pPr>
              <w:pStyle w:val="DotpointsSI"/>
            </w:pPr>
            <w:r w:rsidRPr="00442F18">
              <w:t xml:space="preserve">Managing one’s own career and work life </w:t>
            </w:r>
          </w:p>
          <w:p w14:paraId="667EB4DD" w14:textId="77777777" w:rsidR="003A7022" w:rsidRPr="00442F18" w:rsidRDefault="003A7022" w:rsidP="00355069">
            <w:pPr>
              <w:pStyle w:val="DotpointsSI"/>
            </w:pPr>
            <w:r w:rsidRPr="00442F18">
              <w:t>Understanding one’s own work role, and the associated rights and obligations</w:t>
            </w:r>
          </w:p>
        </w:tc>
      </w:tr>
      <w:tr w:rsidR="003A7022" w:rsidRPr="00442F18" w14:paraId="06FB5993" w14:textId="77777777" w:rsidTr="00442F18">
        <w:trPr>
          <w:trHeight w:val="690"/>
        </w:trPr>
        <w:tc>
          <w:tcPr>
            <w:tcW w:w="2405" w:type="dxa"/>
            <w:vMerge/>
            <w:tcBorders>
              <w:top w:val="single" w:sz="4" w:space="0" w:color="538135"/>
              <w:bottom w:val="single" w:sz="4" w:space="0" w:color="538135"/>
            </w:tcBorders>
            <w:shd w:val="clear" w:color="auto" w:fill="auto"/>
          </w:tcPr>
          <w:p w14:paraId="1EE57E70" w14:textId="77777777" w:rsidR="003A7022" w:rsidRPr="00442F18" w:rsidRDefault="003A7022" w:rsidP="003A7022">
            <w:pPr>
              <w:pStyle w:val="SITablebullet1"/>
              <w:numPr>
                <w:ilvl w:val="0"/>
                <w:numId w:val="11"/>
              </w:numPr>
              <w:spacing w:before="60" w:after="60"/>
              <w:rPr>
                <w:sz w:val="21"/>
                <w:szCs w:val="21"/>
              </w:rPr>
            </w:pPr>
          </w:p>
        </w:tc>
        <w:tc>
          <w:tcPr>
            <w:tcW w:w="2410" w:type="dxa"/>
            <w:tcBorders>
              <w:top w:val="single" w:sz="4" w:space="0" w:color="538135"/>
              <w:bottom w:val="single" w:sz="4" w:space="0" w:color="538135"/>
            </w:tcBorders>
            <w:shd w:val="clear" w:color="auto" w:fill="auto"/>
          </w:tcPr>
          <w:p w14:paraId="653040D0" w14:textId="77777777" w:rsidR="003A7022" w:rsidRPr="00442F18" w:rsidRDefault="003A7022" w:rsidP="001047B2">
            <w:pPr>
              <w:pStyle w:val="BodyTextSI"/>
              <w:rPr>
                <w:sz w:val="21"/>
                <w:szCs w:val="21"/>
              </w:rPr>
            </w:pPr>
            <w:r w:rsidRPr="00442F18">
              <w:rPr>
                <w:sz w:val="21"/>
                <w:szCs w:val="21"/>
              </w:rPr>
              <w:t xml:space="preserve">Interact with others </w:t>
            </w:r>
          </w:p>
          <w:p w14:paraId="07335943" w14:textId="77777777" w:rsidR="003A7022" w:rsidRPr="00442F18" w:rsidRDefault="003A7022" w:rsidP="001047B2">
            <w:pPr>
              <w:pStyle w:val="BodyTextSI"/>
              <w:rPr>
                <w:sz w:val="21"/>
                <w:szCs w:val="21"/>
              </w:rPr>
            </w:pPr>
          </w:p>
        </w:tc>
        <w:tc>
          <w:tcPr>
            <w:tcW w:w="4201" w:type="dxa"/>
            <w:tcBorders>
              <w:top w:val="single" w:sz="4" w:space="0" w:color="538135"/>
              <w:bottom w:val="single" w:sz="4" w:space="0" w:color="538135"/>
            </w:tcBorders>
            <w:shd w:val="clear" w:color="auto" w:fill="auto"/>
          </w:tcPr>
          <w:p w14:paraId="57F40FD1" w14:textId="77777777" w:rsidR="003A7022" w:rsidRPr="00442F18" w:rsidRDefault="003A7022" w:rsidP="00355069">
            <w:pPr>
              <w:pStyle w:val="DotpointsSI"/>
            </w:pPr>
            <w:r w:rsidRPr="00442F18">
              <w:t>Communicating in the workplace</w:t>
            </w:r>
          </w:p>
          <w:p w14:paraId="490FB2C5" w14:textId="77777777" w:rsidR="003A7022" w:rsidRPr="00442F18" w:rsidRDefault="003A7022" w:rsidP="00355069">
            <w:pPr>
              <w:pStyle w:val="DotpointsSI"/>
            </w:pPr>
            <w:r w:rsidRPr="00442F18">
              <w:t>Connecting and working with others</w:t>
            </w:r>
          </w:p>
          <w:p w14:paraId="7A4A1457" w14:textId="77777777" w:rsidR="003A7022" w:rsidRPr="00442F18" w:rsidRDefault="003A7022" w:rsidP="00355069">
            <w:pPr>
              <w:pStyle w:val="DotpointsSI"/>
            </w:pPr>
            <w:proofErr w:type="spellStart"/>
            <w:r w:rsidRPr="00442F18">
              <w:t>Recognising</w:t>
            </w:r>
            <w:proofErr w:type="spellEnd"/>
            <w:r w:rsidRPr="00442F18">
              <w:t>, respecting and using diverse perspectives</w:t>
            </w:r>
          </w:p>
        </w:tc>
      </w:tr>
      <w:tr w:rsidR="003A7022" w:rsidRPr="00442F18" w14:paraId="0B240193" w14:textId="77777777" w:rsidTr="00442F18">
        <w:trPr>
          <w:trHeight w:val="1383"/>
        </w:trPr>
        <w:tc>
          <w:tcPr>
            <w:tcW w:w="2405" w:type="dxa"/>
            <w:vMerge/>
            <w:tcBorders>
              <w:top w:val="single" w:sz="4" w:space="0" w:color="538135"/>
              <w:bottom w:val="single" w:sz="4" w:space="0" w:color="538135"/>
            </w:tcBorders>
            <w:shd w:val="clear" w:color="auto" w:fill="auto"/>
          </w:tcPr>
          <w:p w14:paraId="73A81B90" w14:textId="77777777" w:rsidR="003A7022" w:rsidRPr="00442F18" w:rsidRDefault="003A7022" w:rsidP="00962AD7">
            <w:pPr>
              <w:pStyle w:val="SITablebullet1"/>
              <w:ind w:left="360" w:hanging="360"/>
              <w:rPr>
                <w:sz w:val="21"/>
                <w:szCs w:val="21"/>
              </w:rPr>
            </w:pPr>
          </w:p>
        </w:tc>
        <w:tc>
          <w:tcPr>
            <w:tcW w:w="2410" w:type="dxa"/>
            <w:tcBorders>
              <w:top w:val="single" w:sz="4" w:space="0" w:color="538135"/>
              <w:bottom w:val="single" w:sz="4" w:space="0" w:color="538135"/>
            </w:tcBorders>
            <w:shd w:val="clear" w:color="auto" w:fill="auto"/>
          </w:tcPr>
          <w:p w14:paraId="1336683D" w14:textId="77777777" w:rsidR="003A7022" w:rsidRPr="00442F18" w:rsidRDefault="003A7022" w:rsidP="001047B2">
            <w:pPr>
              <w:pStyle w:val="BodyTextSI"/>
              <w:rPr>
                <w:sz w:val="21"/>
                <w:szCs w:val="21"/>
              </w:rPr>
            </w:pPr>
            <w:r w:rsidRPr="00442F18">
              <w:rPr>
                <w:sz w:val="21"/>
                <w:szCs w:val="21"/>
              </w:rPr>
              <w:t xml:space="preserve">Get the work done </w:t>
            </w:r>
          </w:p>
          <w:p w14:paraId="2949A8A1" w14:textId="77777777" w:rsidR="003A7022" w:rsidRPr="00442F18" w:rsidRDefault="003A7022" w:rsidP="001047B2">
            <w:pPr>
              <w:pStyle w:val="BodyTextSI"/>
              <w:rPr>
                <w:sz w:val="21"/>
                <w:szCs w:val="21"/>
              </w:rPr>
            </w:pPr>
          </w:p>
        </w:tc>
        <w:tc>
          <w:tcPr>
            <w:tcW w:w="4201" w:type="dxa"/>
            <w:tcBorders>
              <w:top w:val="single" w:sz="4" w:space="0" w:color="538135"/>
              <w:bottom w:val="single" w:sz="4" w:space="0" w:color="538135"/>
            </w:tcBorders>
            <w:shd w:val="clear" w:color="auto" w:fill="auto"/>
          </w:tcPr>
          <w:p w14:paraId="09D6F25F" w14:textId="77777777" w:rsidR="003A7022" w:rsidRPr="00442F18" w:rsidRDefault="003A7022" w:rsidP="00355069">
            <w:pPr>
              <w:pStyle w:val="DotpointsSI"/>
            </w:pPr>
            <w:r w:rsidRPr="00442F18">
              <w:t xml:space="preserve">Planning and </w:t>
            </w:r>
            <w:proofErr w:type="spellStart"/>
            <w:r w:rsidRPr="00442F18">
              <w:t>organising</w:t>
            </w:r>
            <w:proofErr w:type="spellEnd"/>
            <w:r w:rsidRPr="00442F18">
              <w:t xml:space="preserve"> workplace tasks</w:t>
            </w:r>
          </w:p>
          <w:p w14:paraId="161CDDBD" w14:textId="77777777" w:rsidR="003A7022" w:rsidRPr="00442F18" w:rsidRDefault="003A7022" w:rsidP="00355069">
            <w:pPr>
              <w:pStyle w:val="DotpointsSI"/>
            </w:pPr>
            <w:r w:rsidRPr="00442F18">
              <w:t>Making decisions</w:t>
            </w:r>
          </w:p>
          <w:p w14:paraId="6C734A1D" w14:textId="77777777" w:rsidR="003A7022" w:rsidRPr="00442F18" w:rsidRDefault="003A7022" w:rsidP="00355069">
            <w:pPr>
              <w:pStyle w:val="DotpointsSI"/>
            </w:pPr>
            <w:r w:rsidRPr="00442F18">
              <w:t>Identifying and solving problems</w:t>
            </w:r>
          </w:p>
          <w:p w14:paraId="1DEF2C0E" w14:textId="6DE48464" w:rsidR="003A7022" w:rsidRPr="00442F18" w:rsidRDefault="003A7022" w:rsidP="00355069">
            <w:pPr>
              <w:pStyle w:val="DotpointsSI"/>
            </w:pPr>
            <w:r w:rsidRPr="00442F18">
              <w:t xml:space="preserve">Being creative and </w:t>
            </w:r>
            <w:r w:rsidR="00FA38E7" w:rsidRPr="00442F18">
              <w:t>innovative</w:t>
            </w:r>
          </w:p>
          <w:p w14:paraId="7B79CFC0" w14:textId="77777777" w:rsidR="003A7022" w:rsidRPr="00442F18" w:rsidRDefault="003A7022" w:rsidP="00355069">
            <w:pPr>
              <w:pStyle w:val="DotpointsSI"/>
            </w:pPr>
            <w:r w:rsidRPr="00442F18">
              <w:t>Working with digital systems/technologies</w:t>
            </w:r>
          </w:p>
        </w:tc>
      </w:tr>
    </w:tbl>
    <w:p w14:paraId="56992791" w14:textId="77777777" w:rsidR="00442F18" w:rsidRDefault="00442F18" w:rsidP="001047B2">
      <w:pPr>
        <w:pStyle w:val="BodyTextSI"/>
      </w:pPr>
    </w:p>
    <w:p w14:paraId="2F92799F" w14:textId="7CBF6BD8" w:rsidR="003A7022" w:rsidRPr="00442F18" w:rsidRDefault="003A7022" w:rsidP="001047B2">
      <w:pPr>
        <w:pStyle w:val="BodyTextSI"/>
      </w:pPr>
      <w:r w:rsidRPr="00442F18">
        <w:t xml:space="preserve">The five skills from the ACSF are identified separately with descriptions explaining how the skill underpins the performance criteria. The three skill clusters from the </w:t>
      </w:r>
      <w:proofErr w:type="spellStart"/>
      <w:r w:rsidRPr="00442F18">
        <w:t>CSfW</w:t>
      </w:r>
      <w:proofErr w:type="spellEnd"/>
      <w:r w:rsidRPr="00442F18">
        <w:t xml:space="preserve"> are identified with descriptions explaining how the respective skill or focus area(s) underpin the performance criteria.</w:t>
      </w:r>
    </w:p>
    <w:p w14:paraId="2150939E" w14:textId="77777777" w:rsidR="003A7022" w:rsidRPr="00442F18" w:rsidRDefault="003A7022" w:rsidP="001047B2">
      <w:pPr>
        <w:pStyle w:val="BodyTextSI"/>
      </w:pPr>
      <w:r w:rsidRPr="00442F18">
        <w:t xml:space="preserve">The foundation skills table in each unit: </w:t>
      </w:r>
    </w:p>
    <w:p w14:paraId="2B3BD97C" w14:textId="77777777" w:rsidR="003A7022" w:rsidRPr="00442F18" w:rsidRDefault="003A7022" w:rsidP="00355069">
      <w:pPr>
        <w:pStyle w:val="DotpointsSI"/>
      </w:pPr>
      <w:r w:rsidRPr="00442F18">
        <w:t>identifies applicable underpinning skills</w:t>
      </w:r>
    </w:p>
    <w:p w14:paraId="32132FA8" w14:textId="77777777" w:rsidR="003A7022" w:rsidRPr="00442F18" w:rsidRDefault="003A7022" w:rsidP="00355069">
      <w:pPr>
        <w:pStyle w:val="DotpointsSI"/>
      </w:pPr>
      <w:r w:rsidRPr="00442F18">
        <w:t>describes the application of each skill in the context of the performance criteria.</w:t>
      </w:r>
    </w:p>
    <w:p w14:paraId="2518100E" w14:textId="77777777" w:rsidR="003A7022" w:rsidRPr="00442F18" w:rsidRDefault="003A7022" w:rsidP="00355069">
      <w:pPr>
        <w:pStyle w:val="SITableHeading1"/>
        <w:pBdr>
          <w:top w:val="dashed" w:sz="4" w:space="10" w:color="70AD47" w:themeColor="accent6"/>
          <w:left w:val="dashed" w:sz="4" w:space="10" w:color="70AD47" w:themeColor="accent6"/>
          <w:bottom w:val="dashed" w:sz="4" w:space="10" w:color="70AD47" w:themeColor="accent6"/>
          <w:right w:val="dashed" w:sz="4" w:space="10" w:color="70AD47" w:themeColor="accent6"/>
        </w:pBdr>
      </w:pPr>
      <w:r w:rsidRPr="00442F18">
        <w:t xml:space="preserve">Only those foundation skills that </w:t>
      </w:r>
      <w:r w:rsidRPr="00442F18">
        <w:rPr>
          <w:rStyle w:val="SIBodybold"/>
        </w:rPr>
        <w:t xml:space="preserve">ARE NOT </w:t>
      </w:r>
      <w:r w:rsidRPr="00442F18">
        <w:t xml:space="preserve">explicit in the performance criteria appear in the foundation skills mapping table. </w:t>
      </w:r>
    </w:p>
    <w:p w14:paraId="7B335049" w14:textId="580125F1" w:rsidR="003A7022" w:rsidRPr="00442F18" w:rsidRDefault="003A7022" w:rsidP="00355069">
      <w:pPr>
        <w:pStyle w:val="SITableHeading1"/>
        <w:pBdr>
          <w:top w:val="dashed" w:sz="4" w:space="10" w:color="70AD47" w:themeColor="accent6"/>
          <w:left w:val="dashed" w:sz="4" w:space="10" w:color="70AD47" w:themeColor="accent6"/>
          <w:bottom w:val="dashed" w:sz="4" w:space="10" w:color="70AD47" w:themeColor="accent6"/>
          <w:right w:val="dashed" w:sz="4" w:space="10" w:color="70AD47" w:themeColor="accent6"/>
        </w:pBdr>
        <w:rPr>
          <w:rStyle w:val="SIBodyitalics"/>
        </w:rPr>
      </w:pPr>
      <w:r w:rsidRPr="00442F18">
        <w:t xml:space="preserve">The foundation skills are an integrated part of the unit for training and assessment purposes. Therefore, it is important that users look closely at both the foundation skills and the performance criteria, to make sure that </w:t>
      </w:r>
      <w:r w:rsidRPr="00442F18">
        <w:rPr>
          <w:rStyle w:val="SIBodybold"/>
        </w:rPr>
        <w:t xml:space="preserve">all </w:t>
      </w:r>
      <w:r w:rsidRPr="00442F18">
        <w:t xml:space="preserve">foundation skills are considered during delivery and assessment. </w:t>
      </w:r>
    </w:p>
    <w:p w14:paraId="7A9BEA64" w14:textId="77777777" w:rsidR="003A7022" w:rsidRPr="00442F18" w:rsidRDefault="003A7022" w:rsidP="002D440C">
      <w:pPr>
        <w:pStyle w:val="Heading3SI"/>
      </w:pPr>
      <w:r w:rsidRPr="00442F18">
        <w:br w:type="page"/>
      </w:r>
      <w:bookmarkStart w:id="181" w:name="_Toc183509165"/>
      <w:r w:rsidRPr="00442F18">
        <w:lastRenderedPageBreak/>
        <w:t>Key legislative implications for implementation</w:t>
      </w:r>
      <w:bookmarkEnd w:id="181"/>
    </w:p>
    <w:p w14:paraId="4A7BF17E" w14:textId="77777777" w:rsidR="003A7022" w:rsidRPr="00442F18" w:rsidRDefault="003A7022" w:rsidP="003A7022">
      <w:pPr>
        <w:pStyle w:val="SIBody"/>
      </w:pPr>
      <w:r w:rsidRPr="00442F18">
        <w:t xml:space="preserve">Regulatory or licensing requirements are identified in the </w:t>
      </w:r>
      <w:r w:rsidRPr="00442F18">
        <w:rPr>
          <w:i/>
        </w:rPr>
        <w:t>Application</w:t>
      </w:r>
      <w:r w:rsidRPr="00442F18">
        <w:t xml:space="preserve"> field of units of competency and the </w:t>
      </w:r>
      <w:r w:rsidRPr="00442F18">
        <w:rPr>
          <w:i/>
        </w:rPr>
        <w:t>Qualification description</w:t>
      </w:r>
      <w:r w:rsidRPr="00442F18">
        <w:t xml:space="preserve"> field in qualifications. If there are no </w:t>
      </w:r>
      <w:proofErr w:type="gramStart"/>
      <w:r w:rsidRPr="00442F18">
        <w:t>particular requirements</w:t>
      </w:r>
      <w:proofErr w:type="gramEnd"/>
      <w:r w:rsidRPr="00442F18">
        <w:t>, then the statement ‘No occupational licensing, legislative or certification requirements apply to this unit/qualification at the time of publication’ will appear.</w:t>
      </w:r>
    </w:p>
    <w:p w14:paraId="0FEC4FA9" w14:textId="77777777" w:rsidR="003A7022" w:rsidRPr="00442F18" w:rsidRDefault="003A7022" w:rsidP="002D440C">
      <w:pPr>
        <w:pStyle w:val="Heading4SI"/>
      </w:pPr>
      <w:bookmarkStart w:id="182" w:name="_Toc183509166"/>
      <w:r w:rsidRPr="00442F18">
        <w:t>Health and safety requirements</w:t>
      </w:r>
      <w:bookmarkEnd w:id="182"/>
    </w:p>
    <w:p w14:paraId="77B8B48C" w14:textId="77777777" w:rsidR="003A7022" w:rsidRPr="00442F18" w:rsidRDefault="003A7022" w:rsidP="003A7022">
      <w:pPr>
        <w:pStyle w:val="SIBody"/>
      </w:pPr>
      <w:r w:rsidRPr="00442F18">
        <w:t xml:space="preserve">In general, health and safety requirements are addressed in specific work health and safety units of competency or embedded </w:t>
      </w:r>
      <w:proofErr w:type="gramStart"/>
      <w:r w:rsidRPr="00442F18">
        <w:t>in particular units</w:t>
      </w:r>
      <w:proofErr w:type="gramEnd"/>
      <w:r w:rsidRPr="00442F18">
        <w:t xml:space="preserve"> of competency in the </w:t>
      </w:r>
      <w:r w:rsidRPr="00442F18">
        <w:rPr>
          <w:rStyle w:val="SIBodyitalics"/>
        </w:rPr>
        <w:t>AHC Agriculture, Horticulture and Conservation and Land Management Training Package.</w:t>
      </w:r>
      <w:r w:rsidRPr="00442F18">
        <w:t xml:space="preserve"> </w:t>
      </w:r>
    </w:p>
    <w:p w14:paraId="03F35ADF" w14:textId="77777777" w:rsidR="003A7022" w:rsidRPr="00442F18" w:rsidRDefault="003A7022" w:rsidP="003A7022">
      <w:pPr>
        <w:pStyle w:val="SIBody"/>
      </w:pPr>
      <w:r w:rsidRPr="00442F18">
        <w:t>RTOs must make sure that delivery of health and safety content is contextualised to comply with the relevant legislation in the state/territory in which they are training. Details of state and territory regulators, together with some useful workplace health and safety organisations, have been included in the following tables.</w:t>
      </w:r>
    </w:p>
    <w:p w14:paraId="29F1C1CE" w14:textId="6F1BEEDE" w:rsidR="003A7022" w:rsidRPr="00442F18" w:rsidRDefault="003A7022" w:rsidP="002D440C">
      <w:pPr>
        <w:pStyle w:val="Heading4SI"/>
      </w:pPr>
      <w:bookmarkStart w:id="183" w:name="_Toc183509167"/>
      <w:r w:rsidRPr="00442F18">
        <w:t>State/Territory Regulators</w:t>
      </w:r>
      <w:bookmarkEnd w:id="183"/>
    </w:p>
    <w:tbl>
      <w:tblPr>
        <w:tblW w:w="5000" w:type="pct"/>
        <w:tblLook w:val="0000" w:firstRow="0" w:lastRow="0" w:firstColumn="0" w:lastColumn="0" w:noHBand="0" w:noVBand="0"/>
      </w:tblPr>
      <w:tblGrid>
        <w:gridCol w:w="1709"/>
        <w:gridCol w:w="3486"/>
        <w:gridCol w:w="4217"/>
      </w:tblGrid>
      <w:tr w:rsidR="003A7022" w:rsidRPr="00442F18" w14:paraId="1C9CEB6E" w14:textId="77777777" w:rsidTr="00442F18">
        <w:trPr>
          <w:trHeight w:val="103"/>
        </w:trPr>
        <w:tc>
          <w:tcPr>
            <w:tcW w:w="908" w:type="pct"/>
            <w:tcBorders>
              <w:top w:val="single" w:sz="12" w:space="0" w:color="538135"/>
              <w:bottom w:val="single" w:sz="12" w:space="0" w:color="538135"/>
            </w:tcBorders>
          </w:tcPr>
          <w:p w14:paraId="3AA4B66E" w14:textId="77777777" w:rsidR="003A7022" w:rsidRPr="00442F18" w:rsidRDefault="003A7022" w:rsidP="001047B2">
            <w:pPr>
              <w:pStyle w:val="SITableHeading1"/>
            </w:pPr>
            <w:r w:rsidRPr="00442F18">
              <w:t>State/Territory</w:t>
            </w:r>
          </w:p>
        </w:tc>
        <w:tc>
          <w:tcPr>
            <w:tcW w:w="1852" w:type="pct"/>
            <w:tcBorders>
              <w:top w:val="single" w:sz="12" w:space="0" w:color="538135"/>
              <w:bottom w:val="single" w:sz="12" w:space="0" w:color="538135"/>
            </w:tcBorders>
          </w:tcPr>
          <w:p w14:paraId="5BF77572" w14:textId="77777777" w:rsidR="003A7022" w:rsidRPr="00442F18" w:rsidRDefault="003A7022" w:rsidP="001047B2">
            <w:pPr>
              <w:pStyle w:val="SITableHeading1"/>
            </w:pPr>
            <w:r w:rsidRPr="00442F18">
              <w:t>Regulating Body</w:t>
            </w:r>
          </w:p>
        </w:tc>
        <w:tc>
          <w:tcPr>
            <w:tcW w:w="2240" w:type="pct"/>
            <w:tcBorders>
              <w:top w:val="single" w:sz="12" w:space="0" w:color="538135"/>
              <w:bottom w:val="single" w:sz="12" w:space="0" w:color="538135"/>
            </w:tcBorders>
          </w:tcPr>
          <w:p w14:paraId="3F618E4D" w14:textId="77777777" w:rsidR="003A7022" w:rsidRPr="00442F18" w:rsidRDefault="003A7022" w:rsidP="001047B2">
            <w:pPr>
              <w:pStyle w:val="SITableHeading1"/>
            </w:pPr>
            <w:r w:rsidRPr="00442F18">
              <w:t>Website</w:t>
            </w:r>
          </w:p>
        </w:tc>
      </w:tr>
      <w:tr w:rsidR="003A7022" w:rsidRPr="00442F18" w14:paraId="4E5D6AAA" w14:textId="77777777" w:rsidTr="00442F18">
        <w:trPr>
          <w:trHeight w:val="112"/>
        </w:trPr>
        <w:tc>
          <w:tcPr>
            <w:tcW w:w="908" w:type="pct"/>
            <w:tcBorders>
              <w:top w:val="single" w:sz="12" w:space="0" w:color="538135"/>
              <w:bottom w:val="single" w:sz="4" w:space="0" w:color="538135"/>
            </w:tcBorders>
          </w:tcPr>
          <w:p w14:paraId="4B008B11" w14:textId="77777777" w:rsidR="003A7022" w:rsidRPr="00442F18" w:rsidRDefault="003A7022" w:rsidP="001047B2">
            <w:pPr>
              <w:pStyle w:val="BodyTextSI"/>
              <w:rPr>
                <w:sz w:val="21"/>
                <w:szCs w:val="21"/>
              </w:rPr>
            </w:pPr>
            <w:r w:rsidRPr="00442F18">
              <w:rPr>
                <w:sz w:val="21"/>
                <w:szCs w:val="21"/>
              </w:rPr>
              <w:t xml:space="preserve">Australian Capital Territory </w:t>
            </w:r>
          </w:p>
        </w:tc>
        <w:tc>
          <w:tcPr>
            <w:tcW w:w="1852" w:type="pct"/>
            <w:tcBorders>
              <w:top w:val="single" w:sz="12" w:space="0" w:color="538135"/>
              <w:bottom w:val="single" w:sz="4" w:space="0" w:color="538135"/>
            </w:tcBorders>
          </w:tcPr>
          <w:p w14:paraId="6EE3D62D" w14:textId="77777777" w:rsidR="003A7022" w:rsidRPr="00442F18" w:rsidRDefault="003A7022" w:rsidP="001047B2">
            <w:pPr>
              <w:pStyle w:val="BodyTextSI"/>
              <w:rPr>
                <w:sz w:val="21"/>
                <w:szCs w:val="21"/>
              </w:rPr>
            </w:pPr>
            <w:r w:rsidRPr="00442F18">
              <w:rPr>
                <w:sz w:val="21"/>
                <w:szCs w:val="21"/>
              </w:rPr>
              <w:t xml:space="preserve">WorkSafe ACT </w:t>
            </w:r>
          </w:p>
        </w:tc>
        <w:tc>
          <w:tcPr>
            <w:tcW w:w="2240" w:type="pct"/>
            <w:tcBorders>
              <w:top w:val="single" w:sz="12" w:space="0" w:color="538135"/>
              <w:bottom w:val="single" w:sz="4" w:space="0" w:color="538135"/>
            </w:tcBorders>
          </w:tcPr>
          <w:p w14:paraId="359C75BC" w14:textId="77777777" w:rsidR="003A7022" w:rsidRPr="00442F18" w:rsidRDefault="003A7022" w:rsidP="001047B2">
            <w:pPr>
              <w:pStyle w:val="BodyTextSI"/>
              <w:rPr>
                <w:rStyle w:val="Hyperlink"/>
                <w:sz w:val="21"/>
                <w:szCs w:val="21"/>
              </w:rPr>
            </w:pPr>
            <w:r w:rsidRPr="00442F18">
              <w:rPr>
                <w:rStyle w:val="Hyperlink"/>
                <w:sz w:val="21"/>
                <w:szCs w:val="21"/>
              </w:rPr>
              <w:t>http://www.worksafe.act.gov.au</w:t>
            </w:r>
          </w:p>
        </w:tc>
      </w:tr>
      <w:tr w:rsidR="003A7022" w:rsidRPr="00442F18" w14:paraId="2331E6ED" w14:textId="77777777" w:rsidTr="00442F18">
        <w:trPr>
          <w:trHeight w:val="112"/>
        </w:trPr>
        <w:tc>
          <w:tcPr>
            <w:tcW w:w="908" w:type="pct"/>
            <w:tcBorders>
              <w:top w:val="single" w:sz="4" w:space="0" w:color="538135"/>
              <w:bottom w:val="single" w:sz="4" w:space="0" w:color="538135"/>
            </w:tcBorders>
          </w:tcPr>
          <w:p w14:paraId="70D1CC87" w14:textId="77777777" w:rsidR="003A7022" w:rsidRPr="00442F18" w:rsidRDefault="003A7022" w:rsidP="001047B2">
            <w:pPr>
              <w:pStyle w:val="BodyTextSI"/>
              <w:rPr>
                <w:sz w:val="21"/>
                <w:szCs w:val="21"/>
              </w:rPr>
            </w:pPr>
            <w:r w:rsidRPr="00442F18">
              <w:rPr>
                <w:sz w:val="21"/>
                <w:szCs w:val="21"/>
              </w:rPr>
              <w:t xml:space="preserve">New South Wales </w:t>
            </w:r>
          </w:p>
        </w:tc>
        <w:tc>
          <w:tcPr>
            <w:tcW w:w="1852" w:type="pct"/>
            <w:tcBorders>
              <w:top w:val="single" w:sz="4" w:space="0" w:color="538135"/>
              <w:bottom w:val="single" w:sz="4" w:space="0" w:color="538135"/>
            </w:tcBorders>
          </w:tcPr>
          <w:p w14:paraId="3BA04FE7" w14:textId="77777777" w:rsidR="003A7022" w:rsidRPr="00442F18" w:rsidRDefault="003A7022" w:rsidP="001047B2">
            <w:pPr>
              <w:pStyle w:val="BodyTextSI"/>
              <w:rPr>
                <w:sz w:val="21"/>
                <w:szCs w:val="21"/>
              </w:rPr>
            </w:pPr>
            <w:r w:rsidRPr="00442F18">
              <w:rPr>
                <w:sz w:val="21"/>
                <w:szCs w:val="21"/>
              </w:rPr>
              <w:t xml:space="preserve">SafeWork NSW </w:t>
            </w:r>
          </w:p>
        </w:tc>
        <w:tc>
          <w:tcPr>
            <w:tcW w:w="2240" w:type="pct"/>
            <w:tcBorders>
              <w:top w:val="single" w:sz="4" w:space="0" w:color="538135"/>
              <w:bottom w:val="single" w:sz="4" w:space="0" w:color="538135"/>
            </w:tcBorders>
          </w:tcPr>
          <w:p w14:paraId="10262A50" w14:textId="77777777" w:rsidR="003A7022" w:rsidRPr="00442F18" w:rsidRDefault="003A7022" w:rsidP="001047B2">
            <w:pPr>
              <w:pStyle w:val="BodyTextSI"/>
              <w:rPr>
                <w:rStyle w:val="Hyperlink"/>
                <w:sz w:val="21"/>
                <w:szCs w:val="21"/>
              </w:rPr>
            </w:pPr>
            <w:r w:rsidRPr="00442F18">
              <w:rPr>
                <w:rStyle w:val="Hyperlink"/>
                <w:sz w:val="21"/>
                <w:szCs w:val="21"/>
              </w:rPr>
              <w:t>http://www.safework.nsw.gov.au</w:t>
            </w:r>
          </w:p>
        </w:tc>
      </w:tr>
      <w:tr w:rsidR="003A7022" w:rsidRPr="00442F18" w14:paraId="778E712A" w14:textId="77777777" w:rsidTr="00442F18">
        <w:trPr>
          <w:trHeight w:val="112"/>
        </w:trPr>
        <w:tc>
          <w:tcPr>
            <w:tcW w:w="908" w:type="pct"/>
            <w:tcBorders>
              <w:top w:val="single" w:sz="4" w:space="0" w:color="538135"/>
              <w:bottom w:val="single" w:sz="4" w:space="0" w:color="538135"/>
            </w:tcBorders>
          </w:tcPr>
          <w:p w14:paraId="4C74DDDA" w14:textId="77777777" w:rsidR="003A7022" w:rsidRPr="00442F18" w:rsidRDefault="003A7022" w:rsidP="001047B2">
            <w:pPr>
              <w:pStyle w:val="BodyTextSI"/>
              <w:rPr>
                <w:sz w:val="21"/>
                <w:szCs w:val="21"/>
              </w:rPr>
            </w:pPr>
            <w:r w:rsidRPr="00442F18">
              <w:rPr>
                <w:sz w:val="21"/>
                <w:szCs w:val="21"/>
              </w:rPr>
              <w:t xml:space="preserve">Northern Territory </w:t>
            </w:r>
          </w:p>
        </w:tc>
        <w:tc>
          <w:tcPr>
            <w:tcW w:w="1852" w:type="pct"/>
            <w:tcBorders>
              <w:top w:val="single" w:sz="4" w:space="0" w:color="538135"/>
              <w:bottom w:val="single" w:sz="4" w:space="0" w:color="538135"/>
            </w:tcBorders>
          </w:tcPr>
          <w:p w14:paraId="3A6FC02C" w14:textId="77777777" w:rsidR="003A7022" w:rsidRPr="00442F18" w:rsidRDefault="003A7022" w:rsidP="001047B2">
            <w:pPr>
              <w:pStyle w:val="BodyTextSI"/>
              <w:rPr>
                <w:sz w:val="21"/>
                <w:szCs w:val="21"/>
              </w:rPr>
            </w:pPr>
            <w:r w:rsidRPr="00442F18">
              <w:rPr>
                <w:sz w:val="21"/>
                <w:szCs w:val="21"/>
              </w:rPr>
              <w:t xml:space="preserve">NT WorkSafe </w:t>
            </w:r>
          </w:p>
        </w:tc>
        <w:tc>
          <w:tcPr>
            <w:tcW w:w="2240" w:type="pct"/>
            <w:tcBorders>
              <w:top w:val="single" w:sz="4" w:space="0" w:color="538135"/>
              <w:bottom w:val="single" w:sz="4" w:space="0" w:color="538135"/>
            </w:tcBorders>
          </w:tcPr>
          <w:p w14:paraId="6C2C38DD" w14:textId="77777777" w:rsidR="003A7022" w:rsidRPr="00442F18" w:rsidRDefault="003A7022" w:rsidP="001047B2">
            <w:pPr>
              <w:pStyle w:val="BodyTextSI"/>
              <w:rPr>
                <w:rStyle w:val="Hyperlink"/>
                <w:sz w:val="21"/>
                <w:szCs w:val="21"/>
              </w:rPr>
            </w:pPr>
            <w:r w:rsidRPr="00442F18">
              <w:rPr>
                <w:rStyle w:val="Hyperlink"/>
                <w:sz w:val="21"/>
                <w:szCs w:val="21"/>
              </w:rPr>
              <w:t>http://www.worksafe.nt.gov.au</w:t>
            </w:r>
          </w:p>
        </w:tc>
      </w:tr>
      <w:tr w:rsidR="003A7022" w:rsidRPr="00442F18" w14:paraId="6B1A0470" w14:textId="77777777" w:rsidTr="00442F18">
        <w:trPr>
          <w:trHeight w:val="893"/>
        </w:trPr>
        <w:tc>
          <w:tcPr>
            <w:tcW w:w="908" w:type="pct"/>
            <w:tcBorders>
              <w:top w:val="single" w:sz="4" w:space="0" w:color="538135"/>
              <w:bottom w:val="single" w:sz="4" w:space="0" w:color="538135"/>
            </w:tcBorders>
          </w:tcPr>
          <w:p w14:paraId="2E985444" w14:textId="77777777" w:rsidR="003A7022" w:rsidRPr="00442F18" w:rsidRDefault="003A7022" w:rsidP="001047B2">
            <w:pPr>
              <w:pStyle w:val="BodyTextSI"/>
              <w:rPr>
                <w:sz w:val="21"/>
                <w:szCs w:val="21"/>
              </w:rPr>
            </w:pPr>
            <w:r w:rsidRPr="00442F18">
              <w:rPr>
                <w:sz w:val="21"/>
                <w:szCs w:val="21"/>
              </w:rPr>
              <w:t xml:space="preserve">Queensland </w:t>
            </w:r>
          </w:p>
        </w:tc>
        <w:tc>
          <w:tcPr>
            <w:tcW w:w="1852" w:type="pct"/>
            <w:tcBorders>
              <w:top w:val="single" w:sz="4" w:space="0" w:color="538135"/>
              <w:bottom w:val="single" w:sz="4" w:space="0" w:color="538135"/>
            </w:tcBorders>
          </w:tcPr>
          <w:p w14:paraId="24E57FDC" w14:textId="77777777" w:rsidR="003A7022" w:rsidRPr="00442F18" w:rsidRDefault="003A7022" w:rsidP="001047B2">
            <w:pPr>
              <w:pStyle w:val="BodyTextSI"/>
              <w:rPr>
                <w:sz w:val="21"/>
                <w:szCs w:val="21"/>
              </w:rPr>
            </w:pPr>
            <w:r w:rsidRPr="00442F18">
              <w:rPr>
                <w:sz w:val="21"/>
                <w:szCs w:val="21"/>
              </w:rPr>
              <w:t>Workplace Health and Safety Queensland (WHSQ)</w:t>
            </w:r>
          </w:p>
        </w:tc>
        <w:tc>
          <w:tcPr>
            <w:tcW w:w="2240" w:type="pct"/>
            <w:tcBorders>
              <w:top w:val="single" w:sz="4" w:space="0" w:color="538135"/>
              <w:bottom w:val="single" w:sz="4" w:space="0" w:color="538135"/>
            </w:tcBorders>
          </w:tcPr>
          <w:p w14:paraId="1366D585" w14:textId="77777777" w:rsidR="003A7022" w:rsidRPr="00442F18" w:rsidRDefault="003A7022" w:rsidP="001047B2">
            <w:pPr>
              <w:pStyle w:val="BodyTextSI"/>
              <w:rPr>
                <w:rStyle w:val="Hyperlink"/>
                <w:sz w:val="21"/>
                <w:szCs w:val="21"/>
              </w:rPr>
            </w:pPr>
            <w:r w:rsidRPr="00442F18">
              <w:rPr>
                <w:rStyle w:val="Hyperlink"/>
                <w:sz w:val="21"/>
                <w:szCs w:val="21"/>
              </w:rPr>
              <w:t>http://www.worksafe.qld.gov.au</w:t>
            </w:r>
          </w:p>
        </w:tc>
      </w:tr>
      <w:tr w:rsidR="003A7022" w:rsidRPr="00442F18" w14:paraId="6062C58B" w14:textId="77777777" w:rsidTr="00442F18">
        <w:trPr>
          <w:trHeight w:val="112"/>
        </w:trPr>
        <w:tc>
          <w:tcPr>
            <w:tcW w:w="908" w:type="pct"/>
            <w:tcBorders>
              <w:top w:val="single" w:sz="4" w:space="0" w:color="538135"/>
              <w:bottom w:val="single" w:sz="4" w:space="0" w:color="538135"/>
            </w:tcBorders>
          </w:tcPr>
          <w:p w14:paraId="60293492" w14:textId="77777777" w:rsidR="003A7022" w:rsidRPr="00442F18" w:rsidRDefault="003A7022" w:rsidP="001047B2">
            <w:pPr>
              <w:pStyle w:val="BodyTextSI"/>
              <w:rPr>
                <w:sz w:val="21"/>
                <w:szCs w:val="21"/>
              </w:rPr>
            </w:pPr>
            <w:r w:rsidRPr="00442F18">
              <w:rPr>
                <w:sz w:val="21"/>
                <w:szCs w:val="21"/>
              </w:rPr>
              <w:t xml:space="preserve">South Australia </w:t>
            </w:r>
          </w:p>
        </w:tc>
        <w:tc>
          <w:tcPr>
            <w:tcW w:w="1852" w:type="pct"/>
            <w:tcBorders>
              <w:top w:val="single" w:sz="4" w:space="0" w:color="538135"/>
              <w:bottom w:val="single" w:sz="4" w:space="0" w:color="538135"/>
            </w:tcBorders>
          </w:tcPr>
          <w:p w14:paraId="27D2B6DB" w14:textId="77777777" w:rsidR="003A7022" w:rsidRPr="00442F18" w:rsidRDefault="003A7022" w:rsidP="001047B2">
            <w:pPr>
              <w:pStyle w:val="BodyTextSI"/>
              <w:rPr>
                <w:sz w:val="21"/>
                <w:szCs w:val="21"/>
              </w:rPr>
            </w:pPr>
            <w:r w:rsidRPr="00442F18">
              <w:rPr>
                <w:sz w:val="21"/>
                <w:szCs w:val="21"/>
              </w:rPr>
              <w:t>SafeWork SA</w:t>
            </w:r>
          </w:p>
        </w:tc>
        <w:tc>
          <w:tcPr>
            <w:tcW w:w="2240" w:type="pct"/>
            <w:tcBorders>
              <w:top w:val="single" w:sz="4" w:space="0" w:color="538135"/>
              <w:bottom w:val="single" w:sz="4" w:space="0" w:color="538135"/>
            </w:tcBorders>
          </w:tcPr>
          <w:p w14:paraId="59BDC606" w14:textId="77777777" w:rsidR="003A7022" w:rsidRPr="00442F18" w:rsidRDefault="003A7022" w:rsidP="001047B2">
            <w:pPr>
              <w:pStyle w:val="BodyTextSI"/>
              <w:rPr>
                <w:rStyle w:val="Hyperlink"/>
                <w:sz w:val="21"/>
                <w:szCs w:val="21"/>
              </w:rPr>
            </w:pPr>
            <w:r w:rsidRPr="00442F18">
              <w:rPr>
                <w:rStyle w:val="Hyperlink"/>
                <w:sz w:val="21"/>
                <w:szCs w:val="21"/>
              </w:rPr>
              <w:t>http://www.safework.sa.gov.au</w:t>
            </w:r>
          </w:p>
        </w:tc>
      </w:tr>
      <w:tr w:rsidR="003A7022" w:rsidRPr="00442F18" w14:paraId="61508DA5" w14:textId="77777777" w:rsidTr="00442F18">
        <w:trPr>
          <w:trHeight w:val="112"/>
        </w:trPr>
        <w:tc>
          <w:tcPr>
            <w:tcW w:w="908" w:type="pct"/>
            <w:tcBorders>
              <w:top w:val="single" w:sz="4" w:space="0" w:color="538135"/>
              <w:bottom w:val="single" w:sz="4" w:space="0" w:color="538135"/>
            </w:tcBorders>
          </w:tcPr>
          <w:p w14:paraId="48415EE1" w14:textId="77777777" w:rsidR="003A7022" w:rsidRPr="00442F18" w:rsidRDefault="003A7022" w:rsidP="001047B2">
            <w:pPr>
              <w:pStyle w:val="BodyTextSI"/>
              <w:rPr>
                <w:sz w:val="21"/>
                <w:szCs w:val="21"/>
              </w:rPr>
            </w:pPr>
            <w:r w:rsidRPr="00442F18">
              <w:rPr>
                <w:sz w:val="21"/>
                <w:szCs w:val="21"/>
              </w:rPr>
              <w:t xml:space="preserve">Tasmania </w:t>
            </w:r>
          </w:p>
        </w:tc>
        <w:tc>
          <w:tcPr>
            <w:tcW w:w="1852" w:type="pct"/>
            <w:tcBorders>
              <w:top w:val="single" w:sz="4" w:space="0" w:color="538135"/>
              <w:bottom w:val="single" w:sz="4" w:space="0" w:color="538135"/>
            </w:tcBorders>
          </w:tcPr>
          <w:p w14:paraId="0EE1C179" w14:textId="77777777" w:rsidR="003A7022" w:rsidRPr="00442F18" w:rsidRDefault="003A7022" w:rsidP="001047B2">
            <w:pPr>
              <w:pStyle w:val="BodyTextSI"/>
              <w:rPr>
                <w:sz w:val="21"/>
                <w:szCs w:val="21"/>
              </w:rPr>
            </w:pPr>
            <w:r w:rsidRPr="00442F18">
              <w:rPr>
                <w:sz w:val="21"/>
                <w:szCs w:val="21"/>
              </w:rPr>
              <w:t xml:space="preserve">WorkSafe Tasmania </w:t>
            </w:r>
          </w:p>
        </w:tc>
        <w:tc>
          <w:tcPr>
            <w:tcW w:w="2240" w:type="pct"/>
            <w:tcBorders>
              <w:top w:val="single" w:sz="4" w:space="0" w:color="538135"/>
              <w:bottom w:val="single" w:sz="4" w:space="0" w:color="538135"/>
            </w:tcBorders>
          </w:tcPr>
          <w:p w14:paraId="05C7E95F" w14:textId="77777777" w:rsidR="003A7022" w:rsidRPr="00442F18" w:rsidRDefault="003A7022" w:rsidP="001047B2">
            <w:pPr>
              <w:pStyle w:val="BodyTextSI"/>
              <w:rPr>
                <w:rStyle w:val="Hyperlink"/>
                <w:sz w:val="21"/>
                <w:szCs w:val="21"/>
              </w:rPr>
            </w:pPr>
            <w:r w:rsidRPr="00442F18">
              <w:rPr>
                <w:rStyle w:val="Hyperlink"/>
                <w:sz w:val="21"/>
                <w:szCs w:val="21"/>
              </w:rPr>
              <w:t>http://worksafe.tas.gov.au</w:t>
            </w:r>
          </w:p>
        </w:tc>
      </w:tr>
      <w:tr w:rsidR="003A7022" w:rsidRPr="00442F18" w14:paraId="4B9D4A16" w14:textId="77777777" w:rsidTr="00442F18">
        <w:trPr>
          <w:trHeight w:val="112"/>
        </w:trPr>
        <w:tc>
          <w:tcPr>
            <w:tcW w:w="908" w:type="pct"/>
            <w:tcBorders>
              <w:top w:val="single" w:sz="4" w:space="0" w:color="538135"/>
              <w:bottom w:val="single" w:sz="4" w:space="0" w:color="538135"/>
            </w:tcBorders>
          </w:tcPr>
          <w:p w14:paraId="6A56CC41" w14:textId="77777777" w:rsidR="003A7022" w:rsidRPr="00442F18" w:rsidRDefault="003A7022" w:rsidP="001047B2">
            <w:pPr>
              <w:pStyle w:val="BodyTextSI"/>
              <w:rPr>
                <w:sz w:val="21"/>
                <w:szCs w:val="21"/>
              </w:rPr>
            </w:pPr>
            <w:r w:rsidRPr="00442F18">
              <w:rPr>
                <w:sz w:val="21"/>
                <w:szCs w:val="21"/>
              </w:rPr>
              <w:t xml:space="preserve">Victoria </w:t>
            </w:r>
          </w:p>
        </w:tc>
        <w:tc>
          <w:tcPr>
            <w:tcW w:w="1852" w:type="pct"/>
            <w:tcBorders>
              <w:top w:val="single" w:sz="4" w:space="0" w:color="538135"/>
              <w:bottom w:val="single" w:sz="4" w:space="0" w:color="538135"/>
            </w:tcBorders>
          </w:tcPr>
          <w:p w14:paraId="1EE6C73C" w14:textId="77777777" w:rsidR="003A7022" w:rsidRPr="00442F18" w:rsidRDefault="003A7022" w:rsidP="001047B2">
            <w:pPr>
              <w:pStyle w:val="BodyTextSI"/>
              <w:rPr>
                <w:sz w:val="21"/>
                <w:szCs w:val="21"/>
              </w:rPr>
            </w:pPr>
            <w:r w:rsidRPr="00442F18">
              <w:rPr>
                <w:sz w:val="21"/>
                <w:szCs w:val="21"/>
              </w:rPr>
              <w:t xml:space="preserve">WorkSafe Victoria </w:t>
            </w:r>
          </w:p>
        </w:tc>
        <w:tc>
          <w:tcPr>
            <w:tcW w:w="2240" w:type="pct"/>
            <w:tcBorders>
              <w:top w:val="single" w:sz="4" w:space="0" w:color="538135"/>
              <w:bottom w:val="single" w:sz="4" w:space="0" w:color="538135"/>
            </w:tcBorders>
          </w:tcPr>
          <w:p w14:paraId="167618AC" w14:textId="77777777" w:rsidR="003A7022" w:rsidRPr="00442F18" w:rsidRDefault="003A7022" w:rsidP="001047B2">
            <w:pPr>
              <w:pStyle w:val="BodyTextSI"/>
              <w:rPr>
                <w:rStyle w:val="Hyperlink"/>
                <w:sz w:val="21"/>
                <w:szCs w:val="21"/>
              </w:rPr>
            </w:pPr>
            <w:r w:rsidRPr="00442F18">
              <w:rPr>
                <w:rStyle w:val="Hyperlink"/>
                <w:sz w:val="21"/>
                <w:szCs w:val="21"/>
              </w:rPr>
              <w:t>http://www.worksafe.vic.gov.au</w:t>
            </w:r>
          </w:p>
        </w:tc>
      </w:tr>
      <w:tr w:rsidR="003A7022" w:rsidRPr="00442F18" w14:paraId="3AD5D739" w14:textId="77777777" w:rsidTr="00442F18">
        <w:trPr>
          <w:trHeight w:val="112"/>
        </w:trPr>
        <w:tc>
          <w:tcPr>
            <w:tcW w:w="908" w:type="pct"/>
            <w:tcBorders>
              <w:top w:val="single" w:sz="4" w:space="0" w:color="538135"/>
              <w:bottom w:val="single" w:sz="4" w:space="0" w:color="538135"/>
            </w:tcBorders>
          </w:tcPr>
          <w:p w14:paraId="6C301265" w14:textId="77777777" w:rsidR="003A7022" w:rsidRPr="00442F18" w:rsidRDefault="003A7022" w:rsidP="001047B2">
            <w:pPr>
              <w:pStyle w:val="BodyTextSI"/>
              <w:rPr>
                <w:sz w:val="21"/>
                <w:szCs w:val="21"/>
              </w:rPr>
            </w:pPr>
            <w:r w:rsidRPr="00442F18">
              <w:rPr>
                <w:sz w:val="21"/>
                <w:szCs w:val="21"/>
              </w:rPr>
              <w:t xml:space="preserve">Western Australia </w:t>
            </w:r>
          </w:p>
        </w:tc>
        <w:tc>
          <w:tcPr>
            <w:tcW w:w="1852" w:type="pct"/>
            <w:tcBorders>
              <w:top w:val="single" w:sz="4" w:space="0" w:color="538135"/>
              <w:bottom w:val="single" w:sz="4" w:space="0" w:color="538135"/>
            </w:tcBorders>
          </w:tcPr>
          <w:p w14:paraId="0B3E95D2" w14:textId="77777777" w:rsidR="003A7022" w:rsidRPr="00442F18" w:rsidRDefault="003A7022" w:rsidP="001047B2">
            <w:pPr>
              <w:pStyle w:val="BodyTextSI"/>
              <w:rPr>
                <w:sz w:val="21"/>
                <w:szCs w:val="21"/>
              </w:rPr>
            </w:pPr>
            <w:r w:rsidRPr="00442F18">
              <w:rPr>
                <w:sz w:val="21"/>
                <w:szCs w:val="21"/>
              </w:rPr>
              <w:t xml:space="preserve">WorkSafe WA </w:t>
            </w:r>
          </w:p>
        </w:tc>
        <w:tc>
          <w:tcPr>
            <w:tcW w:w="2240" w:type="pct"/>
            <w:tcBorders>
              <w:top w:val="single" w:sz="4" w:space="0" w:color="538135"/>
              <w:bottom w:val="single" w:sz="4" w:space="0" w:color="538135"/>
            </w:tcBorders>
          </w:tcPr>
          <w:p w14:paraId="7B0646C4" w14:textId="77777777" w:rsidR="003A7022" w:rsidRPr="00442F18" w:rsidRDefault="003A7022" w:rsidP="001047B2">
            <w:pPr>
              <w:pStyle w:val="BodyTextSI"/>
              <w:rPr>
                <w:rStyle w:val="Hyperlink"/>
                <w:sz w:val="21"/>
                <w:szCs w:val="21"/>
              </w:rPr>
            </w:pPr>
            <w:r w:rsidRPr="00442F18">
              <w:rPr>
                <w:rStyle w:val="Hyperlink"/>
                <w:sz w:val="21"/>
                <w:szCs w:val="21"/>
              </w:rPr>
              <w:t>http://www.commerce.wa.gov.au/WorkSafe</w:t>
            </w:r>
          </w:p>
        </w:tc>
      </w:tr>
    </w:tbl>
    <w:p w14:paraId="38AE6FA9" w14:textId="77777777" w:rsidR="003A7022" w:rsidRPr="00442F18" w:rsidRDefault="003A7022" w:rsidP="003A7022">
      <w:pPr>
        <w:pStyle w:val="SIText"/>
      </w:pPr>
    </w:p>
    <w:p w14:paraId="16FE8AF3" w14:textId="77777777" w:rsidR="003A7022" w:rsidRPr="00442F18" w:rsidRDefault="003A7022" w:rsidP="003A7022">
      <w:pPr>
        <w:rPr>
          <w:rFonts w:ascii="Arial" w:eastAsia="Times New Roman" w:hAnsi="Arial" w:cs="Arial"/>
          <w:b/>
          <w:color w:val="000000"/>
        </w:rPr>
      </w:pPr>
      <w:r w:rsidRPr="00442F18">
        <w:br w:type="page"/>
      </w:r>
    </w:p>
    <w:p w14:paraId="3E255CFA" w14:textId="357BACD2" w:rsidR="003A7022" w:rsidRPr="00442F18" w:rsidRDefault="003A7022" w:rsidP="002D440C">
      <w:pPr>
        <w:pStyle w:val="Heading4SI"/>
      </w:pPr>
      <w:bookmarkStart w:id="184" w:name="_Toc183509168"/>
      <w:r w:rsidRPr="00442F18">
        <w:lastRenderedPageBreak/>
        <w:t>National organisations</w:t>
      </w:r>
      <w:bookmarkEnd w:id="184"/>
    </w:p>
    <w:tbl>
      <w:tblPr>
        <w:tblW w:w="5000" w:type="pct"/>
        <w:tblLook w:val="0000" w:firstRow="0" w:lastRow="0" w:firstColumn="0" w:lastColumn="0" w:noHBand="0" w:noVBand="0"/>
      </w:tblPr>
      <w:tblGrid>
        <w:gridCol w:w="1954"/>
        <w:gridCol w:w="3729"/>
        <w:gridCol w:w="3729"/>
      </w:tblGrid>
      <w:tr w:rsidR="003A7022" w:rsidRPr="00442F18" w14:paraId="630C1C52" w14:textId="77777777" w:rsidTr="00442F18">
        <w:trPr>
          <w:trHeight w:val="103"/>
        </w:trPr>
        <w:tc>
          <w:tcPr>
            <w:tcW w:w="1038" w:type="pct"/>
            <w:tcBorders>
              <w:top w:val="single" w:sz="12" w:space="0" w:color="538135"/>
              <w:bottom w:val="single" w:sz="12" w:space="0" w:color="538135"/>
            </w:tcBorders>
          </w:tcPr>
          <w:p w14:paraId="3A6CAE59" w14:textId="77777777" w:rsidR="003A7022" w:rsidRPr="00442F18" w:rsidRDefault="003A7022" w:rsidP="001047B2">
            <w:pPr>
              <w:pStyle w:val="SITableHeading1"/>
            </w:pPr>
            <w:r w:rsidRPr="00442F18">
              <w:t>Name</w:t>
            </w:r>
          </w:p>
        </w:tc>
        <w:tc>
          <w:tcPr>
            <w:tcW w:w="1981" w:type="pct"/>
            <w:tcBorders>
              <w:top w:val="single" w:sz="12" w:space="0" w:color="538135"/>
              <w:bottom w:val="single" w:sz="12" w:space="0" w:color="538135"/>
            </w:tcBorders>
          </w:tcPr>
          <w:p w14:paraId="766969C4" w14:textId="77777777" w:rsidR="003A7022" w:rsidRPr="00442F18" w:rsidRDefault="003A7022" w:rsidP="001047B2">
            <w:pPr>
              <w:pStyle w:val="SITableHeading1"/>
            </w:pPr>
            <w:r w:rsidRPr="00442F18">
              <w:t>Function</w:t>
            </w:r>
          </w:p>
        </w:tc>
        <w:tc>
          <w:tcPr>
            <w:tcW w:w="1981" w:type="pct"/>
            <w:tcBorders>
              <w:top w:val="single" w:sz="12" w:space="0" w:color="538135"/>
              <w:bottom w:val="single" w:sz="12" w:space="0" w:color="538135"/>
            </w:tcBorders>
          </w:tcPr>
          <w:p w14:paraId="450B7173" w14:textId="77777777" w:rsidR="003A7022" w:rsidRPr="00442F18" w:rsidRDefault="003A7022" w:rsidP="001047B2">
            <w:pPr>
              <w:pStyle w:val="SITableHeading1"/>
            </w:pPr>
            <w:r w:rsidRPr="00442F18">
              <w:t>Website</w:t>
            </w:r>
          </w:p>
        </w:tc>
      </w:tr>
      <w:tr w:rsidR="003A7022" w:rsidRPr="00442F18" w14:paraId="252378B2" w14:textId="77777777" w:rsidTr="00442F18">
        <w:trPr>
          <w:trHeight w:val="112"/>
        </w:trPr>
        <w:tc>
          <w:tcPr>
            <w:tcW w:w="1038" w:type="pct"/>
            <w:tcBorders>
              <w:top w:val="single" w:sz="12" w:space="0" w:color="538135"/>
              <w:bottom w:val="single" w:sz="4" w:space="0" w:color="538135"/>
            </w:tcBorders>
          </w:tcPr>
          <w:p w14:paraId="62A763EF" w14:textId="77777777" w:rsidR="003A7022" w:rsidRPr="00442F18" w:rsidRDefault="003A7022" w:rsidP="001047B2">
            <w:pPr>
              <w:pStyle w:val="BodyTextSI"/>
              <w:rPr>
                <w:sz w:val="21"/>
                <w:szCs w:val="21"/>
              </w:rPr>
            </w:pPr>
            <w:r w:rsidRPr="00442F18">
              <w:rPr>
                <w:sz w:val="21"/>
                <w:szCs w:val="21"/>
              </w:rPr>
              <w:t>Safe Work Australia</w:t>
            </w:r>
          </w:p>
        </w:tc>
        <w:tc>
          <w:tcPr>
            <w:tcW w:w="1981" w:type="pct"/>
            <w:tcBorders>
              <w:top w:val="single" w:sz="12" w:space="0" w:color="538135"/>
              <w:bottom w:val="single" w:sz="4" w:space="0" w:color="538135"/>
            </w:tcBorders>
          </w:tcPr>
          <w:p w14:paraId="4AB1A21D" w14:textId="77777777" w:rsidR="003A7022" w:rsidRPr="00442F18" w:rsidRDefault="003A7022" w:rsidP="001047B2">
            <w:pPr>
              <w:pStyle w:val="BodyTextSI"/>
              <w:rPr>
                <w:sz w:val="21"/>
                <w:szCs w:val="21"/>
              </w:rPr>
            </w:pPr>
            <w:r w:rsidRPr="00442F18">
              <w:rPr>
                <w:sz w:val="21"/>
                <w:szCs w:val="21"/>
              </w:rPr>
              <w:t>Leads the development of national policy to improve work health and safety and workers’ compensation arrangements across Australia.</w:t>
            </w:r>
          </w:p>
        </w:tc>
        <w:tc>
          <w:tcPr>
            <w:tcW w:w="1981" w:type="pct"/>
            <w:tcBorders>
              <w:top w:val="single" w:sz="12" w:space="0" w:color="538135"/>
              <w:bottom w:val="single" w:sz="4" w:space="0" w:color="538135"/>
            </w:tcBorders>
          </w:tcPr>
          <w:p w14:paraId="1BA507A8" w14:textId="6B902069" w:rsidR="003A7022" w:rsidRPr="00442F18" w:rsidRDefault="003A7022" w:rsidP="001047B2">
            <w:pPr>
              <w:pStyle w:val="BodyTextSI"/>
              <w:rPr>
                <w:rStyle w:val="Hyperlink"/>
                <w:sz w:val="21"/>
                <w:szCs w:val="21"/>
              </w:rPr>
            </w:pPr>
            <w:hyperlink r:id="rId82" w:history="1">
              <w:r w:rsidRPr="00E73BCB">
                <w:rPr>
                  <w:rStyle w:val="Hyperlink"/>
                  <w:sz w:val="21"/>
                  <w:szCs w:val="21"/>
                </w:rPr>
                <w:t>http://www.safeworkaustralia.gov.au</w:t>
              </w:r>
            </w:hyperlink>
          </w:p>
        </w:tc>
      </w:tr>
      <w:tr w:rsidR="003A7022" w:rsidRPr="00442F18" w14:paraId="225472C7" w14:textId="77777777" w:rsidTr="00442F18">
        <w:trPr>
          <w:trHeight w:val="112"/>
        </w:trPr>
        <w:tc>
          <w:tcPr>
            <w:tcW w:w="1038" w:type="pct"/>
            <w:tcBorders>
              <w:top w:val="single" w:sz="4" w:space="0" w:color="538135"/>
              <w:bottom w:val="single" w:sz="4" w:space="0" w:color="538135"/>
            </w:tcBorders>
          </w:tcPr>
          <w:p w14:paraId="5CDA1523" w14:textId="77777777" w:rsidR="003A7022" w:rsidRPr="00442F18" w:rsidRDefault="003A7022" w:rsidP="001047B2">
            <w:pPr>
              <w:pStyle w:val="BodyTextSI"/>
              <w:rPr>
                <w:sz w:val="21"/>
                <w:szCs w:val="21"/>
              </w:rPr>
            </w:pPr>
            <w:r w:rsidRPr="00442F18">
              <w:rPr>
                <w:sz w:val="21"/>
                <w:szCs w:val="21"/>
              </w:rPr>
              <w:t>Comcare</w:t>
            </w:r>
          </w:p>
        </w:tc>
        <w:tc>
          <w:tcPr>
            <w:tcW w:w="1981" w:type="pct"/>
            <w:tcBorders>
              <w:top w:val="single" w:sz="4" w:space="0" w:color="538135"/>
              <w:bottom w:val="single" w:sz="4" w:space="0" w:color="538135"/>
            </w:tcBorders>
          </w:tcPr>
          <w:p w14:paraId="3569BCB4" w14:textId="77777777" w:rsidR="003A7022" w:rsidRPr="00442F18" w:rsidRDefault="003A7022" w:rsidP="001047B2">
            <w:pPr>
              <w:pStyle w:val="BodyTextSI"/>
              <w:rPr>
                <w:sz w:val="21"/>
                <w:szCs w:val="21"/>
              </w:rPr>
            </w:pPr>
            <w:r w:rsidRPr="00442F18">
              <w:rPr>
                <w:sz w:val="21"/>
                <w:szCs w:val="21"/>
              </w:rPr>
              <w:t>The Comcare scheme provides rehabilitation and workers' compensation and occupational health and safety arrangements for Australian Government employees and for the employees of organisations which self-insure under the scheme.</w:t>
            </w:r>
          </w:p>
        </w:tc>
        <w:tc>
          <w:tcPr>
            <w:tcW w:w="1981" w:type="pct"/>
            <w:tcBorders>
              <w:top w:val="single" w:sz="4" w:space="0" w:color="538135"/>
              <w:bottom w:val="single" w:sz="4" w:space="0" w:color="538135"/>
            </w:tcBorders>
          </w:tcPr>
          <w:p w14:paraId="347908D4" w14:textId="3470D05F" w:rsidR="003A7022" w:rsidRPr="00442F18" w:rsidRDefault="003A7022" w:rsidP="001047B2">
            <w:pPr>
              <w:pStyle w:val="BodyTextSI"/>
              <w:rPr>
                <w:rStyle w:val="Hyperlink"/>
                <w:sz w:val="21"/>
                <w:szCs w:val="21"/>
              </w:rPr>
            </w:pPr>
            <w:hyperlink r:id="rId83" w:history="1">
              <w:r w:rsidRPr="005471E9">
                <w:rPr>
                  <w:rStyle w:val="Hyperlink"/>
                  <w:sz w:val="21"/>
                  <w:szCs w:val="21"/>
                </w:rPr>
                <w:t>http://www.comcare.gov.au</w:t>
              </w:r>
            </w:hyperlink>
          </w:p>
        </w:tc>
      </w:tr>
      <w:tr w:rsidR="003A7022" w:rsidRPr="00442F18" w14:paraId="3005E74E" w14:textId="77777777" w:rsidTr="00442F18">
        <w:trPr>
          <w:trHeight w:val="112"/>
        </w:trPr>
        <w:tc>
          <w:tcPr>
            <w:tcW w:w="1038" w:type="pct"/>
            <w:tcBorders>
              <w:top w:val="single" w:sz="4" w:space="0" w:color="538135"/>
              <w:bottom w:val="single" w:sz="4" w:space="0" w:color="538135"/>
            </w:tcBorders>
          </w:tcPr>
          <w:p w14:paraId="1CC3F3E4" w14:textId="5CFBF0BF" w:rsidR="003A7022" w:rsidRPr="00442F18" w:rsidRDefault="004614A0" w:rsidP="001047B2">
            <w:pPr>
              <w:pStyle w:val="BodyTextSI"/>
              <w:rPr>
                <w:sz w:val="21"/>
                <w:szCs w:val="21"/>
              </w:rPr>
            </w:pPr>
            <w:r>
              <w:rPr>
                <w:sz w:val="21"/>
                <w:szCs w:val="21"/>
              </w:rPr>
              <w:t>Australian</w:t>
            </w:r>
            <w:r w:rsidR="003A7022" w:rsidRPr="00442F18">
              <w:rPr>
                <w:sz w:val="21"/>
                <w:szCs w:val="21"/>
              </w:rPr>
              <w:t xml:space="preserve"> Industrial Chemicals </w:t>
            </w:r>
            <w:r>
              <w:rPr>
                <w:sz w:val="21"/>
                <w:szCs w:val="21"/>
              </w:rPr>
              <w:t>Introduction</w:t>
            </w:r>
            <w:r w:rsidR="003A7022" w:rsidRPr="00442F18">
              <w:rPr>
                <w:sz w:val="21"/>
                <w:szCs w:val="21"/>
              </w:rPr>
              <w:t xml:space="preserve"> Scheme (</w:t>
            </w:r>
            <w:r>
              <w:rPr>
                <w:sz w:val="21"/>
                <w:szCs w:val="21"/>
              </w:rPr>
              <w:t>AI</w:t>
            </w:r>
            <w:r w:rsidR="003A7022" w:rsidRPr="00442F18">
              <w:rPr>
                <w:sz w:val="21"/>
                <w:szCs w:val="21"/>
              </w:rPr>
              <w:t>C</w:t>
            </w:r>
            <w:r>
              <w:rPr>
                <w:sz w:val="21"/>
                <w:szCs w:val="21"/>
              </w:rPr>
              <w:t>I</w:t>
            </w:r>
            <w:r w:rsidR="003A7022" w:rsidRPr="00442F18">
              <w:rPr>
                <w:sz w:val="21"/>
                <w:szCs w:val="21"/>
              </w:rPr>
              <w:t>S)</w:t>
            </w:r>
          </w:p>
          <w:p w14:paraId="24704321" w14:textId="77777777" w:rsidR="003A7022" w:rsidRPr="00442F18" w:rsidRDefault="003A7022" w:rsidP="001047B2">
            <w:pPr>
              <w:pStyle w:val="BodyTextSI"/>
              <w:rPr>
                <w:sz w:val="21"/>
                <w:szCs w:val="21"/>
              </w:rPr>
            </w:pPr>
          </w:p>
        </w:tc>
        <w:tc>
          <w:tcPr>
            <w:tcW w:w="1981" w:type="pct"/>
            <w:tcBorders>
              <w:top w:val="single" w:sz="4" w:space="0" w:color="538135"/>
              <w:bottom w:val="single" w:sz="4" w:space="0" w:color="538135"/>
            </w:tcBorders>
          </w:tcPr>
          <w:p w14:paraId="01CBFF8A" w14:textId="2FEBBE1B" w:rsidR="003A7022" w:rsidRPr="00442F18" w:rsidRDefault="004614A0" w:rsidP="001047B2">
            <w:pPr>
              <w:pStyle w:val="BodyTextSI"/>
              <w:rPr>
                <w:sz w:val="21"/>
                <w:szCs w:val="21"/>
              </w:rPr>
            </w:pPr>
            <w:r>
              <w:rPr>
                <w:sz w:val="21"/>
                <w:szCs w:val="21"/>
              </w:rPr>
              <w:t>AICI</w:t>
            </w:r>
            <w:r w:rsidR="003A7022" w:rsidRPr="00442F18">
              <w:rPr>
                <w:sz w:val="21"/>
                <w:szCs w:val="21"/>
              </w:rPr>
              <w:t xml:space="preserve">S is the Australian Government regulator of industrial chemicals. </w:t>
            </w:r>
            <w:r>
              <w:rPr>
                <w:sz w:val="21"/>
                <w:szCs w:val="21"/>
              </w:rPr>
              <w:t>AICI</w:t>
            </w:r>
            <w:r w:rsidR="003A7022" w:rsidRPr="00442F18">
              <w:rPr>
                <w:sz w:val="21"/>
                <w:szCs w:val="21"/>
              </w:rPr>
              <w:t>S is responsible for:</w:t>
            </w:r>
          </w:p>
          <w:p w14:paraId="0A170D9B" w14:textId="77777777" w:rsidR="003A7022" w:rsidRPr="00442F18" w:rsidRDefault="003A7022" w:rsidP="00355069">
            <w:pPr>
              <w:pStyle w:val="DotpointsSI"/>
            </w:pPr>
            <w:r w:rsidRPr="00442F18">
              <w:t xml:space="preserve">providing a national notification and assessment scheme to protect the health of the public, workers and the environment from the harmful effect of industrial chemicals, and </w:t>
            </w:r>
          </w:p>
          <w:p w14:paraId="317196D4" w14:textId="77777777" w:rsidR="003A7022" w:rsidRPr="00442F18" w:rsidRDefault="003A7022" w:rsidP="00355069">
            <w:pPr>
              <w:pStyle w:val="DotpointsSI"/>
            </w:pPr>
            <w:r w:rsidRPr="00442F18">
              <w:t>assessing all chemicals new to Australia and those chemicals already used (existing chemicals) on a priority basis, in response to concerns about their safety on health and environmental grounds.</w:t>
            </w:r>
          </w:p>
        </w:tc>
        <w:tc>
          <w:tcPr>
            <w:tcW w:w="1981" w:type="pct"/>
            <w:tcBorders>
              <w:top w:val="single" w:sz="4" w:space="0" w:color="538135"/>
              <w:bottom w:val="single" w:sz="4" w:space="0" w:color="538135"/>
            </w:tcBorders>
          </w:tcPr>
          <w:p w14:paraId="6DB4113B" w14:textId="4DB0E455" w:rsidR="003A7022" w:rsidRPr="00442F18" w:rsidRDefault="004614A0" w:rsidP="001047B2">
            <w:pPr>
              <w:pStyle w:val="BodyTextSI"/>
              <w:rPr>
                <w:rStyle w:val="Hyperlink"/>
                <w:sz w:val="21"/>
                <w:szCs w:val="21"/>
              </w:rPr>
            </w:pPr>
            <w:hyperlink r:id="rId84" w:history="1">
              <w:r w:rsidRPr="004614A0">
                <w:rPr>
                  <w:rStyle w:val="Hyperlink"/>
                  <w:sz w:val="21"/>
                  <w:szCs w:val="21"/>
                </w:rPr>
                <w:t>https://www.industrialchemicals.gov.au</w:t>
              </w:r>
            </w:hyperlink>
          </w:p>
        </w:tc>
      </w:tr>
    </w:tbl>
    <w:p w14:paraId="6D87558E" w14:textId="77777777" w:rsidR="003A7022" w:rsidRPr="00442F18" w:rsidRDefault="003A7022" w:rsidP="003A7022">
      <w:pPr>
        <w:pStyle w:val="SIBody"/>
      </w:pPr>
    </w:p>
    <w:p w14:paraId="7BEA0797" w14:textId="77777777" w:rsidR="003A7022" w:rsidRPr="00442F18" w:rsidRDefault="003A7022" w:rsidP="003A7022">
      <w:pPr>
        <w:rPr>
          <w:rFonts w:ascii="Arial" w:eastAsia="Times New Roman" w:hAnsi="Arial" w:cs="Arial"/>
          <w:b/>
          <w:color w:val="000000"/>
        </w:rPr>
      </w:pPr>
      <w:r w:rsidRPr="00442F18">
        <w:br w:type="page"/>
      </w:r>
    </w:p>
    <w:p w14:paraId="5C323858" w14:textId="77777777" w:rsidR="003A7022" w:rsidRPr="00442F18" w:rsidRDefault="003A7022" w:rsidP="00442F18">
      <w:pPr>
        <w:pStyle w:val="Heading3SI"/>
      </w:pPr>
      <w:bookmarkStart w:id="185" w:name="_Toc183509169"/>
      <w:r w:rsidRPr="00442F18">
        <w:lastRenderedPageBreak/>
        <w:t>Other legislative requirements</w:t>
      </w:r>
      <w:bookmarkEnd w:id="185"/>
      <w:r w:rsidRPr="00442F18">
        <w:t xml:space="preserve"> </w:t>
      </w:r>
    </w:p>
    <w:p w14:paraId="0DA877FD" w14:textId="77777777" w:rsidR="003A7022" w:rsidRPr="00442F18" w:rsidRDefault="003A7022" w:rsidP="004F54DC">
      <w:pPr>
        <w:pStyle w:val="BodyTextSI"/>
      </w:pPr>
      <w:r w:rsidRPr="00442F18">
        <w:t xml:space="preserve">The industry operates under a range of acts, regulations and standards. Following is a summary of key requirements; however, users of this Implementation Guide are advised to check with the relevant regulatory authority as legislation is subject to change. </w:t>
      </w:r>
    </w:p>
    <w:p w14:paraId="130FED98" w14:textId="77777777" w:rsidR="003A7022" w:rsidRPr="00442F18" w:rsidRDefault="003A7022" w:rsidP="004F54DC">
      <w:pPr>
        <w:pStyle w:val="Heading3SI"/>
      </w:pPr>
      <w:bookmarkStart w:id="186" w:name="_Toc183509170"/>
      <w:r w:rsidRPr="00442F18">
        <w:t>Industry regulations and standards</w:t>
      </w:r>
      <w:bookmarkEnd w:id="186"/>
      <w:r w:rsidRPr="00442F18">
        <w:t xml:space="preserve"> </w:t>
      </w:r>
    </w:p>
    <w:p w14:paraId="651A9B09" w14:textId="77777777" w:rsidR="003A7022" w:rsidRPr="001F14AD" w:rsidRDefault="003A7022" w:rsidP="001F14AD">
      <w:pPr>
        <w:pStyle w:val="Heading4SI"/>
        <w:rPr>
          <w:rStyle w:val="SIBodybold"/>
          <w:rFonts w:ascii="Avenir Book" w:hAnsi="Avenir Book" w:cstheme="majorBidi"/>
          <w:b/>
          <w:sz w:val="28"/>
        </w:rPr>
      </w:pPr>
      <w:bookmarkStart w:id="187" w:name="_Toc183509171"/>
      <w:r w:rsidRPr="001F14AD">
        <w:rPr>
          <w:rStyle w:val="SIBodybold"/>
          <w:rFonts w:ascii="Avenir Book" w:hAnsi="Avenir Book" w:cstheme="majorBidi"/>
          <w:b/>
          <w:sz w:val="28"/>
        </w:rPr>
        <w:t>Arboriculture</w:t>
      </w:r>
      <w:bookmarkEnd w:id="187"/>
    </w:p>
    <w:p w14:paraId="48BA98A9" w14:textId="5D904BA2" w:rsidR="003A7022" w:rsidRPr="00442F18" w:rsidRDefault="003A7022" w:rsidP="004F54DC">
      <w:pPr>
        <w:pStyle w:val="BodyTextSI"/>
      </w:pPr>
      <w:r w:rsidRPr="00442F18">
        <w:t xml:space="preserve">The following statement is included in all the arboriculture qualifications and some arboriculture units of competency; </w:t>
      </w:r>
      <w:r w:rsidR="003064E7">
        <w:t>‘</w:t>
      </w:r>
      <w:r w:rsidRPr="00442F18">
        <w:t>Legislation, regulations and by-laws relating to the treatment and removal of trees apply in some States and Territories</w:t>
      </w:r>
      <w:r w:rsidR="003064E7">
        <w:t>’</w:t>
      </w:r>
      <w:r w:rsidRPr="00442F18">
        <w:t>. RTOs should check with the local regulatory bodies before undertaking tree work or tree removal.</w:t>
      </w:r>
    </w:p>
    <w:p w14:paraId="397F76EB" w14:textId="5EC5DD3B" w:rsidR="003A7022" w:rsidRPr="00442F18" w:rsidRDefault="003A7022" w:rsidP="004F54DC">
      <w:pPr>
        <w:pStyle w:val="BodyTextSI"/>
      </w:pPr>
      <w:r w:rsidRPr="00442F18">
        <w:t xml:space="preserve">The following is an example of a statement contained within the application of one of the arboriculture units of competency whereby; </w:t>
      </w:r>
      <w:r w:rsidR="003064E7">
        <w:t>‘</w:t>
      </w:r>
      <w:r w:rsidRPr="00442F18">
        <w:t>The arboriculture industry requires that all tree work operations are undertaken according to preferred industry practices (as outlined in the Companion Volume).</w:t>
      </w:r>
      <w:r w:rsidR="003064E7">
        <w:t>’</w:t>
      </w:r>
      <w:r w:rsidR="00C35CDF">
        <w:t xml:space="preserve"> </w:t>
      </w:r>
    </w:p>
    <w:p w14:paraId="6A01E1F2" w14:textId="27849A3B" w:rsidR="003A7022" w:rsidRPr="00442F18" w:rsidRDefault="003A7022" w:rsidP="004F54DC">
      <w:pPr>
        <w:pStyle w:val="BodyTextSI"/>
      </w:pPr>
      <w:r w:rsidRPr="00442F18">
        <w:t xml:space="preserve">The industry defines </w:t>
      </w:r>
      <w:r w:rsidR="003064E7">
        <w:t>‘</w:t>
      </w:r>
      <w:r w:rsidRPr="00442F18">
        <w:t>preferred industry practices</w:t>
      </w:r>
      <w:r w:rsidR="003064E7">
        <w:t>’</w:t>
      </w:r>
      <w:r w:rsidRPr="00442F18">
        <w:t xml:space="preserve"> as documented methods or techniques that have been generally accepted as superior to alternatives because they produce outcomes that are more effective while maintaining high standards of safety and care, and as a result, have become a standard way of undertaking work. They will often have undergone a complete current industry validation process and have a system and process in place for regular reviews to be conducted.</w:t>
      </w:r>
    </w:p>
    <w:p w14:paraId="6545F32E" w14:textId="77777777" w:rsidR="003A7022" w:rsidRPr="00442F18" w:rsidRDefault="003A7022" w:rsidP="004F54DC">
      <w:pPr>
        <w:pStyle w:val="BodyTextSI"/>
      </w:pPr>
      <w:r w:rsidRPr="00442F18">
        <w:t>One method of ascertaining current best industry practices is to utilise published standards from reputable government and industry sources.</w:t>
      </w:r>
    </w:p>
    <w:p w14:paraId="478F05A0" w14:textId="77777777" w:rsidR="003A7022" w:rsidRPr="00442F18" w:rsidRDefault="003A7022" w:rsidP="004F54DC">
      <w:pPr>
        <w:pStyle w:val="BodyTextSI"/>
      </w:pPr>
      <w:r w:rsidRPr="00442F18">
        <w:t>An example of a reputable published standard, which was examined and considered in the drafting of the Arboriculture qualifications and units, is the Minimum Industry Standard produced by the national peak industry body, Arboriculture Australia Ltd. This body has worked with industry organisations and experts in each state and territory to create and maintain current industry best practices, known as Minimum Industry Standards (MIS) for arboriculture industry work tasks and/or processes.</w:t>
      </w:r>
    </w:p>
    <w:p w14:paraId="54D7A3C4" w14:textId="77777777" w:rsidR="003A7022" w:rsidRPr="00442F18" w:rsidRDefault="003A7022" w:rsidP="004F54DC">
      <w:pPr>
        <w:pStyle w:val="BodyTextSI"/>
      </w:pPr>
      <w:r w:rsidRPr="00442F18">
        <w:t>These MIS have been through an industry validation process involving review by subject matter experts and state and territory industry bodies and are an accurate representation of the minimum standard expected for a task. RTOs should ensure that their training and assessment strategies meet or exceed the level described in these standards, and that terminology and practices align with those described in the relevant MIS. These standards are a great educational resource for RTOs to develop training materials. More information is provided about the MIS in the Companion Volume User Guide: Arboriculture.</w:t>
      </w:r>
    </w:p>
    <w:p w14:paraId="6FB26B78" w14:textId="170761B1" w:rsidR="003A7022" w:rsidRPr="00442F18" w:rsidRDefault="003A7022" w:rsidP="004F54DC">
      <w:pPr>
        <w:pStyle w:val="BodyTextSI"/>
      </w:pPr>
      <w:r w:rsidRPr="00442F18">
        <w:t>In addition, numerous Federal, State and Territory bodies publish standards covering arboriculture, and these should be examined at a local level. Safe Work Australia have published the Guide to Managing Risks of Tree Trimming and Removal Work. Some states and territories have bodies that have also published relevant standards. Where appropriate, Australian Standards have been referenced by their code in selected units of competency.</w:t>
      </w:r>
    </w:p>
    <w:p w14:paraId="2AD1CF8F" w14:textId="77777777" w:rsidR="003A7022" w:rsidRPr="001F14AD" w:rsidRDefault="003A7022" w:rsidP="001F14AD">
      <w:pPr>
        <w:pStyle w:val="Heading4SI"/>
        <w:rPr>
          <w:rStyle w:val="SIBodybold"/>
          <w:rFonts w:ascii="Avenir Book" w:hAnsi="Avenir Book" w:cstheme="majorBidi"/>
          <w:b/>
          <w:sz w:val="28"/>
        </w:rPr>
      </w:pPr>
      <w:bookmarkStart w:id="188" w:name="_Toc183509172"/>
      <w:r w:rsidRPr="001F14AD">
        <w:rPr>
          <w:rStyle w:val="SIBodybold"/>
          <w:rFonts w:ascii="Avenir Book" w:hAnsi="Avenir Book" w:cstheme="majorBidi"/>
          <w:b/>
          <w:sz w:val="28"/>
        </w:rPr>
        <w:lastRenderedPageBreak/>
        <w:t>Permaculture</w:t>
      </w:r>
      <w:bookmarkEnd w:id="188"/>
    </w:p>
    <w:p w14:paraId="4E146941" w14:textId="77777777" w:rsidR="003A7022" w:rsidRPr="00442F18" w:rsidRDefault="003A7022" w:rsidP="004F54DC">
      <w:pPr>
        <w:pStyle w:val="BodyTextSI"/>
      </w:pPr>
      <w:r w:rsidRPr="00442F18">
        <w:t>Licensing, legislative or certification requirements may apply to units AHCPER218 Prepare and store products from a permaculture system and AHCPER329 Coordinate preparation and storage of produce from a permaculture system, where handling, processing and distribution of permaculture products are used for human consumption. Users are advised to check with relevant regulatory authority for the units.</w:t>
      </w:r>
    </w:p>
    <w:p w14:paraId="0016C752" w14:textId="77777777" w:rsidR="003A7022" w:rsidRPr="00442F18" w:rsidRDefault="003A7022" w:rsidP="004F54DC">
      <w:pPr>
        <w:pStyle w:val="BodyTextSI"/>
      </w:pPr>
      <w:r w:rsidRPr="00442F18">
        <w:t>Legislation, regulations and by-laws may apply to the units AHCPER216 Harvest and store seed and AHCPER416 Manage a seed bank for the collection and removal of plant materials from public and private land both nationally and in some states, territories and jurisdictions. Users are advised to check with the local relevant authority for training delivery of these units.</w:t>
      </w:r>
    </w:p>
    <w:p w14:paraId="04E94D10" w14:textId="77777777" w:rsidR="003A7022" w:rsidRPr="00442F18" w:rsidRDefault="003A7022" w:rsidP="004F54DC">
      <w:pPr>
        <w:pStyle w:val="BodyTextSI"/>
        <w:rPr>
          <w:rStyle w:val="SIBodybold"/>
          <w:rFonts w:ascii="Avenir Book" w:hAnsi="Avenir Book" w:cstheme="minorBidi"/>
          <w:b w:val="0"/>
          <w:sz w:val="24"/>
        </w:rPr>
      </w:pPr>
      <w:r w:rsidRPr="00442F18">
        <w:rPr>
          <w:rStyle w:val="SIBodybold"/>
          <w:rFonts w:ascii="Avenir Book" w:hAnsi="Avenir Book" w:cstheme="minorBidi"/>
          <w:b w:val="0"/>
          <w:sz w:val="24"/>
        </w:rPr>
        <w:t xml:space="preserve">Regulation of genetically modified crops </w:t>
      </w:r>
    </w:p>
    <w:p w14:paraId="053E221A" w14:textId="77777777" w:rsidR="003A7022" w:rsidRPr="00442F18" w:rsidRDefault="003A7022" w:rsidP="004F54DC">
      <w:pPr>
        <w:pStyle w:val="BodyTextSI"/>
      </w:pPr>
      <w:r w:rsidRPr="00442F18">
        <w:t>Genetically modified (GM) crops in Australia, including seeds, are regulated under the Gene Technology Act 2000 (</w:t>
      </w:r>
      <w:proofErr w:type="spellStart"/>
      <w:r w:rsidRPr="00442F18">
        <w:t>Cth</w:t>
      </w:r>
      <w:proofErr w:type="spellEnd"/>
      <w:r w:rsidRPr="00442F18">
        <w:t xml:space="preserve">.) through the Office of the Gene Technology Regulator. The regulatory policy seeks to protect the health and safety of both people and the environment. The regulator identifies risks posed by, or posed </w:t>
      </w:r>
      <w:proofErr w:type="gramStart"/>
      <w:r w:rsidRPr="00442F18">
        <w:t>as a result of</w:t>
      </w:r>
      <w:proofErr w:type="gramEnd"/>
      <w:r w:rsidRPr="00442F18">
        <w:t xml:space="preserve">, gene technology, and manages these risks. This Act regulates all dealings with live and viable genetically modified organisms (GMOs) in Australia, including research, manufacture, import, production, propagation, transport and disposal of GMOs. There is also corresponding legislation in each state and territory. </w:t>
      </w:r>
    </w:p>
    <w:p w14:paraId="3BAF04EC" w14:textId="77777777" w:rsidR="003A7022" w:rsidRPr="001F14AD" w:rsidRDefault="003A7022" w:rsidP="001F14AD">
      <w:pPr>
        <w:pStyle w:val="Heading4SI"/>
        <w:rPr>
          <w:rStyle w:val="SIBodybold"/>
          <w:rFonts w:ascii="Avenir Book" w:hAnsi="Avenir Book" w:cstheme="majorBidi"/>
          <w:b/>
          <w:sz w:val="28"/>
        </w:rPr>
      </w:pPr>
      <w:bookmarkStart w:id="189" w:name="_Toc183509173"/>
      <w:r w:rsidRPr="001F14AD">
        <w:rPr>
          <w:rStyle w:val="SIBodybold"/>
          <w:rFonts w:ascii="Avenir Book" w:hAnsi="Avenir Book" w:cstheme="majorBidi"/>
          <w:b/>
          <w:sz w:val="28"/>
        </w:rPr>
        <w:t>Environmental regulations</w:t>
      </w:r>
      <w:bookmarkEnd w:id="189"/>
      <w:r w:rsidRPr="001F14AD">
        <w:rPr>
          <w:rStyle w:val="SIBodybold"/>
          <w:rFonts w:ascii="Avenir Book" w:hAnsi="Avenir Book" w:cstheme="majorBidi"/>
          <w:b/>
          <w:sz w:val="28"/>
        </w:rPr>
        <w:t xml:space="preserve"> </w:t>
      </w:r>
    </w:p>
    <w:p w14:paraId="445CB256" w14:textId="77777777" w:rsidR="003A7022" w:rsidRPr="00442F18" w:rsidRDefault="003A7022" w:rsidP="004F54DC">
      <w:pPr>
        <w:pStyle w:val="BodyTextSI"/>
      </w:pPr>
      <w:r w:rsidRPr="00442F18">
        <w:t xml:space="preserve">Most horticultural production systems are highly reliant on irrigation, fertilisers and pesticides. Laws governing environmental protection and management by horticultural producers include numerous federal, state and local Acts and regulations. Generally, these regulations relate to fertiliser and pesticide supply, handling, usage and storage; disposal of empty chemical containers and contaminated wastes; water usage; wastewater generation and the treatment of waste arising from production; biodiversity; and land and soil management. </w:t>
      </w:r>
    </w:p>
    <w:p w14:paraId="33326463" w14:textId="77777777" w:rsidR="003A7022" w:rsidRPr="00442F18" w:rsidRDefault="003A7022" w:rsidP="004F54DC">
      <w:pPr>
        <w:pStyle w:val="BodyTextSI"/>
      </w:pPr>
      <w:r w:rsidRPr="00442F18">
        <w:t>National environmental legislation and regulations relevant to the industry include:</w:t>
      </w:r>
      <w:r w:rsidRPr="00442F18">
        <w:rPr>
          <w:rStyle w:val="FootnoteReference"/>
        </w:rPr>
        <w:footnoteReference w:id="15"/>
      </w:r>
      <w:r w:rsidRPr="00442F18">
        <w:t xml:space="preserve"> </w:t>
      </w:r>
    </w:p>
    <w:p w14:paraId="2F41E6F5" w14:textId="77777777" w:rsidR="003A7022" w:rsidRPr="00442F18" w:rsidRDefault="003A7022" w:rsidP="00355069">
      <w:pPr>
        <w:pStyle w:val="DotpointsSI"/>
      </w:pPr>
      <w:r w:rsidRPr="00442F18">
        <w:t>Environment Protection and Biodiversity Conservation Act 1999 (</w:t>
      </w:r>
      <w:proofErr w:type="spellStart"/>
      <w:r w:rsidRPr="00442F18">
        <w:t>Cth</w:t>
      </w:r>
      <w:proofErr w:type="spellEnd"/>
      <w:r w:rsidRPr="00442F18">
        <w:t xml:space="preserve">.) </w:t>
      </w:r>
    </w:p>
    <w:p w14:paraId="0E46194D" w14:textId="77777777" w:rsidR="003A7022" w:rsidRPr="00442F18" w:rsidRDefault="003A7022" w:rsidP="00355069">
      <w:pPr>
        <w:pStyle w:val="DotpointsSI"/>
      </w:pPr>
      <w:r w:rsidRPr="00442F18">
        <w:t>Hazardous Waste (Regulation of Exports and Imports) Act 1989 (</w:t>
      </w:r>
      <w:proofErr w:type="spellStart"/>
      <w:r w:rsidRPr="00442F18">
        <w:t>Cth</w:t>
      </w:r>
      <w:proofErr w:type="spellEnd"/>
      <w:r w:rsidRPr="00442F18">
        <w:t xml:space="preserve">.) </w:t>
      </w:r>
    </w:p>
    <w:p w14:paraId="32455FB6" w14:textId="77777777" w:rsidR="003A7022" w:rsidRPr="00442F18" w:rsidRDefault="003A7022" w:rsidP="00355069">
      <w:pPr>
        <w:pStyle w:val="DotpointsSI"/>
      </w:pPr>
      <w:r w:rsidRPr="00442F18">
        <w:t>Ozone Protection and Synthetic Greenhouse Gas Management Act 1989 (</w:t>
      </w:r>
      <w:proofErr w:type="spellStart"/>
      <w:r w:rsidRPr="00442F18">
        <w:t>Cth</w:t>
      </w:r>
      <w:proofErr w:type="spellEnd"/>
      <w:r w:rsidRPr="00442F18">
        <w:t xml:space="preserve">.) </w:t>
      </w:r>
    </w:p>
    <w:p w14:paraId="2A75A08F" w14:textId="77777777" w:rsidR="003A7022" w:rsidRPr="00442F18" w:rsidRDefault="003A7022" w:rsidP="00355069">
      <w:pPr>
        <w:pStyle w:val="DotpointsSI"/>
      </w:pPr>
      <w:r w:rsidRPr="00442F18">
        <w:t>Water Act 2007, Water Amendment Act 2008 (</w:t>
      </w:r>
      <w:proofErr w:type="spellStart"/>
      <w:r w:rsidRPr="00442F18">
        <w:t>Cth</w:t>
      </w:r>
      <w:proofErr w:type="spellEnd"/>
      <w:r w:rsidRPr="00442F18">
        <w:t xml:space="preserve">.) and associated water regulations </w:t>
      </w:r>
    </w:p>
    <w:p w14:paraId="7D9D66D0" w14:textId="77777777" w:rsidR="003A7022" w:rsidRPr="00442F18" w:rsidRDefault="003A7022" w:rsidP="00355069">
      <w:pPr>
        <w:pStyle w:val="DotpointsSI"/>
      </w:pPr>
      <w:r w:rsidRPr="00442F18">
        <w:t xml:space="preserve">National Water Quality Management Strategy </w:t>
      </w:r>
    </w:p>
    <w:p w14:paraId="1A7E23BD" w14:textId="77777777" w:rsidR="003A7022" w:rsidRPr="00442F18" w:rsidRDefault="003A7022" w:rsidP="00355069">
      <w:pPr>
        <w:pStyle w:val="DotpointsSI"/>
      </w:pPr>
      <w:r w:rsidRPr="00442F18">
        <w:t xml:space="preserve">National Environment Protection (Assessment of Site Contamination) Measure </w:t>
      </w:r>
    </w:p>
    <w:p w14:paraId="742DCBF8" w14:textId="77777777" w:rsidR="003A7022" w:rsidRPr="00442F18" w:rsidRDefault="003A7022" w:rsidP="00355069">
      <w:pPr>
        <w:pStyle w:val="DotpointsSI"/>
      </w:pPr>
      <w:r w:rsidRPr="00442F18">
        <w:t xml:space="preserve">Australian and New Zealand Guidelines for Fresh and Marine Water Quality (2000) </w:t>
      </w:r>
    </w:p>
    <w:p w14:paraId="1BF6DFC8" w14:textId="77777777" w:rsidR="003A7022" w:rsidRPr="00442F18" w:rsidRDefault="003A7022" w:rsidP="00355069">
      <w:pPr>
        <w:pStyle w:val="DotpointsSI"/>
      </w:pPr>
      <w:r w:rsidRPr="00442F18">
        <w:t xml:space="preserve">Australian Drinking Water Guidelines (2011) </w:t>
      </w:r>
    </w:p>
    <w:p w14:paraId="68F3CAB4" w14:textId="77777777" w:rsidR="003A7022" w:rsidRPr="00442F18" w:rsidRDefault="003A7022" w:rsidP="00355069">
      <w:pPr>
        <w:pStyle w:val="DotpointsSI"/>
      </w:pPr>
      <w:r w:rsidRPr="00442F18">
        <w:t xml:space="preserve">Australia New Zealand Food Standards Code </w:t>
      </w:r>
    </w:p>
    <w:p w14:paraId="6BB44D6E" w14:textId="77777777" w:rsidR="003A7022" w:rsidRPr="00442F18" w:rsidRDefault="003A7022" w:rsidP="00355069">
      <w:pPr>
        <w:pStyle w:val="DotpointsSI"/>
      </w:pPr>
      <w:r w:rsidRPr="00442F18">
        <w:t xml:space="preserve">National Residue Survey </w:t>
      </w:r>
    </w:p>
    <w:p w14:paraId="7F0B6054" w14:textId="77777777" w:rsidR="003A7022" w:rsidRPr="00442F18" w:rsidRDefault="003A7022" w:rsidP="00355069">
      <w:pPr>
        <w:pStyle w:val="DotpointsSI"/>
      </w:pPr>
      <w:r w:rsidRPr="00442F18">
        <w:t xml:space="preserve">National Environment Protection (Air Toxics) Measure. </w:t>
      </w:r>
    </w:p>
    <w:p w14:paraId="727B81F4" w14:textId="77777777" w:rsidR="003A7022" w:rsidRPr="00442F18" w:rsidRDefault="003A7022" w:rsidP="004F54DC">
      <w:pPr>
        <w:pStyle w:val="BodyTextSI"/>
      </w:pPr>
      <w:r w:rsidRPr="00442F18">
        <w:lastRenderedPageBreak/>
        <w:t xml:space="preserve">State/territory government agencies regulate water usage via the allocation of water licences and dam management. They also decide on the timing and amount of water able to be accessed by irrigators. Water legislation focuses on developing efficient water usage for agriculture while limiting its environmental effect, particularly in the Murray–Darling Basin, which supports a large proportion of Australia’s fruit and vegetable crops. </w:t>
      </w:r>
    </w:p>
    <w:p w14:paraId="07356F32" w14:textId="77777777" w:rsidR="003A7022" w:rsidRPr="001F14AD" w:rsidRDefault="003A7022" w:rsidP="001F14AD">
      <w:pPr>
        <w:pStyle w:val="Heading4SI"/>
        <w:rPr>
          <w:rStyle w:val="SIBodybold"/>
          <w:rFonts w:ascii="Avenir Book" w:hAnsi="Avenir Book" w:cstheme="majorBidi"/>
          <w:b/>
          <w:sz w:val="28"/>
        </w:rPr>
      </w:pPr>
      <w:bookmarkStart w:id="190" w:name="_Toc183509174"/>
      <w:r w:rsidRPr="001F14AD">
        <w:rPr>
          <w:rStyle w:val="SIBodybold"/>
          <w:rFonts w:ascii="Avenir Book" w:hAnsi="Avenir Book" w:cstheme="majorBidi"/>
          <w:b/>
          <w:sz w:val="28"/>
        </w:rPr>
        <w:t>Food regulations</w:t>
      </w:r>
      <w:bookmarkEnd w:id="190"/>
      <w:r w:rsidRPr="001F14AD">
        <w:rPr>
          <w:rStyle w:val="SIBodybold"/>
          <w:rFonts w:ascii="Avenir Book" w:hAnsi="Avenir Book" w:cstheme="majorBidi"/>
          <w:b/>
          <w:sz w:val="28"/>
        </w:rPr>
        <w:t xml:space="preserve"> </w:t>
      </w:r>
    </w:p>
    <w:p w14:paraId="27F786E4" w14:textId="77777777" w:rsidR="003A7022" w:rsidRPr="00442F18" w:rsidRDefault="003A7022" w:rsidP="004F54DC">
      <w:pPr>
        <w:pStyle w:val="BodyTextSI"/>
      </w:pPr>
      <w:r w:rsidRPr="00442F18">
        <w:t xml:space="preserve">Food Standards Australia New Zealand (FSANZ) establish standards relevant to the agriculture industry, particularly for poultry, meat, dairy, eggs and egg products, and seed sprout. FSANZ aims to strengthen food safety by reducing the incidence of foodborne illness associated with seed sprouts and eggs or egg products. In addition, dairy standards outline the implementation of documented food safety programs for primary dairy production and for the collection, transportation and processing of raw milk, as designed to protect public health across all jurisdictions. </w:t>
      </w:r>
    </w:p>
    <w:p w14:paraId="5DFE955E" w14:textId="77777777" w:rsidR="003A7022" w:rsidRPr="00442F18" w:rsidRDefault="003A7022" w:rsidP="004F54DC">
      <w:pPr>
        <w:pStyle w:val="BodyTextSI"/>
      </w:pPr>
      <w:proofErr w:type="gramStart"/>
      <w:r w:rsidRPr="00442F18">
        <w:t>The majority of</w:t>
      </w:r>
      <w:proofErr w:type="gramEnd"/>
      <w:r w:rsidRPr="00442F18">
        <w:t xml:space="preserve"> fresh horticultural produce in Australia is grown under industry-based food safety schemes.</w:t>
      </w:r>
      <w:r w:rsidRPr="00E95267">
        <w:rPr>
          <w:rStyle w:val="FootnoteReference"/>
          <w:rFonts w:cstheme="minorBidi"/>
        </w:rPr>
        <w:footnoteReference w:id="16"/>
      </w:r>
      <w:r w:rsidRPr="00442F18">
        <w:t xml:space="preserve"> These schemes, and several state/territory regulations and guidelines, work to minimise risks linked to microbiological, chemical and physical factors that may be present in fresh produce for sale in Australia. </w:t>
      </w:r>
    </w:p>
    <w:p w14:paraId="0AB52E5D" w14:textId="77777777" w:rsidR="003A7022" w:rsidRPr="00442F18" w:rsidRDefault="003A7022" w:rsidP="004F54DC">
      <w:pPr>
        <w:pStyle w:val="BodyTextSI"/>
      </w:pPr>
      <w:r w:rsidRPr="00442F18">
        <w:t>State/territory government regulations and guidelines follow.</w:t>
      </w:r>
    </w:p>
    <w:p w14:paraId="63C058E2" w14:textId="77777777" w:rsidR="003A7022" w:rsidRPr="00442F18" w:rsidRDefault="003A7022" w:rsidP="00355069">
      <w:pPr>
        <w:pStyle w:val="DotpointsSI"/>
      </w:pPr>
      <w:r w:rsidRPr="00442F18">
        <w:t xml:space="preserve">The Food (Plant Products Food Safety Scheme) Regulation (2005) (NSW) provides specific control measures to manage the safe production and supply of seed sprouts, fresh-cut fruit and vegetables, and juices. </w:t>
      </w:r>
    </w:p>
    <w:p w14:paraId="651ED1A8" w14:textId="77777777" w:rsidR="003A7022" w:rsidRPr="00442F18" w:rsidRDefault="003A7022" w:rsidP="00355069">
      <w:pPr>
        <w:pStyle w:val="DotpointsSI"/>
      </w:pPr>
      <w:r w:rsidRPr="00442F18">
        <w:t xml:space="preserve">The Food Production (Safety) Regulation (2014) (QLD) sets out requirements for the transport and processing of fresh primary produce. </w:t>
      </w:r>
    </w:p>
    <w:p w14:paraId="6A5E0806" w14:textId="77777777" w:rsidR="003A7022" w:rsidRPr="00442F18" w:rsidRDefault="003A7022" w:rsidP="00355069">
      <w:pPr>
        <w:pStyle w:val="DotpointsSI"/>
      </w:pPr>
      <w:r w:rsidRPr="00442F18">
        <w:t xml:space="preserve">The NSW Food Authority’s Industry Guide for the Development of a Food Safety Program (High Priority Plant Products Industry) (2005) covers seed sprouts, fresh-cut fruits and vegetables, </w:t>
      </w:r>
      <w:proofErr w:type="spellStart"/>
      <w:r w:rsidRPr="00442F18">
        <w:t>unpasteurised</w:t>
      </w:r>
      <w:proofErr w:type="spellEnd"/>
      <w:r w:rsidRPr="00442F18">
        <w:t xml:space="preserve"> juice, and vegetables in oil. </w:t>
      </w:r>
    </w:p>
    <w:p w14:paraId="3466C0E5" w14:textId="77777777" w:rsidR="003A7022" w:rsidRPr="00442F18" w:rsidRDefault="003A7022" w:rsidP="00355069">
      <w:pPr>
        <w:pStyle w:val="DotpointsSI"/>
      </w:pPr>
      <w:r w:rsidRPr="00442F18">
        <w:t xml:space="preserve">Guidelines for On-Farm Food Safety for Fresh Produce (2004) was published by the Australian Government Department of Agriculture, Fisheries and Forestry, now the Federal Department of Agriculture and Water Resources. </w:t>
      </w:r>
    </w:p>
    <w:p w14:paraId="6502EE8D" w14:textId="77777777" w:rsidR="003A7022" w:rsidRPr="00442F18" w:rsidRDefault="003A7022" w:rsidP="004F54DC">
      <w:pPr>
        <w:pStyle w:val="BodyTextSI"/>
      </w:pPr>
      <w:r w:rsidRPr="00442F18">
        <w:t xml:space="preserve">Industry food safety schemes in Australia include: </w:t>
      </w:r>
    </w:p>
    <w:p w14:paraId="3C867D80" w14:textId="77777777" w:rsidR="003A7022" w:rsidRPr="00442F18" w:rsidRDefault="003A7022" w:rsidP="00355069">
      <w:pPr>
        <w:pStyle w:val="DotpointsSI"/>
      </w:pPr>
      <w:r w:rsidRPr="00442F18">
        <w:t xml:space="preserve">HACCP Australia </w:t>
      </w:r>
    </w:p>
    <w:p w14:paraId="0E896F05" w14:textId="77777777" w:rsidR="003A7022" w:rsidRPr="00442F18" w:rsidRDefault="003A7022" w:rsidP="00355069">
      <w:pPr>
        <w:pStyle w:val="DotpointsSI"/>
      </w:pPr>
      <w:proofErr w:type="spellStart"/>
      <w:r w:rsidRPr="00442F18">
        <w:t>Freshcare</w:t>
      </w:r>
      <w:proofErr w:type="spellEnd"/>
    </w:p>
    <w:p w14:paraId="4974CC49" w14:textId="77777777" w:rsidR="003A7022" w:rsidRPr="00442F18" w:rsidRDefault="003A7022" w:rsidP="00355069">
      <w:pPr>
        <w:pStyle w:val="DotpointsSI"/>
      </w:pPr>
      <w:proofErr w:type="spellStart"/>
      <w:r w:rsidRPr="00442F18">
        <w:t>GlobalGAP</w:t>
      </w:r>
      <w:proofErr w:type="spellEnd"/>
      <w:r w:rsidRPr="00442F18">
        <w:t xml:space="preserve"> </w:t>
      </w:r>
    </w:p>
    <w:p w14:paraId="20CDF293" w14:textId="77777777" w:rsidR="003A7022" w:rsidRPr="00442F18" w:rsidRDefault="003A7022" w:rsidP="00355069">
      <w:pPr>
        <w:pStyle w:val="DotpointsSI"/>
      </w:pPr>
      <w:r w:rsidRPr="00442F18">
        <w:t>supermarket quality and food safety schemes.</w:t>
      </w:r>
    </w:p>
    <w:p w14:paraId="17DFB404" w14:textId="77777777" w:rsidR="003A7022" w:rsidRPr="001F14AD" w:rsidRDefault="003A7022" w:rsidP="001F14AD">
      <w:pPr>
        <w:pStyle w:val="Heading4SI"/>
        <w:rPr>
          <w:rStyle w:val="SIBodybold"/>
          <w:rFonts w:ascii="Avenir Book" w:hAnsi="Avenir Book" w:cstheme="majorBidi"/>
          <w:b/>
          <w:sz w:val="28"/>
        </w:rPr>
      </w:pPr>
      <w:bookmarkStart w:id="191" w:name="_Toc183509175"/>
      <w:r w:rsidRPr="001F14AD">
        <w:rPr>
          <w:rStyle w:val="SIBodybold"/>
          <w:rFonts w:ascii="Avenir Book" w:hAnsi="Avenir Book" w:cstheme="majorBidi"/>
          <w:b/>
          <w:sz w:val="28"/>
        </w:rPr>
        <w:t xml:space="preserve">Landscape Construction and Design including </w:t>
      </w:r>
      <w:proofErr w:type="gramStart"/>
      <w:r w:rsidRPr="001F14AD">
        <w:rPr>
          <w:rStyle w:val="SIBodybold"/>
          <w:rFonts w:ascii="Avenir Book" w:hAnsi="Avenir Book" w:cstheme="majorBidi"/>
          <w:b/>
          <w:sz w:val="28"/>
        </w:rPr>
        <w:t>Green</w:t>
      </w:r>
      <w:proofErr w:type="gramEnd"/>
      <w:r w:rsidRPr="001F14AD">
        <w:rPr>
          <w:rStyle w:val="SIBodybold"/>
          <w:rFonts w:ascii="Avenir Book" w:hAnsi="Avenir Book" w:cstheme="majorBidi"/>
          <w:b/>
          <w:sz w:val="28"/>
        </w:rPr>
        <w:t xml:space="preserve"> infrastructure</w:t>
      </w:r>
      <w:bookmarkEnd w:id="191"/>
      <w:r w:rsidRPr="001F14AD">
        <w:rPr>
          <w:rStyle w:val="SIBodybold"/>
          <w:rFonts w:ascii="Avenir Book" w:hAnsi="Avenir Book" w:cstheme="majorBidi"/>
          <w:b/>
          <w:sz w:val="28"/>
        </w:rPr>
        <w:t xml:space="preserve"> </w:t>
      </w:r>
    </w:p>
    <w:p w14:paraId="7C09C348" w14:textId="77777777" w:rsidR="003A7022" w:rsidRPr="004614A0" w:rsidRDefault="003A7022" w:rsidP="004614A0">
      <w:pPr>
        <w:pStyle w:val="BodyTextSI"/>
      </w:pPr>
      <w:r w:rsidRPr="00442F18">
        <w:t xml:space="preserve">Licencing requirements for approval of designs and specifications and landscape construction work depending on the value of the work, and certification requirements of operators using specific plant and equipment varies across state and territory jurisdictions. For example, not all green </w:t>
      </w:r>
      <w:r w:rsidRPr="004614A0">
        <w:lastRenderedPageBreak/>
        <w:t>infrastructure work, construction or maintenance, will require use of high-risk work equipment (such as working at heights, using elevating work platforms or scissor lifts, or be on a construction site requiring a White Card).</w:t>
      </w:r>
    </w:p>
    <w:p w14:paraId="1D95AC73" w14:textId="620853B2" w:rsidR="003A7022" w:rsidRPr="004614A0" w:rsidRDefault="003A7022" w:rsidP="004614A0">
      <w:pPr>
        <w:pStyle w:val="BodyTextSI"/>
        <w:rPr>
          <w:rStyle w:val="SIBodybold"/>
          <w:rFonts w:ascii="Avenir Book" w:hAnsi="Avenir Book" w:cstheme="minorBidi"/>
          <w:b w:val="0"/>
          <w:sz w:val="24"/>
        </w:rPr>
      </w:pPr>
      <w:r w:rsidRPr="004614A0">
        <w:rPr>
          <w:rStyle w:val="SIBodybold"/>
          <w:rFonts w:ascii="Avenir Book" w:hAnsi="Avenir Book" w:cstheme="minorBidi"/>
          <w:b w:val="0"/>
          <w:sz w:val="24"/>
        </w:rPr>
        <w:t>As these requirements will vary nationwide, a general licensing statement was placed in the skill sets and units stating the following:</w:t>
      </w:r>
    </w:p>
    <w:p w14:paraId="12058508" w14:textId="69D8DBD3" w:rsidR="003A7022" w:rsidRPr="004614A0" w:rsidRDefault="003064E7" w:rsidP="004614A0">
      <w:pPr>
        <w:pStyle w:val="BodyTextSI"/>
        <w:rPr>
          <w:rStyle w:val="SIBodybold"/>
          <w:rFonts w:ascii="Avenir Book" w:hAnsi="Avenir Book" w:cstheme="minorBidi"/>
          <w:b w:val="0"/>
          <w:sz w:val="24"/>
        </w:rPr>
      </w:pPr>
      <w:r w:rsidRPr="004614A0">
        <w:rPr>
          <w:rStyle w:val="SIBodybold"/>
          <w:rFonts w:ascii="Avenir Book" w:hAnsi="Avenir Book" w:cstheme="minorBidi"/>
          <w:b w:val="0"/>
          <w:sz w:val="24"/>
        </w:rPr>
        <w:t>‘</w:t>
      </w:r>
      <w:r w:rsidR="003A7022" w:rsidRPr="004614A0">
        <w:rPr>
          <w:rStyle w:val="SIBodybold"/>
          <w:rFonts w:ascii="Avenir Book" w:hAnsi="Avenir Book" w:cstheme="minorBidi"/>
          <w:b w:val="0"/>
          <w:sz w:val="24"/>
        </w:rPr>
        <w:t>Licensing, legislative or certification requirements may apply to the work undertaken in this [unit/skill set] in some jurisdictions. Users are advised to check with the relevant regulatory authorities.</w:t>
      </w:r>
      <w:r w:rsidRPr="004614A0">
        <w:rPr>
          <w:rStyle w:val="SIBodybold"/>
          <w:rFonts w:ascii="Avenir Book" w:hAnsi="Avenir Book" w:cstheme="minorBidi"/>
          <w:b w:val="0"/>
          <w:sz w:val="24"/>
        </w:rPr>
        <w:t>’</w:t>
      </w:r>
    </w:p>
    <w:p w14:paraId="78CD41CB" w14:textId="77777777" w:rsidR="003A7022" w:rsidRPr="004614A0" w:rsidRDefault="003A7022" w:rsidP="004614A0">
      <w:pPr>
        <w:pStyle w:val="BodyTextSI"/>
        <w:rPr>
          <w:rStyle w:val="SIBodybold"/>
          <w:rFonts w:ascii="Avenir Book" w:hAnsi="Avenir Book" w:cstheme="minorBidi"/>
          <w:b w:val="0"/>
          <w:sz w:val="24"/>
        </w:rPr>
      </w:pPr>
      <w:r w:rsidRPr="004614A0">
        <w:rPr>
          <w:rStyle w:val="SIBodybold"/>
          <w:rFonts w:ascii="Avenir Book" w:hAnsi="Avenir Book" w:cstheme="minorBidi"/>
          <w:b w:val="0"/>
          <w:sz w:val="24"/>
        </w:rPr>
        <w:t>This statement meets the need to satisfy any possible future regulatory/licencing changes.</w:t>
      </w:r>
    </w:p>
    <w:p w14:paraId="75620A4B" w14:textId="77777777" w:rsidR="003A7022" w:rsidRPr="00442F18" w:rsidRDefault="003A7022" w:rsidP="003A7022">
      <w:pPr>
        <w:pStyle w:val="SIText"/>
      </w:pPr>
    </w:p>
    <w:p w14:paraId="4D31E1B2" w14:textId="77777777" w:rsidR="003A7022" w:rsidRPr="001F14AD" w:rsidRDefault="003A7022" w:rsidP="001F14AD">
      <w:pPr>
        <w:pStyle w:val="Heading4SI"/>
        <w:rPr>
          <w:rStyle w:val="SIBodybold"/>
          <w:rFonts w:ascii="Avenir Book" w:hAnsi="Avenir Book" w:cstheme="majorBidi"/>
          <w:b/>
          <w:sz w:val="28"/>
        </w:rPr>
      </w:pPr>
      <w:bookmarkStart w:id="192" w:name="_Toc183509176"/>
      <w:r w:rsidRPr="001F14AD">
        <w:rPr>
          <w:rStyle w:val="SIBodybold"/>
          <w:rFonts w:ascii="Avenir Book" w:hAnsi="Avenir Book" w:cstheme="majorBidi"/>
          <w:b/>
          <w:sz w:val="28"/>
        </w:rPr>
        <w:t>Grape growing legislation</w:t>
      </w:r>
      <w:bookmarkEnd w:id="192"/>
      <w:r w:rsidRPr="001F14AD">
        <w:rPr>
          <w:rStyle w:val="SIBodybold"/>
          <w:rFonts w:ascii="Avenir Book" w:hAnsi="Avenir Book" w:cstheme="majorBidi"/>
          <w:b/>
          <w:sz w:val="28"/>
        </w:rPr>
        <w:t xml:space="preserve"> </w:t>
      </w:r>
    </w:p>
    <w:p w14:paraId="0DAC4CA6" w14:textId="77777777" w:rsidR="003A7022" w:rsidRPr="00442F18" w:rsidRDefault="003A7022" w:rsidP="004F54DC">
      <w:pPr>
        <w:pStyle w:val="BodyTextSI"/>
      </w:pPr>
      <w:r w:rsidRPr="00442F18">
        <w:t xml:space="preserve">The Australian viticulture sub-sector is subject to </w:t>
      </w:r>
      <w:proofErr w:type="gramStart"/>
      <w:r w:rsidRPr="00442F18">
        <w:t>a number of</w:t>
      </w:r>
      <w:proofErr w:type="gramEnd"/>
      <w:r w:rsidRPr="00442F18">
        <w:t xml:space="preserve"> federal and state/territory laws and regulations, including the </w:t>
      </w:r>
      <w:r w:rsidRPr="00442F18">
        <w:rPr>
          <w:i/>
        </w:rPr>
        <w:t>Australian Grape and Wine Authority Act 2013</w:t>
      </w:r>
      <w:r w:rsidRPr="00442F18">
        <w:t xml:space="preserve"> (</w:t>
      </w:r>
      <w:proofErr w:type="spellStart"/>
      <w:r w:rsidRPr="00442F18">
        <w:t>Cth</w:t>
      </w:r>
      <w:proofErr w:type="spellEnd"/>
      <w:r w:rsidRPr="00442F18">
        <w:t xml:space="preserve">.) and the </w:t>
      </w:r>
      <w:r w:rsidRPr="00442F18">
        <w:rPr>
          <w:i/>
        </w:rPr>
        <w:t>Australian Grape and Wine Authority Regulations 1981</w:t>
      </w:r>
      <w:r w:rsidRPr="00442F18">
        <w:t xml:space="preserve"> (</w:t>
      </w:r>
      <w:proofErr w:type="spellStart"/>
      <w:r w:rsidRPr="00442F18">
        <w:t>Cth</w:t>
      </w:r>
      <w:proofErr w:type="spellEnd"/>
      <w:r w:rsidRPr="00442F18">
        <w:t xml:space="preserve">.). These Acts provide for, among other things, the Label Integrity Program and the Register of Protected Geographical Indications and Other Terms. </w:t>
      </w:r>
    </w:p>
    <w:p w14:paraId="26052DC2" w14:textId="77777777" w:rsidR="003A7022" w:rsidRPr="001F14AD" w:rsidRDefault="003A7022" w:rsidP="001F14AD">
      <w:pPr>
        <w:pStyle w:val="Heading4SI"/>
        <w:rPr>
          <w:rStyle w:val="SIBodybold"/>
          <w:rFonts w:ascii="Avenir Book" w:hAnsi="Avenir Book" w:cstheme="majorBidi"/>
          <w:b/>
          <w:sz w:val="28"/>
        </w:rPr>
      </w:pPr>
      <w:bookmarkStart w:id="193" w:name="_Toc183509177"/>
      <w:r w:rsidRPr="001F14AD">
        <w:rPr>
          <w:rStyle w:val="SIBodybold"/>
          <w:rFonts w:ascii="Avenir Book" w:hAnsi="Avenir Book" w:cstheme="majorBidi"/>
          <w:b/>
          <w:sz w:val="28"/>
        </w:rPr>
        <w:t>Animal reproduction</w:t>
      </w:r>
      <w:bookmarkEnd w:id="193"/>
    </w:p>
    <w:p w14:paraId="780B21AF" w14:textId="77777777" w:rsidR="00486155" w:rsidRPr="00442F18" w:rsidRDefault="003A7022" w:rsidP="00486155">
      <w:pPr>
        <w:pStyle w:val="BodyTextSI"/>
      </w:pPr>
      <w:r w:rsidRPr="00442F18">
        <w:rPr>
          <w:rStyle w:val="SITemporarytext-red"/>
          <w:rFonts w:ascii="Avenir Book" w:eastAsiaTheme="minorHAnsi" w:hAnsi="Avenir Book" w:cstheme="minorBidi"/>
          <w:color w:val="1E3531"/>
          <w:sz w:val="24"/>
        </w:rPr>
        <w:t xml:space="preserve">Registered Training Organisations are advised to check the legislative and regulatory requirements for units related to artificial insemination/animal reproduction. These units include statements such as the following from </w:t>
      </w:r>
      <w:r w:rsidRPr="00442F18">
        <w:rPr>
          <w:rStyle w:val="SIText-Italic"/>
          <w:i w:val="0"/>
          <w:sz w:val="24"/>
          <w:szCs w:val="24"/>
        </w:rPr>
        <w:t>AHCLSK338 Conduct dropped ovary technique procedures for spaying cattle</w:t>
      </w:r>
      <w:r w:rsidRPr="00442F18">
        <w:t>:</w:t>
      </w:r>
    </w:p>
    <w:p w14:paraId="2FB940D2" w14:textId="6CE74831" w:rsidR="003A7022" w:rsidRPr="00442F18" w:rsidRDefault="003064E7" w:rsidP="00355069">
      <w:pPr>
        <w:pStyle w:val="PullQuoteSI"/>
        <w:rPr>
          <w:rStyle w:val="SIBodybold"/>
          <w:rFonts w:ascii="Avenir Book" w:hAnsi="Avenir Book" w:cstheme="minorBidi"/>
          <w:b/>
          <w:bCs w:val="0"/>
          <w:color w:val="1E3531"/>
          <w:sz w:val="28"/>
          <w:szCs w:val="24"/>
        </w:rPr>
      </w:pPr>
      <w:r>
        <w:rPr>
          <w:rStyle w:val="SIBodybold"/>
          <w:rFonts w:ascii="Avenir Book" w:hAnsi="Avenir Book" w:cstheme="minorBidi"/>
          <w:sz w:val="28"/>
        </w:rPr>
        <w:t>‘</w:t>
      </w:r>
      <w:r w:rsidR="003A7022" w:rsidRPr="00442F18">
        <w:rPr>
          <w:rStyle w:val="SIBodybold"/>
          <w:rFonts w:ascii="Avenir Book" w:hAnsi="Avenir Book" w:cstheme="minorBidi"/>
          <w:sz w:val="28"/>
        </w:rPr>
        <w:t>Regulatory requirements apply in some jurisdictions restricting the conduct of the DOT procedure to registered veterinarians. Users are advised to check with the relevant State or Territory regulatory authority.</w:t>
      </w:r>
      <w:r>
        <w:rPr>
          <w:rStyle w:val="SIBodybold"/>
          <w:rFonts w:ascii="Avenir Book" w:hAnsi="Avenir Book" w:cstheme="minorBidi"/>
          <w:sz w:val="28"/>
        </w:rPr>
        <w:t>’</w:t>
      </w:r>
    </w:p>
    <w:p w14:paraId="0A66F509" w14:textId="3729A889" w:rsidR="003A7022" w:rsidRPr="00442F18" w:rsidRDefault="003A7022" w:rsidP="00486155">
      <w:pPr>
        <w:pStyle w:val="BodyTextSI"/>
      </w:pPr>
      <w:r w:rsidRPr="00442F18">
        <w:t xml:space="preserve">Note: A </w:t>
      </w:r>
      <w:r w:rsidR="00352FC3">
        <w:t xml:space="preserve">lay spaying </w:t>
      </w:r>
      <w:r w:rsidRPr="00442F18">
        <w:t xml:space="preserve">accreditation scheme </w:t>
      </w:r>
      <w:r w:rsidR="00352FC3">
        <w:t>(</w:t>
      </w:r>
      <w:r w:rsidR="00555645" w:rsidRPr="00555645">
        <w:t>https://www.agforceqld.org.au/knowledgebase/article/AGF-01872</w:t>
      </w:r>
      <w:r w:rsidR="00352FC3">
        <w:t xml:space="preserve">) </w:t>
      </w:r>
      <w:r w:rsidRPr="00442F18">
        <w:t xml:space="preserve">for cattle </w:t>
      </w:r>
      <w:proofErr w:type="spellStart"/>
      <w:r w:rsidRPr="00442F18">
        <w:t>spayers</w:t>
      </w:r>
      <w:proofErr w:type="spellEnd"/>
      <w:r w:rsidRPr="00442F18">
        <w:t xml:space="preserve"> </w:t>
      </w:r>
      <w:r w:rsidR="00352FC3" w:rsidRPr="00352FC3">
        <w:t xml:space="preserve">has been developed by the beef cattle industry including Cattle Australia, Meat and Livestock Australia and </w:t>
      </w:r>
      <w:proofErr w:type="spellStart"/>
      <w:r w:rsidR="00352FC3" w:rsidRPr="00352FC3">
        <w:t>AgForce</w:t>
      </w:r>
      <w:proofErr w:type="spellEnd"/>
      <w:r w:rsidR="00352FC3">
        <w:t xml:space="preserve">. </w:t>
      </w:r>
      <w:r w:rsidRPr="00442F18">
        <w:t xml:space="preserve">This accreditation scheme may impact the regulatory requirements of </w:t>
      </w:r>
      <w:r w:rsidRPr="00442F18">
        <w:rPr>
          <w:rStyle w:val="SITemporarytext-red"/>
          <w:rFonts w:ascii="Avenir Book" w:eastAsiaTheme="minorHAnsi" w:hAnsi="Avenir Book" w:cstheme="minorBidi"/>
          <w:color w:val="1E3531"/>
          <w:sz w:val="24"/>
        </w:rPr>
        <w:t>units related to artificial insemination/animal reproduction.</w:t>
      </w:r>
      <w:r w:rsidR="00352FC3">
        <w:rPr>
          <w:rStyle w:val="SITemporarytext-red"/>
          <w:rFonts w:ascii="Avenir Book" w:eastAsiaTheme="minorHAnsi" w:hAnsi="Avenir Book" w:cstheme="minorBidi"/>
          <w:color w:val="1E3531"/>
          <w:sz w:val="24"/>
        </w:rPr>
        <w:t xml:space="preserve"> </w:t>
      </w:r>
    </w:p>
    <w:p w14:paraId="2AD31218" w14:textId="77777777" w:rsidR="003A7022" w:rsidRPr="00442F18" w:rsidRDefault="003A7022" w:rsidP="003A7022">
      <w:pPr>
        <w:pStyle w:val="SIText"/>
      </w:pPr>
    </w:p>
    <w:p w14:paraId="7E69E28E" w14:textId="77777777" w:rsidR="003A7022" w:rsidRPr="001F14AD" w:rsidRDefault="003A7022" w:rsidP="001F14AD">
      <w:pPr>
        <w:pStyle w:val="Heading4SI"/>
        <w:rPr>
          <w:rStyle w:val="SIBodybold"/>
          <w:rFonts w:ascii="Avenir Book" w:hAnsi="Avenir Book" w:cstheme="majorBidi"/>
          <w:b/>
          <w:sz w:val="28"/>
        </w:rPr>
      </w:pPr>
      <w:bookmarkStart w:id="194" w:name="_Toc183509178"/>
      <w:r w:rsidRPr="001F14AD">
        <w:rPr>
          <w:rStyle w:val="SIBodybold"/>
          <w:rFonts w:ascii="Avenir Book" w:hAnsi="Avenir Book" w:cstheme="majorBidi"/>
          <w:b/>
          <w:sz w:val="28"/>
        </w:rPr>
        <w:t>Livestock management legislation</w:t>
      </w:r>
      <w:bookmarkEnd w:id="194"/>
      <w:r w:rsidRPr="001F14AD">
        <w:rPr>
          <w:rStyle w:val="SIBodybold"/>
          <w:rFonts w:ascii="Avenir Book" w:hAnsi="Avenir Book" w:cstheme="majorBidi"/>
          <w:b/>
          <w:sz w:val="28"/>
        </w:rPr>
        <w:t xml:space="preserve"> </w:t>
      </w:r>
    </w:p>
    <w:p w14:paraId="3F25587F" w14:textId="77777777" w:rsidR="003A7022" w:rsidRPr="00442F18" w:rsidRDefault="003A7022" w:rsidP="00486155">
      <w:pPr>
        <w:pStyle w:val="BodyTextSI"/>
      </w:pPr>
      <w:r w:rsidRPr="00442F18">
        <w:t xml:space="preserve">The Department of Agriculture and Water Resources (DAWR) provides policies and legislation concerning aspects of livestock management and biosecurity, including live exports and supply of agricultural chemicals. DAWR is responsible for Australia's livestock export licences, and regularly carries out inspections to ensure that biosecurity, traceability and animal welfare requirements are being met for both export-licensing and importing countries. DAWR also manages quarantine controls at borders and provides import and export inspection and certification. </w:t>
      </w:r>
    </w:p>
    <w:p w14:paraId="16C0E42B" w14:textId="77777777" w:rsidR="003A7022" w:rsidRPr="00442F18" w:rsidRDefault="003A7022" w:rsidP="00486155">
      <w:pPr>
        <w:pStyle w:val="BodyTextSI"/>
      </w:pPr>
      <w:r w:rsidRPr="00442F18">
        <w:t xml:space="preserve">In addition, state/territory governments are responsible for livestock management, disease response and welfare arrangements within their jurisdictions, in terms of both enforcing national standards and agreements and administering state/territory legislation. </w:t>
      </w:r>
    </w:p>
    <w:p w14:paraId="00FE0BE8" w14:textId="77777777" w:rsidR="003A7022" w:rsidRPr="00442F18" w:rsidRDefault="003A7022" w:rsidP="00486155">
      <w:pPr>
        <w:pStyle w:val="BodyTextSI"/>
      </w:pPr>
      <w:r w:rsidRPr="00442F18">
        <w:lastRenderedPageBreak/>
        <w:t>Legislation relating to livestock management includes:</w:t>
      </w:r>
      <w:r w:rsidRPr="00442F18">
        <w:rPr>
          <w:rStyle w:val="FootnoteReference"/>
        </w:rPr>
        <w:footnoteReference w:id="17"/>
      </w:r>
    </w:p>
    <w:p w14:paraId="2D1B854B" w14:textId="77777777" w:rsidR="003A7022" w:rsidRPr="00442F18" w:rsidRDefault="003A7022" w:rsidP="00355069">
      <w:pPr>
        <w:pStyle w:val="DotpointsSI"/>
      </w:pPr>
      <w:r w:rsidRPr="00442F18">
        <w:t xml:space="preserve">Agricultural and Veterinary Chemicals (Control of Use) Act 1992 (IC) </w:t>
      </w:r>
    </w:p>
    <w:p w14:paraId="13D56910" w14:textId="77777777" w:rsidR="003A7022" w:rsidRPr="00442F18" w:rsidRDefault="003A7022" w:rsidP="00355069">
      <w:pPr>
        <w:pStyle w:val="DotpointsSI"/>
      </w:pPr>
      <w:r w:rsidRPr="00442F18">
        <w:t xml:space="preserve">Agricultural and Veterinary Chemicals (Control of Use) Regulations 2007 (VIC) </w:t>
      </w:r>
    </w:p>
    <w:p w14:paraId="7D2C4F7B" w14:textId="77777777" w:rsidR="003A7022" w:rsidRPr="00442F18" w:rsidRDefault="003A7022" w:rsidP="00355069">
      <w:pPr>
        <w:pStyle w:val="DotpointsSI"/>
      </w:pPr>
      <w:r w:rsidRPr="00442F18">
        <w:t xml:space="preserve">Impounding of Livestock Act 1994 (VIC) </w:t>
      </w:r>
    </w:p>
    <w:p w14:paraId="27F220E0" w14:textId="77777777" w:rsidR="003A7022" w:rsidRPr="00442F18" w:rsidRDefault="003A7022" w:rsidP="00355069">
      <w:pPr>
        <w:pStyle w:val="DotpointsSI"/>
      </w:pPr>
      <w:r w:rsidRPr="00442F18">
        <w:t xml:space="preserve">Impounding of Livestock Regulations 2008 (VIC) </w:t>
      </w:r>
    </w:p>
    <w:p w14:paraId="0EE404EC" w14:textId="77777777" w:rsidR="003A7022" w:rsidRPr="00442F18" w:rsidRDefault="003A7022" w:rsidP="00355069">
      <w:pPr>
        <w:pStyle w:val="DotpointsSI"/>
      </w:pPr>
      <w:r w:rsidRPr="00442F18">
        <w:t xml:space="preserve">Livestock Disease Control Act 1994 (VIC) </w:t>
      </w:r>
    </w:p>
    <w:p w14:paraId="5C9D9984" w14:textId="77777777" w:rsidR="003A7022" w:rsidRPr="00442F18" w:rsidRDefault="003A7022" w:rsidP="00355069">
      <w:pPr>
        <w:pStyle w:val="DotpointsSI"/>
      </w:pPr>
      <w:r w:rsidRPr="00442F18">
        <w:t xml:space="preserve">Livestock Disease Control Regulations 2006 (VIC) </w:t>
      </w:r>
    </w:p>
    <w:p w14:paraId="2517373E" w14:textId="77777777" w:rsidR="003A7022" w:rsidRPr="00442F18" w:rsidRDefault="003A7022" w:rsidP="00355069">
      <w:pPr>
        <w:pStyle w:val="DotpointsSI"/>
      </w:pPr>
      <w:r w:rsidRPr="00442F18">
        <w:t xml:space="preserve">Livestock Management Act 2010 (VIC) </w:t>
      </w:r>
    </w:p>
    <w:p w14:paraId="06AF1AA5" w14:textId="77777777" w:rsidR="003A7022" w:rsidRPr="00442F18" w:rsidRDefault="003A7022" w:rsidP="00355069">
      <w:pPr>
        <w:pStyle w:val="DotpointsSI"/>
      </w:pPr>
      <w:r w:rsidRPr="00442F18">
        <w:t>Livestock Management Regulations 2011 (VIC).</w:t>
      </w:r>
    </w:p>
    <w:p w14:paraId="069DEC9C" w14:textId="77777777" w:rsidR="003A7022" w:rsidRPr="00442F18" w:rsidRDefault="003A7022" w:rsidP="003A7022">
      <w:pPr>
        <w:pStyle w:val="SIBodybullet"/>
        <w:numPr>
          <w:ilvl w:val="0"/>
          <w:numId w:val="0"/>
        </w:numPr>
        <w:ind w:left="720" w:hanging="360"/>
      </w:pPr>
    </w:p>
    <w:p w14:paraId="738AC6C7" w14:textId="77777777" w:rsidR="003A7022" w:rsidRPr="001F14AD" w:rsidRDefault="003A7022" w:rsidP="001F14AD">
      <w:pPr>
        <w:pStyle w:val="Heading4SI"/>
        <w:rPr>
          <w:rStyle w:val="SIBodybold"/>
          <w:rFonts w:ascii="Avenir Book" w:hAnsi="Avenir Book" w:cstheme="majorBidi"/>
          <w:b/>
          <w:sz w:val="28"/>
        </w:rPr>
      </w:pPr>
      <w:bookmarkStart w:id="195" w:name="_Toc183509179"/>
      <w:r w:rsidRPr="001F14AD">
        <w:rPr>
          <w:rStyle w:val="SIBodybold"/>
          <w:rFonts w:ascii="Avenir Book" w:hAnsi="Avenir Book" w:cstheme="majorBidi"/>
          <w:b/>
          <w:sz w:val="28"/>
        </w:rPr>
        <w:t>Australian ruminant feed ban</w:t>
      </w:r>
      <w:bookmarkEnd w:id="195"/>
      <w:r w:rsidRPr="001F14AD">
        <w:rPr>
          <w:rStyle w:val="SIBodybold"/>
          <w:rFonts w:ascii="Avenir Book" w:hAnsi="Avenir Book" w:cstheme="majorBidi"/>
          <w:b/>
          <w:sz w:val="28"/>
        </w:rPr>
        <w:t xml:space="preserve"> </w:t>
      </w:r>
    </w:p>
    <w:p w14:paraId="2DF8C3A5" w14:textId="77777777" w:rsidR="003A7022" w:rsidRPr="00442F18" w:rsidRDefault="003A7022" w:rsidP="00486155">
      <w:pPr>
        <w:pStyle w:val="BodyTextSI"/>
      </w:pPr>
      <w:r w:rsidRPr="00442F18">
        <w:t xml:space="preserve">Australia has an inclusive ban on the feeding of restricted animal material (RAM), including meat and bone meal (MBM) derived from all vertebrates including fish and birds, to all ruminant animals. An enforceable ban seeks to minimise the risk of spreading the infectious agent in mad cow disease, in the unlikely event that it is introduced to Australia. The ruminant feed ban is nationally coordinated by Animal Health Australia (AHA) and is part of a comprehensive national TSE Freedom Assurance Project. The prohibition and the program target livestock producers and other end users of manufactured stockfeed, retailers of manufactured stockfeed, and stockfeed manufacturers. Each Australian state/territory adopted the ruminant feed ban in legislation, indicating feeding prohibition and requirements for labelling and RAM content. </w:t>
      </w:r>
    </w:p>
    <w:p w14:paraId="3B765474" w14:textId="77777777" w:rsidR="003A7022" w:rsidRPr="00442F18" w:rsidRDefault="003A7022" w:rsidP="00486155">
      <w:pPr>
        <w:pStyle w:val="BodyTextSI"/>
      </w:pPr>
      <w:r w:rsidRPr="00442F18">
        <w:t xml:space="preserve">In addition, the industry implements the </w:t>
      </w:r>
      <w:proofErr w:type="spellStart"/>
      <w:r w:rsidRPr="00442F18">
        <w:t>FeedSafe</w:t>
      </w:r>
      <w:proofErr w:type="spellEnd"/>
      <w:r w:rsidRPr="00442F18">
        <w:t xml:space="preserve"> accreditation program through the Stock Feed Manufacturers’ Council of Australia (SFMCA). To achieve </w:t>
      </w:r>
      <w:proofErr w:type="spellStart"/>
      <w:r w:rsidRPr="00442F18">
        <w:t>FeedSafe</w:t>
      </w:r>
      <w:proofErr w:type="spellEnd"/>
      <w:r w:rsidRPr="00442F18">
        <w:t xml:space="preserve"> accreditation, feed manufacturing sites are required to address the elements of the Code of Good Manufacturing Practice for the Feed Milling Industry, particularly methods to ensure effective cleaning, flushing and sequencing between different types of stockfeed, to minimise the possibility of cross-contamination.</w:t>
      </w:r>
    </w:p>
    <w:p w14:paraId="4592B2DE" w14:textId="77777777" w:rsidR="003A7022" w:rsidRPr="001F14AD" w:rsidRDefault="003A7022" w:rsidP="001F14AD">
      <w:pPr>
        <w:pStyle w:val="Heading4SI"/>
        <w:rPr>
          <w:rStyle w:val="SIBodybold"/>
          <w:rFonts w:ascii="Avenir Book" w:hAnsi="Avenir Book" w:cstheme="majorBidi"/>
          <w:b/>
          <w:sz w:val="28"/>
        </w:rPr>
      </w:pPr>
      <w:bookmarkStart w:id="196" w:name="_Toc183509180"/>
      <w:r w:rsidRPr="001F14AD">
        <w:rPr>
          <w:rStyle w:val="SIBodybold"/>
          <w:rFonts w:ascii="Avenir Book" w:hAnsi="Avenir Book" w:cstheme="majorBidi"/>
          <w:b/>
          <w:sz w:val="28"/>
        </w:rPr>
        <w:t>Biosecurity legislation</w:t>
      </w:r>
      <w:bookmarkEnd w:id="196"/>
    </w:p>
    <w:p w14:paraId="27E4C87D" w14:textId="77777777" w:rsidR="003A7022" w:rsidRPr="00442F18" w:rsidRDefault="003A7022" w:rsidP="00486155">
      <w:pPr>
        <w:pStyle w:val="BodyTextSI"/>
      </w:pPr>
      <w:r w:rsidRPr="00442F18">
        <w:t>The Department of Agriculture and Water Resources is responsible for developing and reviewing biosecurity policies for the safe importation of animals and animal products. The Department will co-administer the new Biosecurity Act 2015 (</w:t>
      </w:r>
      <w:proofErr w:type="spellStart"/>
      <w:r w:rsidRPr="00442F18">
        <w:t>Cth</w:t>
      </w:r>
      <w:proofErr w:type="spellEnd"/>
      <w:r w:rsidRPr="00442F18">
        <w:t>.) with the Department of Health from 16 June 2016, replacing the Quarantine Act 1908 (</w:t>
      </w:r>
      <w:proofErr w:type="spellStart"/>
      <w:r w:rsidRPr="00442F18">
        <w:t>Cth</w:t>
      </w:r>
      <w:proofErr w:type="spellEnd"/>
      <w:r w:rsidRPr="00442F18">
        <w:t xml:space="preserve">.). </w:t>
      </w:r>
    </w:p>
    <w:p w14:paraId="0EEC3516" w14:textId="77777777" w:rsidR="003A7022" w:rsidRPr="00442F18" w:rsidRDefault="003A7022" w:rsidP="00486155">
      <w:pPr>
        <w:pStyle w:val="BodyTextSI"/>
      </w:pPr>
      <w:r w:rsidRPr="00442F18">
        <w:t xml:space="preserve">In addition, state/territory biosecurity agencies develop policy, standards, delivery systems and services that reduce the threat of invasive plants and animals to agriculture and the natural environment; protect animals and plants from pests and diseases; enhance food safety; ensure minimal and effective chemical use; protect the welfare of animals; and preserve and expand market access for primary industries. </w:t>
      </w:r>
    </w:p>
    <w:p w14:paraId="16BD4005" w14:textId="77777777" w:rsidR="003A7022" w:rsidRPr="001F14AD" w:rsidRDefault="003A7022" w:rsidP="001F14AD">
      <w:pPr>
        <w:pStyle w:val="Heading4SI"/>
        <w:rPr>
          <w:rStyle w:val="SIBodybold"/>
          <w:rFonts w:ascii="Avenir Book" w:hAnsi="Avenir Book" w:cstheme="majorBidi"/>
          <w:b/>
          <w:sz w:val="28"/>
        </w:rPr>
      </w:pPr>
      <w:bookmarkStart w:id="197" w:name="_Toc183509181"/>
      <w:r w:rsidRPr="001F14AD">
        <w:rPr>
          <w:rStyle w:val="SIBodybold"/>
          <w:rFonts w:ascii="Avenir Book" w:hAnsi="Avenir Book" w:cstheme="majorBidi"/>
          <w:b/>
          <w:sz w:val="28"/>
        </w:rPr>
        <w:lastRenderedPageBreak/>
        <w:t>Live-animal export legislation</w:t>
      </w:r>
      <w:bookmarkEnd w:id="197"/>
      <w:r w:rsidRPr="001F14AD">
        <w:rPr>
          <w:rStyle w:val="SIBodybold"/>
          <w:rFonts w:ascii="Avenir Book" w:hAnsi="Avenir Book" w:cstheme="majorBidi"/>
          <w:b/>
          <w:sz w:val="28"/>
        </w:rPr>
        <w:t xml:space="preserve"> </w:t>
      </w:r>
    </w:p>
    <w:p w14:paraId="754DCE0A" w14:textId="77777777" w:rsidR="003A7022" w:rsidRPr="00442F18" w:rsidRDefault="003A7022" w:rsidP="00486155">
      <w:pPr>
        <w:pStyle w:val="BodyTextSI"/>
      </w:pPr>
      <w:r w:rsidRPr="00442F18">
        <w:t>Two bills were enforced in Australia to amend the Australian Meat and Live-stock Industry Act 1997 (</w:t>
      </w:r>
      <w:proofErr w:type="spellStart"/>
      <w:r w:rsidRPr="00442F18">
        <w:t>Cth</w:t>
      </w:r>
      <w:proofErr w:type="spellEnd"/>
      <w:r w:rsidRPr="00442F18">
        <w:t>.) and Export Control Act 1982 (</w:t>
      </w:r>
      <w:proofErr w:type="spellStart"/>
      <w:r w:rsidRPr="00442F18">
        <w:t>Cth</w:t>
      </w:r>
      <w:proofErr w:type="spellEnd"/>
      <w:r w:rsidRPr="00442F18">
        <w:t xml:space="preserve">.) in response to animal welfare concerns in the live-cattle export trade. </w:t>
      </w:r>
    </w:p>
    <w:p w14:paraId="44E647C0" w14:textId="121657E4" w:rsidR="003A7022" w:rsidRPr="00442F18" w:rsidRDefault="003A7022" w:rsidP="00486155">
      <w:pPr>
        <w:pStyle w:val="BodyTextSI"/>
      </w:pPr>
      <w:r w:rsidRPr="00442F18">
        <w:t>The Live Animal Export Prohibition (Ending Cruelty) Bill 2014 (</w:t>
      </w:r>
      <w:proofErr w:type="spellStart"/>
      <w:r w:rsidRPr="00442F18">
        <w:t>Cth</w:t>
      </w:r>
      <w:proofErr w:type="spellEnd"/>
      <w:r w:rsidRPr="00442F18">
        <w:t>.) and the Live Animal Export (Slaughter) Prohibition Bill 2014 (</w:t>
      </w:r>
      <w:proofErr w:type="spellStart"/>
      <w:r w:rsidRPr="00442F18">
        <w:t>Cth</w:t>
      </w:r>
      <w:proofErr w:type="spellEnd"/>
      <w:r w:rsidRPr="00442F18">
        <w:t xml:space="preserve">.) were introduced to prohibit the export of livestock for slaughter on or after 1 July 2017, and to compel export licence holders to ensure all </w:t>
      </w:r>
      <w:r w:rsidR="0041447C" w:rsidRPr="00442F18">
        <w:t>livestock</w:t>
      </w:r>
      <w:r w:rsidRPr="00442F18">
        <w:t xml:space="preserve"> are treated satisfactorily prior to slaughter. </w:t>
      </w:r>
    </w:p>
    <w:p w14:paraId="515B5CCD" w14:textId="77777777" w:rsidR="003A7022" w:rsidRPr="001F14AD" w:rsidRDefault="003A7022" w:rsidP="001F14AD">
      <w:pPr>
        <w:pStyle w:val="Heading4SI"/>
        <w:rPr>
          <w:rStyle w:val="SIBodybold"/>
          <w:rFonts w:ascii="Avenir Book" w:hAnsi="Avenir Book" w:cstheme="majorBidi"/>
          <w:b/>
          <w:sz w:val="28"/>
        </w:rPr>
      </w:pPr>
      <w:bookmarkStart w:id="198" w:name="_Toc183509182"/>
      <w:r w:rsidRPr="001F14AD">
        <w:rPr>
          <w:rStyle w:val="SIBodybold"/>
          <w:rFonts w:ascii="Avenir Book" w:hAnsi="Avenir Book" w:cstheme="majorBidi"/>
          <w:b/>
          <w:sz w:val="28"/>
        </w:rPr>
        <w:t>Conservation legislation</w:t>
      </w:r>
      <w:bookmarkEnd w:id="198"/>
      <w:r w:rsidRPr="001F14AD">
        <w:rPr>
          <w:rStyle w:val="SIBodybold"/>
          <w:rFonts w:ascii="Avenir Book" w:hAnsi="Avenir Book" w:cstheme="majorBidi"/>
          <w:b/>
          <w:sz w:val="28"/>
        </w:rPr>
        <w:t xml:space="preserve"> </w:t>
      </w:r>
    </w:p>
    <w:p w14:paraId="39040C53" w14:textId="77777777" w:rsidR="003A7022" w:rsidRPr="00442F18" w:rsidRDefault="003A7022" w:rsidP="00486155">
      <w:pPr>
        <w:pStyle w:val="BodyTextSI"/>
      </w:pPr>
      <w:r w:rsidRPr="00442F18">
        <w:t>Government-managed nature reserves, including marine reserves, and conservation parks are licensed and regulated by federal, state and territory environment and conservation departments under the Environment Protection and Biodiversity Conservation Act 1999 (</w:t>
      </w:r>
      <w:proofErr w:type="spellStart"/>
      <w:r w:rsidRPr="00442F18">
        <w:t>Cth</w:t>
      </w:r>
      <w:proofErr w:type="spellEnd"/>
      <w:r w:rsidRPr="00442F18">
        <w:t>.) (EPBC) and the National Parks and Wildlife Act 1975 (</w:t>
      </w:r>
      <w:proofErr w:type="spellStart"/>
      <w:r w:rsidRPr="00442F18">
        <w:t>Cth</w:t>
      </w:r>
      <w:proofErr w:type="spellEnd"/>
      <w:r w:rsidRPr="00442F18">
        <w:t>.). The EPBC Act contains an extensive regimen for the conservation of biodiversity.</w:t>
      </w:r>
    </w:p>
    <w:p w14:paraId="6B599C8C" w14:textId="77777777" w:rsidR="003A7022" w:rsidRPr="001F14AD" w:rsidRDefault="003A7022" w:rsidP="001F14AD">
      <w:pPr>
        <w:pStyle w:val="Heading4SI"/>
        <w:rPr>
          <w:rStyle w:val="SIBodybold"/>
          <w:rFonts w:ascii="Avenir Book" w:hAnsi="Avenir Book" w:cstheme="majorBidi"/>
          <w:b/>
          <w:sz w:val="28"/>
        </w:rPr>
      </w:pPr>
      <w:bookmarkStart w:id="199" w:name="_Toc183509183"/>
      <w:r w:rsidRPr="001F14AD">
        <w:rPr>
          <w:rStyle w:val="SIBodybold"/>
          <w:rFonts w:ascii="Avenir Book" w:hAnsi="Avenir Book" w:cstheme="majorBidi"/>
          <w:b/>
          <w:sz w:val="28"/>
        </w:rPr>
        <w:t>Legislation relevant to agricultural chemical use</w:t>
      </w:r>
      <w:bookmarkEnd w:id="199"/>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102"/>
      </w:tblGrid>
      <w:tr w:rsidR="003A7022" w:rsidRPr="00442F18" w14:paraId="11667004" w14:textId="77777777" w:rsidTr="00442F18">
        <w:tc>
          <w:tcPr>
            <w:tcW w:w="1189" w:type="pct"/>
            <w:tcBorders>
              <w:top w:val="single" w:sz="12" w:space="0" w:color="538135"/>
              <w:bottom w:val="single" w:sz="12" w:space="0" w:color="538135"/>
            </w:tcBorders>
            <w:shd w:val="clear" w:color="auto" w:fill="auto"/>
          </w:tcPr>
          <w:p w14:paraId="67D7A33D" w14:textId="77777777" w:rsidR="003A7022" w:rsidRPr="00442F18" w:rsidRDefault="003A7022" w:rsidP="00486155">
            <w:pPr>
              <w:pStyle w:val="SITableHeading1"/>
            </w:pPr>
            <w:r w:rsidRPr="00442F18">
              <w:t>Context</w:t>
            </w:r>
          </w:p>
        </w:tc>
        <w:tc>
          <w:tcPr>
            <w:tcW w:w="3811" w:type="pct"/>
            <w:tcBorders>
              <w:top w:val="single" w:sz="12" w:space="0" w:color="538135"/>
              <w:bottom w:val="single" w:sz="12" w:space="0" w:color="538135"/>
            </w:tcBorders>
            <w:shd w:val="clear" w:color="auto" w:fill="auto"/>
          </w:tcPr>
          <w:p w14:paraId="569E4914" w14:textId="77777777" w:rsidR="003A7022" w:rsidRPr="00442F18" w:rsidRDefault="003A7022" w:rsidP="00486155">
            <w:pPr>
              <w:pStyle w:val="SITableHeading1"/>
            </w:pPr>
            <w:r w:rsidRPr="00442F18">
              <w:t>Legislation</w:t>
            </w:r>
          </w:p>
        </w:tc>
      </w:tr>
      <w:tr w:rsidR="003A7022" w:rsidRPr="00442F18" w14:paraId="0DCD10EF" w14:textId="77777777" w:rsidTr="00442F18">
        <w:tc>
          <w:tcPr>
            <w:tcW w:w="1189" w:type="pct"/>
            <w:tcBorders>
              <w:top w:val="single" w:sz="12" w:space="0" w:color="538135"/>
              <w:bottom w:val="single" w:sz="4" w:space="0" w:color="538135"/>
            </w:tcBorders>
          </w:tcPr>
          <w:p w14:paraId="21E40493" w14:textId="77777777" w:rsidR="003A7022" w:rsidRPr="00442F18" w:rsidRDefault="003A7022" w:rsidP="00486155">
            <w:pPr>
              <w:pStyle w:val="BodyTextSI"/>
              <w:rPr>
                <w:sz w:val="21"/>
                <w:szCs w:val="21"/>
              </w:rPr>
            </w:pPr>
            <w:r w:rsidRPr="00442F18">
              <w:rPr>
                <w:sz w:val="21"/>
                <w:szCs w:val="21"/>
              </w:rPr>
              <w:t>Commonwealth Government</w:t>
            </w:r>
          </w:p>
        </w:tc>
        <w:tc>
          <w:tcPr>
            <w:tcW w:w="3811" w:type="pct"/>
            <w:tcBorders>
              <w:top w:val="single" w:sz="12" w:space="0" w:color="538135"/>
              <w:bottom w:val="single" w:sz="4" w:space="0" w:color="538135"/>
            </w:tcBorders>
          </w:tcPr>
          <w:p w14:paraId="0F320A98" w14:textId="6DB17CDF" w:rsidR="003A7022" w:rsidRPr="00442F18" w:rsidRDefault="003A7022" w:rsidP="00442F18">
            <w:pPr>
              <w:pStyle w:val="BodyTextSI"/>
              <w:rPr>
                <w:sz w:val="21"/>
                <w:szCs w:val="21"/>
              </w:rPr>
            </w:pPr>
            <w:r w:rsidRPr="00442F18">
              <w:rPr>
                <w:sz w:val="21"/>
                <w:szCs w:val="21"/>
              </w:rPr>
              <w:t>Agricultural and Veterinary Chemicals Code Act 1994</w:t>
            </w:r>
            <w:r w:rsidR="00442F18" w:rsidRPr="00442F18">
              <w:rPr>
                <w:sz w:val="21"/>
                <w:szCs w:val="21"/>
              </w:rPr>
              <w:t xml:space="preserve"> </w:t>
            </w:r>
            <w:r w:rsidRPr="00442F18">
              <w:rPr>
                <w:sz w:val="21"/>
                <w:szCs w:val="21"/>
              </w:rPr>
              <w:t>ACT</w:t>
            </w:r>
          </w:p>
        </w:tc>
      </w:tr>
      <w:tr w:rsidR="003A7022" w:rsidRPr="00442F18" w14:paraId="5282AB3E" w14:textId="77777777" w:rsidTr="00442F18">
        <w:tc>
          <w:tcPr>
            <w:tcW w:w="1189" w:type="pct"/>
            <w:tcBorders>
              <w:top w:val="single" w:sz="4" w:space="0" w:color="538135"/>
              <w:bottom w:val="single" w:sz="4" w:space="0" w:color="538135"/>
            </w:tcBorders>
          </w:tcPr>
          <w:p w14:paraId="0F0F5EA5" w14:textId="77777777" w:rsidR="003A7022" w:rsidRPr="00442F18" w:rsidRDefault="003A7022" w:rsidP="00486155">
            <w:pPr>
              <w:pStyle w:val="BodyTextSI"/>
              <w:rPr>
                <w:sz w:val="21"/>
                <w:szCs w:val="21"/>
              </w:rPr>
            </w:pPr>
            <w:r w:rsidRPr="00442F18">
              <w:rPr>
                <w:sz w:val="21"/>
                <w:szCs w:val="21"/>
              </w:rPr>
              <w:t>Australian Capital Territory</w:t>
            </w:r>
          </w:p>
        </w:tc>
        <w:tc>
          <w:tcPr>
            <w:tcW w:w="3811" w:type="pct"/>
            <w:tcBorders>
              <w:top w:val="single" w:sz="4" w:space="0" w:color="538135"/>
              <w:bottom w:val="single" w:sz="4" w:space="0" w:color="538135"/>
            </w:tcBorders>
          </w:tcPr>
          <w:p w14:paraId="5BAE8DCC" w14:textId="77777777" w:rsidR="003A7022" w:rsidRPr="00442F18" w:rsidRDefault="003A7022" w:rsidP="00486155">
            <w:pPr>
              <w:pStyle w:val="BodyTextSI"/>
              <w:rPr>
                <w:sz w:val="21"/>
                <w:szCs w:val="21"/>
              </w:rPr>
            </w:pPr>
            <w:r w:rsidRPr="00442F18">
              <w:rPr>
                <w:sz w:val="21"/>
                <w:szCs w:val="21"/>
              </w:rPr>
              <w:t>Environment Protection Act 1997</w:t>
            </w:r>
          </w:p>
        </w:tc>
      </w:tr>
      <w:tr w:rsidR="003A7022" w:rsidRPr="00442F18" w14:paraId="70EB9D73" w14:textId="77777777" w:rsidTr="00442F18">
        <w:tc>
          <w:tcPr>
            <w:tcW w:w="1189" w:type="pct"/>
            <w:tcBorders>
              <w:top w:val="single" w:sz="4" w:space="0" w:color="538135"/>
              <w:bottom w:val="single" w:sz="4" w:space="0" w:color="538135"/>
            </w:tcBorders>
          </w:tcPr>
          <w:p w14:paraId="79F04515" w14:textId="77777777" w:rsidR="003A7022" w:rsidRPr="00442F18" w:rsidRDefault="003A7022" w:rsidP="00486155">
            <w:pPr>
              <w:pStyle w:val="BodyTextSI"/>
              <w:rPr>
                <w:sz w:val="21"/>
                <w:szCs w:val="21"/>
              </w:rPr>
            </w:pPr>
            <w:r w:rsidRPr="00442F18">
              <w:rPr>
                <w:sz w:val="21"/>
                <w:szCs w:val="21"/>
              </w:rPr>
              <w:t>New South Wales</w:t>
            </w:r>
          </w:p>
        </w:tc>
        <w:tc>
          <w:tcPr>
            <w:tcW w:w="3811" w:type="pct"/>
            <w:tcBorders>
              <w:top w:val="single" w:sz="4" w:space="0" w:color="538135"/>
              <w:bottom w:val="single" w:sz="4" w:space="0" w:color="538135"/>
            </w:tcBorders>
          </w:tcPr>
          <w:p w14:paraId="1197357C" w14:textId="77777777" w:rsidR="003A7022" w:rsidRPr="00442F18" w:rsidRDefault="003A7022" w:rsidP="00486155">
            <w:pPr>
              <w:pStyle w:val="BodyTextSI"/>
              <w:rPr>
                <w:sz w:val="21"/>
                <w:szCs w:val="21"/>
              </w:rPr>
            </w:pPr>
            <w:r w:rsidRPr="00442F18">
              <w:rPr>
                <w:sz w:val="21"/>
                <w:szCs w:val="21"/>
              </w:rPr>
              <w:t xml:space="preserve">Environmentally Hazardous Chemicals Act 1985 </w:t>
            </w:r>
          </w:p>
        </w:tc>
      </w:tr>
      <w:tr w:rsidR="003A7022" w:rsidRPr="00442F18" w14:paraId="1CF4F128" w14:textId="77777777" w:rsidTr="00442F18">
        <w:tc>
          <w:tcPr>
            <w:tcW w:w="1189" w:type="pct"/>
            <w:tcBorders>
              <w:top w:val="single" w:sz="4" w:space="0" w:color="538135"/>
              <w:bottom w:val="single" w:sz="4" w:space="0" w:color="538135"/>
            </w:tcBorders>
          </w:tcPr>
          <w:p w14:paraId="1A0448F4" w14:textId="77777777" w:rsidR="003A7022" w:rsidRPr="00442F18" w:rsidRDefault="003A7022" w:rsidP="00486155">
            <w:pPr>
              <w:pStyle w:val="BodyTextSI"/>
              <w:rPr>
                <w:sz w:val="21"/>
                <w:szCs w:val="21"/>
              </w:rPr>
            </w:pPr>
            <w:r w:rsidRPr="00442F18">
              <w:rPr>
                <w:sz w:val="21"/>
                <w:szCs w:val="21"/>
              </w:rPr>
              <w:t>Northern Territory</w:t>
            </w:r>
          </w:p>
        </w:tc>
        <w:tc>
          <w:tcPr>
            <w:tcW w:w="3811" w:type="pct"/>
            <w:tcBorders>
              <w:top w:val="single" w:sz="4" w:space="0" w:color="538135"/>
              <w:bottom w:val="single" w:sz="4" w:space="0" w:color="538135"/>
            </w:tcBorders>
          </w:tcPr>
          <w:p w14:paraId="316F7C01" w14:textId="77777777" w:rsidR="003A7022" w:rsidRPr="00442F18" w:rsidRDefault="003A7022" w:rsidP="00486155">
            <w:pPr>
              <w:pStyle w:val="BodyTextSI"/>
              <w:rPr>
                <w:sz w:val="21"/>
                <w:szCs w:val="21"/>
              </w:rPr>
            </w:pPr>
            <w:r w:rsidRPr="00442F18">
              <w:rPr>
                <w:sz w:val="21"/>
                <w:szCs w:val="21"/>
              </w:rPr>
              <w:t>Agricultural and veterinary chemicals (control of use) act</w:t>
            </w:r>
          </w:p>
        </w:tc>
      </w:tr>
      <w:tr w:rsidR="003A7022" w:rsidRPr="00442F18" w14:paraId="30BDFF6B" w14:textId="77777777" w:rsidTr="00442F18">
        <w:tc>
          <w:tcPr>
            <w:tcW w:w="1189" w:type="pct"/>
            <w:tcBorders>
              <w:top w:val="single" w:sz="4" w:space="0" w:color="538135"/>
              <w:bottom w:val="single" w:sz="4" w:space="0" w:color="538135"/>
            </w:tcBorders>
          </w:tcPr>
          <w:p w14:paraId="7BD4473F" w14:textId="77777777" w:rsidR="003A7022" w:rsidRPr="00442F18" w:rsidRDefault="003A7022" w:rsidP="00486155">
            <w:pPr>
              <w:pStyle w:val="BodyTextSI"/>
              <w:rPr>
                <w:sz w:val="21"/>
                <w:szCs w:val="21"/>
              </w:rPr>
            </w:pPr>
            <w:r w:rsidRPr="00442F18">
              <w:rPr>
                <w:sz w:val="21"/>
                <w:szCs w:val="21"/>
              </w:rPr>
              <w:t>Queensland</w:t>
            </w:r>
          </w:p>
        </w:tc>
        <w:tc>
          <w:tcPr>
            <w:tcW w:w="3811" w:type="pct"/>
            <w:tcBorders>
              <w:top w:val="single" w:sz="4" w:space="0" w:color="538135"/>
              <w:bottom w:val="single" w:sz="4" w:space="0" w:color="538135"/>
            </w:tcBorders>
          </w:tcPr>
          <w:p w14:paraId="19BE332D" w14:textId="77777777" w:rsidR="003A7022" w:rsidRPr="00442F18" w:rsidRDefault="003A7022" w:rsidP="00486155">
            <w:pPr>
              <w:pStyle w:val="BodyTextSI"/>
              <w:rPr>
                <w:sz w:val="21"/>
                <w:szCs w:val="21"/>
              </w:rPr>
            </w:pPr>
            <w:r w:rsidRPr="00442F18">
              <w:rPr>
                <w:sz w:val="21"/>
                <w:szCs w:val="21"/>
              </w:rPr>
              <w:t>Chemical Usage (Agricultural and Veterinary) Control Act 1988</w:t>
            </w:r>
          </w:p>
        </w:tc>
      </w:tr>
      <w:tr w:rsidR="003A7022" w:rsidRPr="00442F18" w14:paraId="6DB3606E" w14:textId="77777777" w:rsidTr="00442F18">
        <w:tc>
          <w:tcPr>
            <w:tcW w:w="1189" w:type="pct"/>
            <w:tcBorders>
              <w:top w:val="single" w:sz="4" w:space="0" w:color="538135"/>
              <w:bottom w:val="single" w:sz="4" w:space="0" w:color="538135"/>
            </w:tcBorders>
          </w:tcPr>
          <w:p w14:paraId="03FC7CF3" w14:textId="77777777" w:rsidR="003A7022" w:rsidRPr="00442F18" w:rsidRDefault="003A7022" w:rsidP="00486155">
            <w:pPr>
              <w:pStyle w:val="BodyTextSI"/>
              <w:rPr>
                <w:sz w:val="21"/>
                <w:szCs w:val="21"/>
              </w:rPr>
            </w:pPr>
            <w:r w:rsidRPr="00442F18">
              <w:rPr>
                <w:sz w:val="21"/>
                <w:szCs w:val="21"/>
              </w:rPr>
              <w:t>South Australia</w:t>
            </w:r>
          </w:p>
        </w:tc>
        <w:tc>
          <w:tcPr>
            <w:tcW w:w="3811" w:type="pct"/>
            <w:tcBorders>
              <w:top w:val="single" w:sz="4" w:space="0" w:color="538135"/>
              <w:bottom w:val="single" w:sz="4" w:space="0" w:color="538135"/>
            </w:tcBorders>
          </w:tcPr>
          <w:p w14:paraId="085217ED" w14:textId="77777777" w:rsidR="003A7022" w:rsidRPr="00442F18" w:rsidRDefault="003A7022" w:rsidP="00486155">
            <w:pPr>
              <w:pStyle w:val="BodyTextSI"/>
              <w:rPr>
                <w:sz w:val="21"/>
                <w:szCs w:val="21"/>
              </w:rPr>
            </w:pPr>
            <w:r w:rsidRPr="00442F18">
              <w:rPr>
                <w:sz w:val="21"/>
                <w:szCs w:val="21"/>
              </w:rPr>
              <w:t>Agricultural and Veterinary Chemicals (South Australia) Act 1994</w:t>
            </w:r>
          </w:p>
          <w:p w14:paraId="506C8190" w14:textId="77777777" w:rsidR="003A7022" w:rsidRPr="00442F18" w:rsidRDefault="003A7022" w:rsidP="00486155">
            <w:pPr>
              <w:pStyle w:val="BodyTextSI"/>
              <w:rPr>
                <w:sz w:val="21"/>
                <w:szCs w:val="21"/>
              </w:rPr>
            </w:pPr>
            <w:r w:rsidRPr="00442F18">
              <w:rPr>
                <w:sz w:val="21"/>
                <w:szCs w:val="21"/>
              </w:rPr>
              <w:t>Tasmania</w:t>
            </w:r>
          </w:p>
        </w:tc>
      </w:tr>
      <w:tr w:rsidR="003A7022" w:rsidRPr="00442F18" w14:paraId="7B37E4B0" w14:textId="77777777" w:rsidTr="00442F18">
        <w:tc>
          <w:tcPr>
            <w:tcW w:w="1189" w:type="pct"/>
            <w:tcBorders>
              <w:top w:val="single" w:sz="4" w:space="0" w:color="538135"/>
              <w:bottom w:val="single" w:sz="4" w:space="0" w:color="538135"/>
            </w:tcBorders>
          </w:tcPr>
          <w:p w14:paraId="1587441D" w14:textId="77777777" w:rsidR="003A7022" w:rsidRPr="00442F18" w:rsidRDefault="003A7022" w:rsidP="00486155">
            <w:pPr>
              <w:pStyle w:val="BodyTextSI"/>
              <w:rPr>
                <w:sz w:val="21"/>
                <w:szCs w:val="21"/>
              </w:rPr>
            </w:pPr>
            <w:r w:rsidRPr="00442F18">
              <w:rPr>
                <w:sz w:val="21"/>
                <w:szCs w:val="21"/>
              </w:rPr>
              <w:t>Tasmania</w:t>
            </w:r>
          </w:p>
        </w:tc>
        <w:tc>
          <w:tcPr>
            <w:tcW w:w="3811" w:type="pct"/>
            <w:tcBorders>
              <w:top w:val="single" w:sz="4" w:space="0" w:color="538135"/>
              <w:bottom w:val="single" w:sz="4" w:space="0" w:color="538135"/>
            </w:tcBorders>
          </w:tcPr>
          <w:p w14:paraId="014CD299" w14:textId="77777777" w:rsidR="003A7022" w:rsidRPr="00442F18" w:rsidRDefault="003A7022" w:rsidP="00486155">
            <w:pPr>
              <w:pStyle w:val="BodyTextSI"/>
              <w:rPr>
                <w:sz w:val="21"/>
                <w:szCs w:val="21"/>
              </w:rPr>
            </w:pPr>
            <w:r w:rsidRPr="00442F18">
              <w:rPr>
                <w:sz w:val="21"/>
                <w:szCs w:val="21"/>
              </w:rPr>
              <w:t>Agricultural and Veterinary Chemicals Code Act 1994</w:t>
            </w:r>
          </w:p>
        </w:tc>
      </w:tr>
      <w:tr w:rsidR="003A7022" w:rsidRPr="00442F18" w14:paraId="0937AE05" w14:textId="77777777" w:rsidTr="00442F18">
        <w:tc>
          <w:tcPr>
            <w:tcW w:w="1189" w:type="pct"/>
            <w:tcBorders>
              <w:top w:val="single" w:sz="4" w:space="0" w:color="538135"/>
              <w:bottom w:val="single" w:sz="4" w:space="0" w:color="538135"/>
            </w:tcBorders>
          </w:tcPr>
          <w:p w14:paraId="2A4D1B1E" w14:textId="77777777" w:rsidR="003A7022" w:rsidRPr="00442F18" w:rsidRDefault="003A7022" w:rsidP="00486155">
            <w:pPr>
              <w:pStyle w:val="BodyTextSI"/>
              <w:rPr>
                <w:sz w:val="21"/>
                <w:szCs w:val="21"/>
              </w:rPr>
            </w:pPr>
            <w:r w:rsidRPr="00442F18">
              <w:rPr>
                <w:sz w:val="21"/>
                <w:szCs w:val="21"/>
              </w:rPr>
              <w:t>Victoria</w:t>
            </w:r>
          </w:p>
        </w:tc>
        <w:tc>
          <w:tcPr>
            <w:tcW w:w="3811" w:type="pct"/>
            <w:tcBorders>
              <w:top w:val="single" w:sz="4" w:space="0" w:color="538135"/>
              <w:bottom w:val="single" w:sz="4" w:space="0" w:color="538135"/>
            </w:tcBorders>
          </w:tcPr>
          <w:p w14:paraId="6B16118E" w14:textId="77777777" w:rsidR="003A7022" w:rsidRPr="00442F18" w:rsidRDefault="003A7022" w:rsidP="00486155">
            <w:pPr>
              <w:pStyle w:val="BodyTextSI"/>
              <w:rPr>
                <w:sz w:val="21"/>
                <w:szCs w:val="21"/>
              </w:rPr>
            </w:pPr>
            <w:r w:rsidRPr="00442F18">
              <w:rPr>
                <w:sz w:val="21"/>
                <w:szCs w:val="21"/>
              </w:rPr>
              <w:t>Agricultural and Veterinary Chemicals (Control of Use) Act 1992</w:t>
            </w:r>
          </w:p>
          <w:p w14:paraId="48AC759D" w14:textId="77777777" w:rsidR="003A7022" w:rsidRPr="00442F18" w:rsidRDefault="003A7022" w:rsidP="00486155">
            <w:pPr>
              <w:pStyle w:val="BodyTextSI"/>
              <w:rPr>
                <w:sz w:val="21"/>
                <w:szCs w:val="21"/>
              </w:rPr>
            </w:pPr>
            <w:r w:rsidRPr="00442F18">
              <w:rPr>
                <w:sz w:val="21"/>
                <w:szCs w:val="21"/>
              </w:rPr>
              <w:t>Agricultural and Veterinary Chemicals (Control of Use) Regulations 2017</w:t>
            </w:r>
          </w:p>
          <w:p w14:paraId="1B28D9C9" w14:textId="77777777" w:rsidR="003A7022" w:rsidRPr="00442F18" w:rsidRDefault="003A7022" w:rsidP="00486155">
            <w:pPr>
              <w:pStyle w:val="BodyTextSI"/>
              <w:rPr>
                <w:sz w:val="21"/>
                <w:szCs w:val="21"/>
              </w:rPr>
            </w:pPr>
            <w:r w:rsidRPr="00442F18">
              <w:rPr>
                <w:sz w:val="21"/>
                <w:szCs w:val="21"/>
              </w:rPr>
              <w:t>Agricultural and Veterinary Chemicals (Control of Use) (Fertilisers) Regulations 2013</w:t>
            </w:r>
          </w:p>
        </w:tc>
      </w:tr>
      <w:tr w:rsidR="003A7022" w:rsidRPr="00442F18" w14:paraId="1FBAFAB9" w14:textId="77777777" w:rsidTr="00442F18">
        <w:tc>
          <w:tcPr>
            <w:tcW w:w="1189" w:type="pct"/>
            <w:tcBorders>
              <w:top w:val="single" w:sz="4" w:space="0" w:color="538135"/>
              <w:bottom w:val="single" w:sz="4" w:space="0" w:color="538135"/>
            </w:tcBorders>
          </w:tcPr>
          <w:p w14:paraId="381B998F" w14:textId="77777777" w:rsidR="003A7022" w:rsidRPr="00442F18" w:rsidRDefault="003A7022" w:rsidP="00486155">
            <w:pPr>
              <w:pStyle w:val="BodyTextSI"/>
              <w:rPr>
                <w:sz w:val="21"/>
                <w:szCs w:val="21"/>
              </w:rPr>
            </w:pPr>
            <w:r w:rsidRPr="00442F18">
              <w:rPr>
                <w:sz w:val="21"/>
                <w:szCs w:val="21"/>
              </w:rPr>
              <w:t>Western Australia</w:t>
            </w:r>
          </w:p>
        </w:tc>
        <w:tc>
          <w:tcPr>
            <w:tcW w:w="3811" w:type="pct"/>
            <w:tcBorders>
              <w:top w:val="single" w:sz="4" w:space="0" w:color="538135"/>
              <w:bottom w:val="single" w:sz="4" w:space="0" w:color="538135"/>
            </w:tcBorders>
          </w:tcPr>
          <w:p w14:paraId="15DECF14" w14:textId="77777777" w:rsidR="003A7022" w:rsidRPr="00442F18" w:rsidRDefault="003A7022" w:rsidP="00486155">
            <w:pPr>
              <w:pStyle w:val="BodyTextSI"/>
              <w:rPr>
                <w:sz w:val="21"/>
                <w:szCs w:val="21"/>
              </w:rPr>
            </w:pPr>
            <w:r w:rsidRPr="00442F18">
              <w:rPr>
                <w:sz w:val="21"/>
                <w:szCs w:val="21"/>
              </w:rPr>
              <w:t>Agricultural and Veterinary Chemicals (WA) Act 1995</w:t>
            </w:r>
          </w:p>
        </w:tc>
      </w:tr>
    </w:tbl>
    <w:p w14:paraId="277CDB26" w14:textId="77777777" w:rsidR="00FF6E35" w:rsidRPr="00442F18" w:rsidRDefault="00FF6E35" w:rsidP="00FF6E35">
      <w:pPr>
        <w:pStyle w:val="BodyTextSI"/>
      </w:pPr>
    </w:p>
    <w:p w14:paraId="432175CC" w14:textId="77777777" w:rsidR="00FF6E35" w:rsidRPr="00442F18" w:rsidRDefault="00FF6E35">
      <w:pPr>
        <w:rPr>
          <w:rFonts w:ascii="Avenir Book" w:eastAsiaTheme="majorEastAsia" w:hAnsi="Avenir Book" w:cstheme="majorBidi"/>
          <w:b/>
          <w:bCs/>
          <w:iCs/>
          <w:color w:val="1E3531"/>
          <w:sz w:val="28"/>
          <w:szCs w:val="28"/>
        </w:rPr>
      </w:pPr>
      <w:r w:rsidRPr="00442F18">
        <w:br w:type="page"/>
      </w:r>
    </w:p>
    <w:p w14:paraId="76F60670" w14:textId="7BF00CA1" w:rsidR="003A7022" w:rsidRPr="001F14AD" w:rsidRDefault="003A7022" w:rsidP="001F14AD">
      <w:pPr>
        <w:pStyle w:val="Heading4SI"/>
      </w:pPr>
      <w:bookmarkStart w:id="200" w:name="_Toc183509184"/>
      <w:r w:rsidRPr="001F14AD">
        <w:lastRenderedPageBreak/>
        <w:t>Legislation for beekeeping</w:t>
      </w:r>
      <w:bookmarkEnd w:id="2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04"/>
      </w:tblGrid>
      <w:tr w:rsidR="003A7022" w:rsidRPr="00442F18" w14:paraId="13175BB6" w14:textId="77777777" w:rsidTr="00C05B20">
        <w:tc>
          <w:tcPr>
            <w:tcW w:w="2122" w:type="dxa"/>
            <w:tcBorders>
              <w:top w:val="single" w:sz="12" w:space="0" w:color="538135"/>
              <w:bottom w:val="single" w:sz="12" w:space="0" w:color="538135"/>
            </w:tcBorders>
            <w:shd w:val="clear" w:color="auto" w:fill="auto"/>
          </w:tcPr>
          <w:p w14:paraId="5761E116" w14:textId="77777777" w:rsidR="003A7022" w:rsidRPr="00442F18" w:rsidRDefault="003A7022" w:rsidP="00486155">
            <w:pPr>
              <w:pStyle w:val="SITableHeading1"/>
            </w:pPr>
            <w:r w:rsidRPr="00442F18">
              <w:t>Context</w:t>
            </w:r>
          </w:p>
        </w:tc>
        <w:tc>
          <w:tcPr>
            <w:tcW w:w="6804" w:type="dxa"/>
            <w:tcBorders>
              <w:top w:val="single" w:sz="12" w:space="0" w:color="538135"/>
              <w:bottom w:val="single" w:sz="12" w:space="0" w:color="538135"/>
            </w:tcBorders>
            <w:shd w:val="clear" w:color="auto" w:fill="auto"/>
          </w:tcPr>
          <w:p w14:paraId="6104E022" w14:textId="77777777" w:rsidR="003A7022" w:rsidRPr="00442F18" w:rsidRDefault="003A7022" w:rsidP="00486155">
            <w:pPr>
              <w:pStyle w:val="SITableHeading1"/>
            </w:pPr>
            <w:r w:rsidRPr="00442F18">
              <w:t>Legislation</w:t>
            </w:r>
          </w:p>
        </w:tc>
      </w:tr>
      <w:tr w:rsidR="003A7022" w:rsidRPr="00442F18" w14:paraId="58DB0E8E" w14:textId="77777777" w:rsidTr="00C05B20">
        <w:tc>
          <w:tcPr>
            <w:tcW w:w="2122" w:type="dxa"/>
            <w:tcBorders>
              <w:top w:val="single" w:sz="12" w:space="0" w:color="538135"/>
              <w:bottom w:val="single" w:sz="4" w:space="0" w:color="538135"/>
            </w:tcBorders>
          </w:tcPr>
          <w:p w14:paraId="0226030D" w14:textId="77777777" w:rsidR="003A7022" w:rsidRPr="00442F18" w:rsidRDefault="003A7022" w:rsidP="00486155">
            <w:pPr>
              <w:pStyle w:val="BodyTextSI"/>
              <w:rPr>
                <w:sz w:val="21"/>
                <w:szCs w:val="21"/>
              </w:rPr>
            </w:pPr>
            <w:r w:rsidRPr="00442F18">
              <w:rPr>
                <w:sz w:val="21"/>
                <w:szCs w:val="21"/>
              </w:rPr>
              <w:t>Australian Capital Territory</w:t>
            </w:r>
          </w:p>
        </w:tc>
        <w:tc>
          <w:tcPr>
            <w:tcW w:w="6804" w:type="dxa"/>
            <w:tcBorders>
              <w:top w:val="single" w:sz="12" w:space="0" w:color="538135"/>
              <w:bottom w:val="single" w:sz="4" w:space="0" w:color="538135"/>
            </w:tcBorders>
          </w:tcPr>
          <w:p w14:paraId="074FCA77" w14:textId="77777777" w:rsidR="003A7022" w:rsidRPr="00442F18" w:rsidRDefault="003A7022" w:rsidP="00486155">
            <w:pPr>
              <w:pStyle w:val="BodyTextSI"/>
              <w:rPr>
                <w:sz w:val="21"/>
                <w:szCs w:val="21"/>
              </w:rPr>
            </w:pPr>
            <w:r w:rsidRPr="00442F18">
              <w:rPr>
                <w:sz w:val="21"/>
                <w:szCs w:val="21"/>
              </w:rPr>
              <w:t>Animal Diseases Act 2005 of the Australian Capital Territory</w:t>
            </w:r>
          </w:p>
          <w:p w14:paraId="1B16E850" w14:textId="77777777" w:rsidR="003A7022" w:rsidRPr="00442F18" w:rsidRDefault="003A7022" w:rsidP="00486155">
            <w:pPr>
              <w:pStyle w:val="BodyTextSI"/>
              <w:rPr>
                <w:sz w:val="21"/>
                <w:szCs w:val="21"/>
              </w:rPr>
            </w:pPr>
            <w:r w:rsidRPr="00442F18">
              <w:rPr>
                <w:sz w:val="21"/>
                <w:szCs w:val="21"/>
              </w:rPr>
              <w:t>Animal Diseases (Beekeeping) Amendment Act 2015</w:t>
            </w:r>
          </w:p>
        </w:tc>
      </w:tr>
      <w:tr w:rsidR="003A7022" w:rsidRPr="00442F18" w14:paraId="7D62B50D" w14:textId="77777777" w:rsidTr="00C05B20">
        <w:tc>
          <w:tcPr>
            <w:tcW w:w="2122" w:type="dxa"/>
            <w:tcBorders>
              <w:top w:val="single" w:sz="4" w:space="0" w:color="538135"/>
              <w:bottom w:val="single" w:sz="4" w:space="0" w:color="538135"/>
            </w:tcBorders>
          </w:tcPr>
          <w:p w14:paraId="66CA55CE" w14:textId="77777777" w:rsidR="003A7022" w:rsidRPr="00442F18" w:rsidRDefault="003A7022" w:rsidP="00486155">
            <w:pPr>
              <w:pStyle w:val="BodyTextSI"/>
              <w:rPr>
                <w:sz w:val="21"/>
                <w:szCs w:val="21"/>
              </w:rPr>
            </w:pPr>
            <w:r w:rsidRPr="00442F18">
              <w:rPr>
                <w:sz w:val="21"/>
                <w:szCs w:val="21"/>
              </w:rPr>
              <w:t>New South Wales</w:t>
            </w:r>
          </w:p>
        </w:tc>
        <w:tc>
          <w:tcPr>
            <w:tcW w:w="6804" w:type="dxa"/>
            <w:tcBorders>
              <w:top w:val="single" w:sz="4" w:space="0" w:color="538135"/>
              <w:bottom w:val="single" w:sz="4" w:space="0" w:color="538135"/>
            </w:tcBorders>
          </w:tcPr>
          <w:p w14:paraId="7B4ABDDD" w14:textId="77777777" w:rsidR="003A7022" w:rsidRPr="00442F18" w:rsidRDefault="003A7022" w:rsidP="00486155">
            <w:pPr>
              <w:pStyle w:val="BodyTextSI"/>
              <w:rPr>
                <w:sz w:val="21"/>
                <w:szCs w:val="21"/>
              </w:rPr>
            </w:pPr>
            <w:r w:rsidRPr="00442F18">
              <w:rPr>
                <w:sz w:val="21"/>
                <w:szCs w:val="21"/>
              </w:rPr>
              <w:t>Apiaries Act 1985</w:t>
            </w:r>
          </w:p>
        </w:tc>
      </w:tr>
      <w:tr w:rsidR="003A7022" w:rsidRPr="00442F18" w14:paraId="7FF000EB" w14:textId="77777777" w:rsidTr="00C05B20">
        <w:tc>
          <w:tcPr>
            <w:tcW w:w="2122" w:type="dxa"/>
            <w:tcBorders>
              <w:top w:val="single" w:sz="4" w:space="0" w:color="538135"/>
              <w:bottom w:val="single" w:sz="4" w:space="0" w:color="538135"/>
            </w:tcBorders>
          </w:tcPr>
          <w:p w14:paraId="4EC8B7F8" w14:textId="77777777" w:rsidR="003A7022" w:rsidRPr="00442F18" w:rsidRDefault="003A7022" w:rsidP="00486155">
            <w:pPr>
              <w:pStyle w:val="BodyTextSI"/>
              <w:rPr>
                <w:sz w:val="21"/>
                <w:szCs w:val="21"/>
              </w:rPr>
            </w:pPr>
            <w:r w:rsidRPr="00442F18">
              <w:rPr>
                <w:sz w:val="21"/>
                <w:szCs w:val="21"/>
              </w:rPr>
              <w:t>Northern Territory</w:t>
            </w:r>
          </w:p>
        </w:tc>
        <w:tc>
          <w:tcPr>
            <w:tcW w:w="6804" w:type="dxa"/>
            <w:tcBorders>
              <w:top w:val="single" w:sz="4" w:space="0" w:color="538135"/>
              <w:bottom w:val="single" w:sz="4" w:space="0" w:color="538135"/>
            </w:tcBorders>
          </w:tcPr>
          <w:p w14:paraId="054695DD" w14:textId="77777777" w:rsidR="003A7022" w:rsidRPr="00442F18" w:rsidRDefault="003A7022" w:rsidP="00486155">
            <w:pPr>
              <w:pStyle w:val="BodyTextSI"/>
              <w:rPr>
                <w:sz w:val="21"/>
                <w:szCs w:val="21"/>
              </w:rPr>
            </w:pPr>
            <w:r w:rsidRPr="00442F18">
              <w:rPr>
                <w:sz w:val="21"/>
                <w:szCs w:val="21"/>
              </w:rPr>
              <w:t>Livestock Act of the Northern Territory</w:t>
            </w:r>
          </w:p>
        </w:tc>
      </w:tr>
      <w:tr w:rsidR="003A7022" w:rsidRPr="00442F18" w14:paraId="75986799" w14:textId="77777777" w:rsidTr="00C05B20">
        <w:tc>
          <w:tcPr>
            <w:tcW w:w="2122" w:type="dxa"/>
            <w:tcBorders>
              <w:top w:val="single" w:sz="4" w:space="0" w:color="538135"/>
              <w:bottom w:val="single" w:sz="4" w:space="0" w:color="538135"/>
            </w:tcBorders>
          </w:tcPr>
          <w:p w14:paraId="35603C12" w14:textId="77777777" w:rsidR="003A7022" w:rsidRPr="00442F18" w:rsidRDefault="003A7022" w:rsidP="00486155">
            <w:pPr>
              <w:pStyle w:val="BodyTextSI"/>
              <w:rPr>
                <w:sz w:val="21"/>
                <w:szCs w:val="21"/>
              </w:rPr>
            </w:pPr>
            <w:r w:rsidRPr="00442F18">
              <w:rPr>
                <w:sz w:val="21"/>
                <w:szCs w:val="21"/>
              </w:rPr>
              <w:t>Queensland</w:t>
            </w:r>
          </w:p>
        </w:tc>
        <w:tc>
          <w:tcPr>
            <w:tcW w:w="6804" w:type="dxa"/>
            <w:tcBorders>
              <w:top w:val="single" w:sz="4" w:space="0" w:color="538135"/>
              <w:bottom w:val="single" w:sz="4" w:space="0" w:color="538135"/>
            </w:tcBorders>
          </w:tcPr>
          <w:p w14:paraId="47ED4C64" w14:textId="77777777" w:rsidR="003A7022" w:rsidRPr="00442F18" w:rsidRDefault="003A7022" w:rsidP="00486155">
            <w:pPr>
              <w:pStyle w:val="BodyTextSI"/>
              <w:rPr>
                <w:sz w:val="21"/>
                <w:szCs w:val="21"/>
              </w:rPr>
            </w:pPr>
            <w:r w:rsidRPr="00442F18">
              <w:rPr>
                <w:sz w:val="21"/>
                <w:szCs w:val="21"/>
              </w:rPr>
              <w:t>Apiaries Act 1982</w:t>
            </w:r>
          </w:p>
        </w:tc>
      </w:tr>
      <w:tr w:rsidR="003A7022" w:rsidRPr="00442F18" w14:paraId="224B7B9D" w14:textId="77777777" w:rsidTr="00C05B20">
        <w:tc>
          <w:tcPr>
            <w:tcW w:w="2122" w:type="dxa"/>
            <w:tcBorders>
              <w:top w:val="single" w:sz="4" w:space="0" w:color="538135"/>
              <w:bottom w:val="single" w:sz="4" w:space="0" w:color="538135"/>
            </w:tcBorders>
          </w:tcPr>
          <w:p w14:paraId="72CB5F86" w14:textId="77777777" w:rsidR="003A7022" w:rsidRPr="00442F18" w:rsidRDefault="003A7022" w:rsidP="00486155">
            <w:pPr>
              <w:pStyle w:val="BodyTextSI"/>
              <w:rPr>
                <w:sz w:val="21"/>
                <w:szCs w:val="21"/>
              </w:rPr>
            </w:pPr>
            <w:r w:rsidRPr="00442F18">
              <w:rPr>
                <w:sz w:val="21"/>
                <w:szCs w:val="21"/>
              </w:rPr>
              <w:t>South Australia</w:t>
            </w:r>
          </w:p>
        </w:tc>
        <w:tc>
          <w:tcPr>
            <w:tcW w:w="6804" w:type="dxa"/>
            <w:tcBorders>
              <w:top w:val="single" w:sz="4" w:space="0" w:color="538135"/>
              <w:bottom w:val="single" w:sz="4" w:space="0" w:color="538135"/>
            </w:tcBorders>
          </w:tcPr>
          <w:p w14:paraId="7F1C9D20" w14:textId="77777777" w:rsidR="003A7022" w:rsidRPr="00442F18" w:rsidRDefault="003A7022" w:rsidP="00486155">
            <w:pPr>
              <w:pStyle w:val="BodyTextSI"/>
              <w:rPr>
                <w:sz w:val="21"/>
                <w:szCs w:val="21"/>
              </w:rPr>
            </w:pPr>
            <w:r w:rsidRPr="00442F18">
              <w:rPr>
                <w:sz w:val="21"/>
                <w:szCs w:val="21"/>
              </w:rPr>
              <w:t>Livestock Act 1997</w:t>
            </w:r>
          </w:p>
          <w:p w14:paraId="07C4C1CD" w14:textId="77777777" w:rsidR="003A7022" w:rsidRPr="00442F18" w:rsidRDefault="003A7022" w:rsidP="00486155">
            <w:pPr>
              <w:pStyle w:val="BodyTextSI"/>
              <w:rPr>
                <w:sz w:val="21"/>
                <w:szCs w:val="21"/>
              </w:rPr>
            </w:pPr>
            <w:r w:rsidRPr="00442F18">
              <w:rPr>
                <w:sz w:val="21"/>
                <w:szCs w:val="21"/>
              </w:rPr>
              <w:t>Apiaries Act 1931</w:t>
            </w:r>
          </w:p>
        </w:tc>
      </w:tr>
      <w:tr w:rsidR="003A7022" w:rsidRPr="00442F18" w14:paraId="7DDDFC40" w14:textId="77777777" w:rsidTr="00C05B20">
        <w:tc>
          <w:tcPr>
            <w:tcW w:w="2122" w:type="dxa"/>
            <w:tcBorders>
              <w:top w:val="single" w:sz="4" w:space="0" w:color="538135"/>
              <w:bottom w:val="single" w:sz="4" w:space="0" w:color="538135"/>
            </w:tcBorders>
          </w:tcPr>
          <w:p w14:paraId="44D1FAF8" w14:textId="77777777" w:rsidR="003A7022" w:rsidRPr="00442F18" w:rsidRDefault="003A7022" w:rsidP="00486155">
            <w:pPr>
              <w:pStyle w:val="BodyTextSI"/>
              <w:rPr>
                <w:sz w:val="21"/>
                <w:szCs w:val="21"/>
              </w:rPr>
            </w:pPr>
            <w:r w:rsidRPr="00442F18">
              <w:rPr>
                <w:sz w:val="21"/>
                <w:szCs w:val="21"/>
              </w:rPr>
              <w:t>Tasmania</w:t>
            </w:r>
          </w:p>
        </w:tc>
        <w:tc>
          <w:tcPr>
            <w:tcW w:w="6804" w:type="dxa"/>
            <w:tcBorders>
              <w:top w:val="single" w:sz="4" w:space="0" w:color="538135"/>
              <w:bottom w:val="single" w:sz="4" w:space="0" w:color="538135"/>
            </w:tcBorders>
          </w:tcPr>
          <w:p w14:paraId="4695DA21" w14:textId="77777777" w:rsidR="003A7022" w:rsidRPr="00442F18" w:rsidRDefault="003A7022" w:rsidP="00486155">
            <w:pPr>
              <w:pStyle w:val="BodyTextSI"/>
              <w:rPr>
                <w:sz w:val="21"/>
                <w:szCs w:val="21"/>
              </w:rPr>
            </w:pPr>
            <w:r w:rsidRPr="00442F18">
              <w:rPr>
                <w:sz w:val="21"/>
                <w:szCs w:val="21"/>
              </w:rPr>
              <w:t>Animal Health Act 1995</w:t>
            </w:r>
          </w:p>
        </w:tc>
      </w:tr>
      <w:tr w:rsidR="003A7022" w:rsidRPr="00442F18" w14:paraId="1A4D1C5B" w14:textId="77777777" w:rsidTr="00C05B20">
        <w:tc>
          <w:tcPr>
            <w:tcW w:w="2122" w:type="dxa"/>
            <w:tcBorders>
              <w:top w:val="single" w:sz="4" w:space="0" w:color="538135"/>
              <w:bottom w:val="single" w:sz="4" w:space="0" w:color="538135"/>
            </w:tcBorders>
          </w:tcPr>
          <w:p w14:paraId="48232267" w14:textId="77777777" w:rsidR="003A7022" w:rsidRPr="00442F18" w:rsidRDefault="003A7022" w:rsidP="00486155">
            <w:pPr>
              <w:pStyle w:val="BodyTextSI"/>
              <w:rPr>
                <w:sz w:val="21"/>
                <w:szCs w:val="21"/>
              </w:rPr>
            </w:pPr>
            <w:r w:rsidRPr="00442F18">
              <w:rPr>
                <w:sz w:val="21"/>
                <w:szCs w:val="21"/>
              </w:rPr>
              <w:t>Victoria</w:t>
            </w:r>
          </w:p>
        </w:tc>
        <w:tc>
          <w:tcPr>
            <w:tcW w:w="6804" w:type="dxa"/>
            <w:tcBorders>
              <w:top w:val="single" w:sz="4" w:space="0" w:color="538135"/>
              <w:bottom w:val="single" w:sz="4" w:space="0" w:color="538135"/>
            </w:tcBorders>
          </w:tcPr>
          <w:p w14:paraId="06EBACB4" w14:textId="77777777" w:rsidR="003A7022" w:rsidRPr="00442F18" w:rsidRDefault="003A7022" w:rsidP="00486155">
            <w:pPr>
              <w:pStyle w:val="BodyTextSI"/>
              <w:rPr>
                <w:sz w:val="21"/>
                <w:szCs w:val="21"/>
              </w:rPr>
            </w:pPr>
            <w:r w:rsidRPr="00442F18">
              <w:rPr>
                <w:sz w:val="21"/>
                <w:szCs w:val="21"/>
              </w:rPr>
              <w:t>Livestock Disease Control Act 1994</w:t>
            </w:r>
          </w:p>
        </w:tc>
      </w:tr>
      <w:tr w:rsidR="003A7022" w:rsidRPr="00442F18" w14:paraId="2C977F52" w14:textId="77777777" w:rsidTr="00C05B20">
        <w:tc>
          <w:tcPr>
            <w:tcW w:w="2122" w:type="dxa"/>
            <w:tcBorders>
              <w:top w:val="single" w:sz="4" w:space="0" w:color="538135"/>
              <w:bottom w:val="single" w:sz="4" w:space="0" w:color="538135"/>
            </w:tcBorders>
          </w:tcPr>
          <w:p w14:paraId="1B4593EC" w14:textId="77777777" w:rsidR="003A7022" w:rsidRPr="00442F18" w:rsidRDefault="003A7022" w:rsidP="00486155">
            <w:pPr>
              <w:pStyle w:val="BodyTextSI"/>
              <w:rPr>
                <w:sz w:val="21"/>
                <w:szCs w:val="21"/>
              </w:rPr>
            </w:pPr>
            <w:r w:rsidRPr="00442F18">
              <w:rPr>
                <w:sz w:val="21"/>
                <w:szCs w:val="21"/>
              </w:rPr>
              <w:t>Western Australia</w:t>
            </w:r>
          </w:p>
        </w:tc>
        <w:tc>
          <w:tcPr>
            <w:tcW w:w="6804" w:type="dxa"/>
            <w:tcBorders>
              <w:top w:val="single" w:sz="4" w:space="0" w:color="538135"/>
              <w:bottom w:val="single" w:sz="4" w:space="0" w:color="538135"/>
            </w:tcBorders>
          </w:tcPr>
          <w:p w14:paraId="57487570" w14:textId="77777777" w:rsidR="003A7022" w:rsidRPr="00442F18" w:rsidRDefault="003A7022" w:rsidP="00486155">
            <w:pPr>
              <w:pStyle w:val="BodyTextSI"/>
              <w:rPr>
                <w:sz w:val="21"/>
                <w:szCs w:val="21"/>
              </w:rPr>
            </w:pPr>
            <w:r w:rsidRPr="00442F18">
              <w:rPr>
                <w:sz w:val="21"/>
                <w:szCs w:val="21"/>
              </w:rPr>
              <w:t xml:space="preserve">Beekeepers Act 1963 </w:t>
            </w:r>
          </w:p>
          <w:p w14:paraId="11CE2614" w14:textId="77777777" w:rsidR="003A7022" w:rsidRPr="00442F18" w:rsidRDefault="003A7022" w:rsidP="00486155">
            <w:pPr>
              <w:pStyle w:val="BodyTextSI"/>
              <w:rPr>
                <w:sz w:val="21"/>
                <w:szCs w:val="21"/>
              </w:rPr>
            </w:pPr>
            <w:r w:rsidRPr="00442F18">
              <w:rPr>
                <w:sz w:val="21"/>
                <w:szCs w:val="21"/>
              </w:rPr>
              <w:t>Biosecurity and Agriculture Management (Identification and Movement of Stock and Apiaries) Regulations 2013</w:t>
            </w:r>
          </w:p>
        </w:tc>
      </w:tr>
    </w:tbl>
    <w:p w14:paraId="57A73B75" w14:textId="77777777" w:rsidR="003A7022" w:rsidRPr="001F14AD" w:rsidRDefault="003A7022" w:rsidP="001F14AD">
      <w:pPr>
        <w:pStyle w:val="Heading4SI"/>
      </w:pPr>
      <w:bookmarkStart w:id="201" w:name="_Toc183509185"/>
      <w:r w:rsidRPr="001F14AD">
        <w:t>Legislation for pest animals and weeds</w:t>
      </w:r>
      <w:bookmarkEnd w:id="2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230"/>
      </w:tblGrid>
      <w:tr w:rsidR="003A7022" w:rsidRPr="00C05B20" w14:paraId="4764B7DE" w14:textId="77777777" w:rsidTr="00C05B20">
        <w:trPr>
          <w:tblHeader/>
        </w:trPr>
        <w:tc>
          <w:tcPr>
            <w:tcW w:w="1696" w:type="dxa"/>
            <w:tcBorders>
              <w:top w:val="single" w:sz="12" w:space="0" w:color="538135"/>
              <w:bottom w:val="single" w:sz="12" w:space="0" w:color="538135"/>
            </w:tcBorders>
            <w:shd w:val="clear" w:color="auto" w:fill="auto"/>
          </w:tcPr>
          <w:p w14:paraId="45A0DFCE" w14:textId="77777777" w:rsidR="003A7022" w:rsidRPr="00C05B20" w:rsidRDefault="003A7022" w:rsidP="00486155">
            <w:pPr>
              <w:pStyle w:val="SITableHeading1"/>
            </w:pPr>
            <w:r w:rsidRPr="00C05B20">
              <w:t>Context</w:t>
            </w:r>
          </w:p>
        </w:tc>
        <w:tc>
          <w:tcPr>
            <w:tcW w:w="7230" w:type="dxa"/>
            <w:tcBorders>
              <w:top w:val="single" w:sz="12" w:space="0" w:color="538135"/>
              <w:bottom w:val="single" w:sz="12" w:space="0" w:color="538135"/>
            </w:tcBorders>
            <w:shd w:val="clear" w:color="auto" w:fill="auto"/>
          </w:tcPr>
          <w:p w14:paraId="47B6B5AE" w14:textId="77777777" w:rsidR="003A7022" w:rsidRPr="00C05B20" w:rsidRDefault="003A7022" w:rsidP="00486155">
            <w:pPr>
              <w:pStyle w:val="SITableHeading1"/>
            </w:pPr>
            <w:r w:rsidRPr="00C05B20">
              <w:t>Legislation</w:t>
            </w:r>
          </w:p>
        </w:tc>
      </w:tr>
      <w:tr w:rsidR="003A7022" w:rsidRPr="00C05B20" w14:paraId="3671EBC0" w14:textId="77777777" w:rsidTr="00C05B20">
        <w:tc>
          <w:tcPr>
            <w:tcW w:w="1696" w:type="dxa"/>
            <w:tcBorders>
              <w:top w:val="single" w:sz="12" w:space="0" w:color="538135"/>
              <w:bottom w:val="single" w:sz="4" w:space="0" w:color="538135"/>
            </w:tcBorders>
          </w:tcPr>
          <w:p w14:paraId="7DEE8973" w14:textId="77777777" w:rsidR="003A7022" w:rsidRPr="00C05B20" w:rsidRDefault="003A7022" w:rsidP="00486155">
            <w:pPr>
              <w:pStyle w:val="BodyTextSI"/>
              <w:rPr>
                <w:sz w:val="21"/>
                <w:szCs w:val="21"/>
              </w:rPr>
            </w:pPr>
            <w:r w:rsidRPr="00C05B20">
              <w:rPr>
                <w:sz w:val="21"/>
                <w:szCs w:val="21"/>
              </w:rPr>
              <w:t>Commonwealth Government</w:t>
            </w:r>
          </w:p>
        </w:tc>
        <w:tc>
          <w:tcPr>
            <w:tcW w:w="7230" w:type="dxa"/>
            <w:tcBorders>
              <w:top w:val="single" w:sz="12" w:space="0" w:color="538135"/>
              <w:bottom w:val="single" w:sz="4" w:space="0" w:color="538135"/>
            </w:tcBorders>
          </w:tcPr>
          <w:p w14:paraId="431BFDC2" w14:textId="77777777" w:rsidR="003A7022" w:rsidRPr="00C05B20" w:rsidRDefault="003A7022" w:rsidP="00486155">
            <w:pPr>
              <w:pStyle w:val="BodyTextSI"/>
              <w:rPr>
                <w:sz w:val="21"/>
                <w:szCs w:val="21"/>
              </w:rPr>
            </w:pPr>
            <w:r w:rsidRPr="00C05B20">
              <w:rPr>
                <w:sz w:val="21"/>
                <w:szCs w:val="21"/>
              </w:rPr>
              <w:t>Agricultural and Veterinary Chemicals Code Act 1994</w:t>
            </w:r>
          </w:p>
          <w:p w14:paraId="23E2D46B" w14:textId="77777777" w:rsidR="003A7022" w:rsidRPr="00C05B20" w:rsidRDefault="003A7022" w:rsidP="00486155">
            <w:pPr>
              <w:pStyle w:val="BodyTextSI"/>
              <w:rPr>
                <w:sz w:val="21"/>
                <w:szCs w:val="21"/>
              </w:rPr>
            </w:pPr>
            <w:r w:rsidRPr="00C05B20">
              <w:rPr>
                <w:sz w:val="21"/>
                <w:szCs w:val="21"/>
              </w:rPr>
              <w:t>Biological Control Act 1984</w:t>
            </w:r>
          </w:p>
          <w:p w14:paraId="4FFBD7A6" w14:textId="77777777" w:rsidR="003A7022" w:rsidRPr="00C05B20" w:rsidRDefault="003A7022" w:rsidP="00486155">
            <w:pPr>
              <w:pStyle w:val="BodyTextSI"/>
              <w:rPr>
                <w:sz w:val="21"/>
                <w:szCs w:val="21"/>
              </w:rPr>
            </w:pPr>
            <w:r w:rsidRPr="00C05B20">
              <w:rPr>
                <w:sz w:val="21"/>
                <w:szCs w:val="21"/>
              </w:rPr>
              <w:t>Environment Quarantine Act 1908</w:t>
            </w:r>
          </w:p>
          <w:p w14:paraId="0B8CDFC9" w14:textId="77777777" w:rsidR="003A7022" w:rsidRPr="00C05B20" w:rsidRDefault="003A7022" w:rsidP="00486155">
            <w:pPr>
              <w:pStyle w:val="BodyTextSI"/>
              <w:rPr>
                <w:sz w:val="21"/>
                <w:szCs w:val="21"/>
              </w:rPr>
            </w:pPr>
            <w:r w:rsidRPr="00C05B20">
              <w:rPr>
                <w:sz w:val="21"/>
                <w:szCs w:val="21"/>
              </w:rPr>
              <w:t>Environmental Protection and Biodiversity Conservation Act 1999</w:t>
            </w:r>
          </w:p>
        </w:tc>
      </w:tr>
      <w:tr w:rsidR="003A7022" w:rsidRPr="00C05B20" w14:paraId="072C34E3" w14:textId="77777777" w:rsidTr="00C05B20">
        <w:tc>
          <w:tcPr>
            <w:tcW w:w="1696" w:type="dxa"/>
            <w:tcBorders>
              <w:top w:val="single" w:sz="4" w:space="0" w:color="538135"/>
              <w:bottom w:val="single" w:sz="4" w:space="0" w:color="538135"/>
            </w:tcBorders>
          </w:tcPr>
          <w:p w14:paraId="4B6DF466" w14:textId="77777777" w:rsidR="003A7022" w:rsidRPr="00C05B20" w:rsidRDefault="003A7022" w:rsidP="00486155">
            <w:pPr>
              <w:pStyle w:val="BodyTextSI"/>
              <w:rPr>
                <w:sz w:val="21"/>
                <w:szCs w:val="21"/>
              </w:rPr>
            </w:pPr>
            <w:r w:rsidRPr="00C05B20">
              <w:rPr>
                <w:sz w:val="21"/>
                <w:szCs w:val="21"/>
              </w:rPr>
              <w:t>Australian Capital Territory</w:t>
            </w:r>
          </w:p>
        </w:tc>
        <w:tc>
          <w:tcPr>
            <w:tcW w:w="7230" w:type="dxa"/>
            <w:tcBorders>
              <w:top w:val="single" w:sz="4" w:space="0" w:color="538135"/>
              <w:bottom w:val="single" w:sz="4" w:space="0" w:color="538135"/>
            </w:tcBorders>
          </w:tcPr>
          <w:p w14:paraId="5445CA1D" w14:textId="77777777" w:rsidR="003A7022" w:rsidRPr="00C05B20" w:rsidRDefault="003A7022" w:rsidP="00486155">
            <w:pPr>
              <w:pStyle w:val="BodyTextSI"/>
              <w:rPr>
                <w:sz w:val="21"/>
                <w:szCs w:val="21"/>
              </w:rPr>
            </w:pPr>
            <w:r w:rsidRPr="00C05B20">
              <w:rPr>
                <w:sz w:val="21"/>
                <w:szCs w:val="21"/>
              </w:rPr>
              <w:t>Pesticides Act 1989 under the Agricultural and Veterinary Chemicals (Administration) Act 1992 and Agricultural and Veterinary Chemicals (Code) Act 1994</w:t>
            </w:r>
          </w:p>
          <w:p w14:paraId="1467AB4E" w14:textId="77777777" w:rsidR="003A7022" w:rsidRPr="00C05B20" w:rsidRDefault="003A7022" w:rsidP="00486155">
            <w:pPr>
              <w:pStyle w:val="BodyTextSI"/>
              <w:rPr>
                <w:sz w:val="21"/>
                <w:szCs w:val="21"/>
              </w:rPr>
            </w:pPr>
            <w:r w:rsidRPr="00C05B20">
              <w:rPr>
                <w:sz w:val="21"/>
                <w:szCs w:val="21"/>
              </w:rPr>
              <w:t>Pest Plants and Animals Act 2005</w:t>
            </w:r>
          </w:p>
          <w:p w14:paraId="682390F9" w14:textId="77777777" w:rsidR="003A7022" w:rsidRPr="00C05B20" w:rsidRDefault="003A7022" w:rsidP="00486155">
            <w:pPr>
              <w:pStyle w:val="BodyTextSI"/>
              <w:rPr>
                <w:sz w:val="21"/>
                <w:szCs w:val="21"/>
              </w:rPr>
            </w:pPr>
            <w:r w:rsidRPr="00C05B20">
              <w:rPr>
                <w:sz w:val="21"/>
                <w:szCs w:val="21"/>
              </w:rPr>
              <w:t>Nature Conservation Act 2014</w:t>
            </w:r>
          </w:p>
          <w:p w14:paraId="377D7ECB" w14:textId="77777777" w:rsidR="003A7022" w:rsidRPr="00C05B20" w:rsidRDefault="003A7022" w:rsidP="00486155">
            <w:pPr>
              <w:pStyle w:val="BodyTextSI"/>
              <w:rPr>
                <w:sz w:val="21"/>
                <w:szCs w:val="21"/>
              </w:rPr>
            </w:pPr>
            <w:r w:rsidRPr="00C05B20">
              <w:rPr>
                <w:sz w:val="21"/>
                <w:szCs w:val="21"/>
              </w:rPr>
              <w:t>Animal Welfare Act 1992</w:t>
            </w:r>
          </w:p>
          <w:p w14:paraId="6475FF85" w14:textId="77777777" w:rsidR="003A7022" w:rsidRPr="00C05B20" w:rsidRDefault="003A7022" w:rsidP="00486155">
            <w:pPr>
              <w:pStyle w:val="BodyTextSI"/>
              <w:rPr>
                <w:sz w:val="21"/>
                <w:szCs w:val="21"/>
              </w:rPr>
            </w:pPr>
            <w:r w:rsidRPr="00C05B20">
              <w:rPr>
                <w:sz w:val="21"/>
                <w:szCs w:val="21"/>
              </w:rPr>
              <w:t>Prohibited Weapons Act 1996</w:t>
            </w:r>
          </w:p>
          <w:p w14:paraId="1DD87FFD" w14:textId="77777777" w:rsidR="003A7022" w:rsidRPr="00C05B20" w:rsidRDefault="003A7022" w:rsidP="00486155">
            <w:pPr>
              <w:pStyle w:val="BodyTextSI"/>
              <w:rPr>
                <w:sz w:val="21"/>
                <w:szCs w:val="21"/>
              </w:rPr>
            </w:pPr>
            <w:r w:rsidRPr="00C05B20">
              <w:rPr>
                <w:sz w:val="21"/>
                <w:szCs w:val="21"/>
              </w:rPr>
              <w:t>Firearms Act 1996</w:t>
            </w:r>
          </w:p>
          <w:p w14:paraId="15B2CB41" w14:textId="77777777" w:rsidR="003A7022" w:rsidRPr="00C05B20" w:rsidRDefault="003A7022" w:rsidP="00486155">
            <w:pPr>
              <w:pStyle w:val="BodyTextSI"/>
              <w:rPr>
                <w:sz w:val="21"/>
                <w:szCs w:val="21"/>
              </w:rPr>
            </w:pPr>
            <w:r w:rsidRPr="00C05B20">
              <w:rPr>
                <w:sz w:val="21"/>
                <w:szCs w:val="21"/>
              </w:rPr>
              <w:t>Environment Protection Act 1997</w:t>
            </w:r>
          </w:p>
        </w:tc>
      </w:tr>
      <w:tr w:rsidR="003A7022" w:rsidRPr="00C05B20" w14:paraId="7AFEF620" w14:textId="77777777" w:rsidTr="00C05B20">
        <w:tc>
          <w:tcPr>
            <w:tcW w:w="1696" w:type="dxa"/>
            <w:tcBorders>
              <w:top w:val="single" w:sz="4" w:space="0" w:color="538135"/>
              <w:bottom w:val="single" w:sz="4" w:space="0" w:color="538135"/>
            </w:tcBorders>
          </w:tcPr>
          <w:p w14:paraId="45F5ABC0" w14:textId="77777777" w:rsidR="003A7022" w:rsidRPr="00C05B20" w:rsidRDefault="003A7022" w:rsidP="00486155">
            <w:pPr>
              <w:pStyle w:val="BodyTextSI"/>
              <w:rPr>
                <w:sz w:val="21"/>
                <w:szCs w:val="21"/>
              </w:rPr>
            </w:pPr>
            <w:r w:rsidRPr="00C05B20">
              <w:rPr>
                <w:sz w:val="21"/>
                <w:szCs w:val="21"/>
              </w:rPr>
              <w:t>New South Wales</w:t>
            </w:r>
          </w:p>
        </w:tc>
        <w:tc>
          <w:tcPr>
            <w:tcW w:w="7230" w:type="dxa"/>
            <w:tcBorders>
              <w:top w:val="single" w:sz="4" w:space="0" w:color="538135"/>
              <w:bottom w:val="single" w:sz="4" w:space="0" w:color="538135"/>
            </w:tcBorders>
          </w:tcPr>
          <w:p w14:paraId="7CCAC2EE" w14:textId="77777777" w:rsidR="003A7022" w:rsidRPr="00C05B20" w:rsidRDefault="003A7022" w:rsidP="00486155">
            <w:pPr>
              <w:pStyle w:val="BodyTextSI"/>
              <w:rPr>
                <w:sz w:val="21"/>
                <w:szCs w:val="21"/>
              </w:rPr>
            </w:pPr>
            <w:r w:rsidRPr="00C05B20">
              <w:rPr>
                <w:sz w:val="21"/>
                <w:szCs w:val="21"/>
              </w:rPr>
              <w:t>Biosecurity Act 2015</w:t>
            </w:r>
          </w:p>
          <w:p w14:paraId="09A53108" w14:textId="77777777" w:rsidR="003A7022" w:rsidRPr="00C05B20" w:rsidRDefault="003A7022" w:rsidP="00486155">
            <w:pPr>
              <w:pStyle w:val="BodyTextSI"/>
              <w:rPr>
                <w:sz w:val="21"/>
                <w:szCs w:val="21"/>
              </w:rPr>
            </w:pPr>
            <w:r w:rsidRPr="00C05B20">
              <w:rPr>
                <w:sz w:val="21"/>
                <w:szCs w:val="21"/>
              </w:rPr>
              <w:t>Game and Feral Animal Control Act 2002</w:t>
            </w:r>
          </w:p>
          <w:p w14:paraId="2156AA18" w14:textId="77777777" w:rsidR="003A7022" w:rsidRPr="00C05B20" w:rsidRDefault="003A7022" w:rsidP="00486155">
            <w:pPr>
              <w:pStyle w:val="BodyTextSI"/>
              <w:rPr>
                <w:sz w:val="21"/>
                <w:szCs w:val="21"/>
              </w:rPr>
            </w:pPr>
            <w:r w:rsidRPr="00C05B20">
              <w:rPr>
                <w:sz w:val="21"/>
                <w:szCs w:val="21"/>
              </w:rPr>
              <w:t>Local Land Services Act 2013</w:t>
            </w:r>
          </w:p>
          <w:p w14:paraId="14C81850" w14:textId="77777777" w:rsidR="003A7022" w:rsidRPr="00C05B20" w:rsidRDefault="003A7022" w:rsidP="00486155">
            <w:pPr>
              <w:pStyle w:val="BodyTextSI"/>
              <w:rPr>
                <w:sz w:val="21"/>
                <w:szCs w:val="21"/>
              </w:rPr>
            </w:pPr>
            <w:r w:rsidRPr="00C05B20">
              <w:rPr>
                <w:sz w:val="21"/>
                <w:szCs w:val="21"/>
              </w:rPr>
              <w:t>National Parks and Wildlife Act 1974</w:t>
            </w:r>
          </w:p>
          <w:p w14:paraId="5B597460" w14:textId="77777777" w:rsidR="003A7022" w:rsidRPr="00C05B20" w:rsidRDefault="003A7022" w:rsidP="00486155">
            <w:pPr>
              <w:pStyle w:val="BodyTextSI"/>
              <w:rPr>
                <w:sz w:val="21"/>
                <w:szCs w:val="21"/>
              </w:rPr>
            </w:pPr>
            <w:r w:rsidRPr="00C05B20">
              <w:rPr>
                <w:sz w:val="21"/>
                <w:szCs w:val="21"/>
              </w:rPr>
              <w:t>Noxious Weeds Act 1993</w:t>
            </w:r>
          </w:p>
          <w:p w14:paraId="11D27360" w14:textId="77777777" w:rsidR="003A7022" w:rsidRPr="00C05B20" w:rsidRDefault="003A7022" w:rsidP="00486155">
            <w:pPr>
              <w:pStyle w:val="BodyTextSI"/>
              <w:rPr>
                <w:sz w:val="21"/>
                <w:szCs w:val="21"/>
              </w:rPr>
            </w:pPr>
            <w:r w:rsidRPr="00C05B20">
              <w:rPr>
                <w:sz w:val="21"/>
                <w:szCs w:val="21"/>
              </w:rPr>
              <w:t>Pesticides Act 1999</w:t>
            </w:r>
          </w:p>
          <w:p w14:paraId="51A0DDF3" w14:textId="77777777" w:rsidR="003A7022" w:rsidRPr="00C05B20" w:rsidRDefault="003A7022" w:rsidP="00486155">
            <w:pPr>
              <w:pStyle w:val="BodyTextSI"/>
              <w:rPr>
                <w:sz w:val="21"/>
                <w:szCs w:val="21"/>
              </w:rPr>
            </w:pPr>
            <w:r w:rsidRPr="00C05B20">
              <w:rPr>
                <w:sz w:val="21"/>
                <w:szCs w:val="21"/>
              </w:rPr>
              <w:lastRenderedPageBreak/>
              <w:t>Pesticides Act 1999</w:t>
            </w:r>
          </w:p>
          <w:p w14:paraId="236F9656" w14:textId="77777777" w:rsidR="003A7022" w:rsidRPr="00C05B20" w:rsidRDefault="003A7022" w:rsidP="00486155">
            <w:pPr>
              <w:pStyle w:val="BodyTextSI"/>
              <w:rPr>
                <w:sz w:val="21"/>
                <w:szCs w:val="21"/>
              </w:rPr>
            </w:pPr>
            <w:r w:rsidRPr="00C05B20">
              <w:rPr>
                <w:sz w:val="21"/>
                <w:szCs w:val="21"/>
              </w:rPr>
              <w:t>Prevention of Cruelty to Animals Act 1979</w:t>
            </w:r>
          </w:p>
          <w:p w14:paraId="0AE719AB" w14:textId="77777777" w:rsidR="003A7022" w:rsidRPr="00C05B20" w:rsidRDefault="003A7022" w:rsidP="00486155">
            <w:pPr>
              <w:pStyle w:val="BodyTextSI"/>
              <w:rPr>
                <w:sz w:val="21"/>
                <w:szCs w:val="21"/>
              </w:rPr>
            </w:pPr>
            <w:r w:rsidRPr="00C05B20">
              <w:rPr>
                <w:sz w:val="21"/>
                <w:szCs w:val="21"/>
              </w:rPr>
              <w:t>Threatened Species Conservation Act 1995</w:t>
            </w:r>
          </w:p>
          <w:p w14:paraId="5ED05FFB" w14:textId="77777777" w:rsidR="003A7022" w:rsidRPr="00C05B20" w:rsidRDefault="003A7022" w:rsidP="00486155">
            <w:pPr>
              <w:pStyle w:val="BodyTextSI"/>
              <w:rPr>
                <w:sz w:val="21"/>
                <w:szCs w:val="21"/>
              </w:rPr>
            </w:pPr>
            <w:r w:rsidRPr="00C05B20">
              <w:rPr>
                <w:sz w:val="21"/>
                <w:szCs w:val="21"/>
              </w:rPr>
              <w:t>Wild Dog Destruction Act 1921</w:t>
            </w:r>
          </w:p>
        </w:tc>
      </w:tr>
      <w:tr w:rsidR="003A7022" w:rsidRPr="00C05B20" w14:paraId="42ECDDD5" w14:textId="77777777" w:rsidTr="00C05B20">
        <w:tc>
          <w:tcPr>
            <w:tcW w:w="1696" w:type="dxa"/>
            <w:tcBorders>
              <w:top w:val="single" w:sz="4" w:space="0" w:color="538135"/>
              <w:bottom w:val="single" w:sz="4" w:space="0" w:color="538135"/>
            </w:tcBorders>
          </w:tcPr>
          <w:p w14:paraId="22351094" w14:textId="77777777" w:rsidR="003A7022" w:rsidRPr="00C05B20" w:rsidRDefault="003A7022" w:rsidP="00486155">
            <w:pPr>
              <w:pStyle w:val="BodyTextSI"/>
              <w:rPr>
                <w:sz w:val="21"/>
                <w:szCs w:val="21"/>
              </w:rPr>
            </w:pPr>
            <w:r w:rsidRPr="00C05B20">
              <w:rPr>
                <w:sz w:val="21"/>
                <w:szCs w:val="21"/>
              </w:rPr>
              <w:lastRenderedPageBreak/>
              <w:t>Northern Territory</w:t>
            </w:r>
          </w:p>
        </w:tc>
        <w:tc>
          <w:tcPr>
            <w:tcW w:w="7230" w:type="dxa"/>
            <w:tcBorders>
              <w:top w:val="single" w:sz="4" w:space="0" w:color="538135"/>
              <w:bottom w:val="single" w:sz="4" w:space="0" w:color="538135"/>
            </w:tcBorders>
          </w:tcPr>
          <w:p w14:paraId="68C9C76B" w14:textId="77777777" w:rsidR="003A7022" w:rsidRPr="00C05B20" w:rsidRDefault="003A7022" w:rsidP="00486155">
            <w:pPr>
              <w:pStyle w:val="BodyTextSI"/>
              <w:rPr>
                <w:sz w:val="21"/>
                <w:szCs w:val="21"/>
              </w:rPr>
            </w:pPr>
            <w:r w:rsidRPr="00C05B20">
              <w:rPr>
                <w:sz w:val="21"/>
                <w:szCs w:val="21"/>
              </w:rPr>
              <w:t>Territory Parks and Wildlife Conservation Act 2006</w:t>
            </w:r>
          </w:p>
          <w:p w14:paraId="1FF442EB" w14:textId="77777777" w:rsidR="003A7022" w:rsidRPr="00C05B20" w:rsidRDefault="003A7022" w:rsidP="00486155">
            <w:pPr>
              <w:pStyle w:val="BodyTextSI"/>
              <w:rPr>
                <w:sz w:val="21"/>
                <w:szCs w:val="21"/>
              </w:rPr>
            </w:pPr>
            <w:r w:rsidRPr="00C05B20">
              <w:rPr>
                <w:sz w:val="21"/>
                <w:szCs w:val="21"/>
              </w:rPr>
              <w:t>Animal Welfare Act</w:t>
            </w:r>
          </w:p>
          <w:p w14:paraId="78B7EC30" w14:textId="77777777" w:rsidR="003A7022" w:rsidRPr="00C05B20" w:rsidRDefault="003A7022" w:rsidP="00486155">
            <w:pPr>
              <w:pStyle w:val="BodyTextSI"/>
              <w:rPr>
                <w:sz w:val="21"/>
                <w:szCs w:val="21"/>
              </w:rPr>
            </w:pPr>
            <w:r w:rsidRPr="00C05B20">
              <w:rPr>
                <w:sz w:val="21"/>
                <w:szCs w:val="21"/>
              </w:rPr>
              <w:t xml:space="preserve">Weeds Management Act </w:t>
            </w:r>
          </w:p>
        </w:tc>
      </w:tr>
      <w:tr w:rsidR="003A7022" w:rsidRPr="00C05B20" w14:paraId="6A251CAB" w14:textId="77777777" w:rsidTr="00C05B20">
        <w:tc>
          <w:tcPr>
            <w:tcW w:w="1696" w:type="dxa"/>
            <w:tcBorders>
              <w:top w:val="single" w:sz="4" w:space="0" w:color="538135"/>
              <w:bottom w:val="single" w:sz="4" w:space="0" w:color="538135"/>
            </w:tcBorders>
          </w:tcPr>
          <w:p w14:paraId="1406F98A" w14:textId="77777777" w:rsidR="003A7022" w:rsidRPr="00C05B20" w:rsidRDefault="003A7022" w:rsidP="00486155">
            <w:pPr>
              <w:pStyle w:val="BodyTextSI"/>
              <w:rPr>
                <w:sz w:val="21"/>
                <w:szCs w:val="21"/>
              </w:rPr>
            </w:pPr>
            <w:r w:rsidRPr="00C05B20">
              <w:rPr>
                <w:sz w:val="21"/>
                <w:szCs w:val="21"/>
              </w:rPr>
              <w:t>Queensland</w:t>
            </w:r>
          </w:p>
        </w:tc>
        <w:tc>
          <w:tcPr>
            <w:tcW w:w="7230" w:type="dxa"/>
            <w:tcBorders>
              <w:top w:val="single" w:sz="4" w:space="0" w:color="538135"/>
              <w:bottom w:val="single" w:sz="4" w:space="0" w:color="538135"/>
            </w:tcBorders>
          </w:tcPr>
          <w:p w14:paraId="6A9FEFB5" w14:textId="77777777" w:rsidR="003A7022" w:rsidRPr="00C05B20" w:rsidRDefault="003A7022" w:rsidP="00486155">
            <w:pPr>
              <w:pStyle w:val="BodyTextSI"/>
              <w:rPr>
                <w:sz w:val="21"/>
                <w:szCs w:val="21"/>
              </w:rPr>
            </w:pPr>
            <w:r w:rsidRPr="00C05B20">
              <w:rPr>
                <w:sz w:val="21"/>
                <w:szCs w:val="21"/>
              </w:rPr>
              <w:t>Land Protection (Pest and Stock Route Management) Act 2002</w:t>
            </w:r>
          </w:p>
          <w:p w14:paraId="14BBE506" w14:textId="77777777" w:rsidR="003A7022" w:rsidRPr="00C05B20" w:rsidRDefault="003A7022" w:rsidP="00486155">
            <w:pPr>
              <w:pStyle w:val="BodyTextSI"/>
              <w:rPr>
                <w:sz w:val="21"/>
                <w:szCs w:val="21"/>
              </w:rPr>
            </w:pPr>
            <w:r w:rsidRPr="00C05B20">
              <w:rPr>
                <w:sz w:val="21"/>
                <w:szCs w:val="21"/>
              </w:rPr>
              <w:t>Animal Care and Protection Act 2001</w:t>
            </w:r>
          </w:p>
          <w:p w14:paraId="074DCABC" w14:textId="77777777" w:rsidR="003A7022" w:rsidRPr="00C05B20" w:rsidRDefault="003A7022" w:rsidP="00486155">
            <w:pPr>
              <w:pStyle w:val="BodyTextSI"/>
              <w:rPr>
                <w:sz w:val="21"/>
                <w:szCs w:val="21"/>
              </w:rPr>
            </w:pPr>
            <w:r w:rsidRPr="00C05B20">
              <w:rPr>
                <w:sz w:val="21"/>
                <w:szCs w:val="21"/>
              </w:rPr>
              <w:t>Nature Conservation Act 1992</w:t>
            </w:r>
          </w:p>
          <w:p w14:paraId="4E674093" w14:textId="77777777" w:rsidR="003A7022" w:rsidRPr="00C05B20" w:rsidRDefault="003A7022" w:rsidP="00486155">
            <w:pPr>
              <w:pStyle w:val="BodyTextSI"/>
              <w:rPr>
                <w:sz w:val="21"/>
                <w:szCs w:val="21"/>
              </w:rPr>
            </w:pPr>
            <w:r w:rsidRPr="00C05B20">
              <w:rPr>
                <w:sz w:val="21"/>
                <w:szCs w:val="21"/>
              </w:rPr>
              <w:t>Biosecurity Act 2014</w:t>
            </w:r>
          </w:p>
        </w:tc>
      </w:tr>
      <w:tr w:rsidR="003A7022" w:rsidRPr="00C05B20" w14:paraId="0DBF9DA0" w14:textId="77777777" w:rsidTr="00C05B20">
        <w:tc>
          <w:tcPr>
            <w:tcW w:w="1696" w:type="dxa"/>
            <w:tcBorders>
              <w:top w:val="single" w:sz="4" w:space="0" w:color="538135"/>
              <w:bottom w:val="single" w:sz="4" w:space="0" w:color="538135"/>
            </w:tcBorders>
          </w:tcPr>
          <w:p w14:paraId="2CC9C116" w14:textId="77777777" w:rsidR="003A7022" w:rsidRPr="00C05B20" w:rsidRDefault="003A7022" w:rsidP="00486155">
            <w:pPr>
              <w:pStyle w:val="BodyTextSI"/>
              <w:rPr>
                <w:sz w:val="21"/>
                <w:szCs w:val="21"/>
              </w:rPr>
            </w:pPr>
            <w:r w:rsidRPr="00C05B20">
              <w:rPr>
                <w:sz w:val="21"/>
                <w:szCs w:val="21"/>
              </w:rPr>
              <w:t>South Australia</w:t>
            </w:r>
          </w:p>
        </w:tc>
        <w:tc>
          <w:tcPr>
            <w:tcW w:w="7230" w:type="dxa"/>
            <w:tcBorders>
              <w:top w:val="single" w:sz="4" w:space="0" w:color="538135"/>
              <w:bottom w:val="single" w:sz="4" w:space="0" w:color="538135"/>
            </w:tcBorders>
          </w:tcPr>
          <w:p w14:paraId="53013139" w14:textId="77777777" w:rsidR="003A7022" w:rsidRPr="00C05B20" w:rsidRDefault="003A7022" w:rsidP="00486155">
            <w:pPr>
              <w:pStyle w:val="BodyTextSI"/>
              <w:rPr>
                <w:sz w:val="21"/>
                <w:szCs w:val="21"/>
              </w:rPr>
            </w:pPr>
            <w:r w:rsidRPr="00C05B20">
              <w:rPr>
                <w:sz w:val="21"/>
                <w:szCs w:val="21"/>
              </w:rPr>
              <w:t>Animal Welfare Act 1985</w:t>
            </w:r>
          </w:p>
          <w:p w14:paraId="6FCA3571" w14:textId="77777777" w:rsidR="003A7022" w:rsidRPr="00C05B20" w:rsidRDefault="003A7022" w:rsidP="00486155">
            <w:pPr>
              <w:pStyle w:val="BodyTextSI"/>
              <w:rPr>
                <w:sz w:val="21"/>
                <w:szCs w:val="21"/>
              </w:rPr>
            </w:pPr>
            <w:r w:rsidRPr="00C05B20">
              <w:rPr>
                <w:sz w:val="21"/>
                <w:szCs w:val="21"/>
              </w:rPr>
              <w:t>Dog Fence Act 1946</w:t>
            </w:r>
          </w:p>
          <w:p w14:paraId="3B7112CF" w14:textId="77777777" w:rsidR="003A7022" w:rsidRPr="00C05B20" w:rsidRDefault="003A7022" w:rsidP="00486155">
            <w:pPr>
              <w:pStyle w:val="BodyTextSI"/>
              <w:rPr>
                <w:sz w:val="21"/>
                <w:szCs w:val="21"/>
              </w:rPr>
            </w:pPr>
            <w:r w:rsidRPr="00C05B20">
              <w:rPr>
                <w:sz w:val="21"/>
                <w:szCs w:val="21"/>
              </w:rPr>
              <w:t>National Parks and Wildlife Act 1972</w:t>
            </w:r>
          </w:p>
          <w:p w14:paraId="7BEB5242" w14:textId="77777777" w:rsidR="003A7022" w:rsidRPr="00C05B20" w:rsidRDefault="003A7022" w:rsidP="00486155">
            <w:pPr>
              <w:pStyle w:val="BodyTextSI"/>
              <w:rPr>
                <w:sz w:val="21"/>
                <w:szCs w:val="21"/>
              </w:rPr>
            </w:pPr>
            <w:r w:rsidRPr="00C05B20">
              <w:rPr>
                <w:sz w:val="21"/>
                <w:szCs w:val="21"/>
              </w:rPr>
              <w:t>Natural Resources Management Act 2004</w:t>
            </w:r>
          </w:p>
        </w:tc>
      </w:tr>
      <w:tr w:rsidR="003A7022" w:rsidRPr="00C05B20" w14:paraId="3E28B1C3" w14:textId="77777777" w:rsidTr="00C05B20">
        <w:tc>
          <w:tcPr>
            <w:tcW w:w="1696" w:type="dxa"/>
            <w:tcBorders>
              <w:top w:val="single" w:sz="4" w:space="0" w:color="538135"/>
              <w:bottom w:val="single" w:sz="4" w:space="0" w:color="538135"/>
            </w:tcBorders>
          </w:tcPr>
          <w:p w14:paraId="0B0EA91E" w14:textId="77777777" w:rsidR="003A7022" w:rsidRPr="00C05B20" w:rsidRDefault="003A7022" w:rsidP="00486155">
            <w:pPr>
              <w:pStyle w:val="BodyTextSI"/>
              <w:rPr>
                <w:sz w:val="21"/>
                <w:szCs w:val="21"/>
              </w:rPr>
            </w:pPr>
            <w:r w:rsidRPr="00C05B20">
              <w:rPr>
                <w:sz w:val="21"/>
                <w:szCs w:val="21"/>
              </w:rPr>
              <w:t>Tasmania</w:t>
            </w:r>
          </w:p>
        </w:tc>
        <w:tc>
          <w:tcPr>
            <w:tcW w:w="7230" w:type="dxa"/>
            <w:tcBorders>
              <w:top w:val="single" w:sz="4" w:space="0" w:color="538135"/>
              <w:bottom w:val="single" w:sz="4" w:space="0" w:color="538135"/>
            </w:tcBorders>
          </w:tcPr>
          <w:p w14:paraId="4C7A9AE5" w14:textId="77777777" w:rsidR="003A7022" w:rsidRPr="00C05B20" w:rsidRDefault="003A7022" w:rsidP="00486155">
            <w:pPr>
              <w:pStyle w:val="BodyTextSI"/>
              <w:rPr>
                <w:sz w:val="21"/>
                <w:szCs w:val="21"/>
              </w:rPr>
            </w:pPr>
            <w:r w:rsidRPr="00C05B20">
              <w:rPr>
                <w:sz w:val="21"/>
                <w:szCs w:val="21"/>
              </w:rPr>
              <w:t>Agricultural and Veterinary Chemical (Control of Use) Act 1995</w:t>
            </w:r>
          </w:p>
          <w:p w14:paraId="16952979" w14:textId="77777777" w:rsidR="003A7022" w:rsidRPr="00C05B20" w:rsidRDefault="003A7022" w:rsidP="00486155">
            <w:pPr>
              <w:pStyle w:val="BodyTextSI"/>
              <w:rPr>
                <w:sz w:val="21"/>
                <w:szCs w:val="21"/>
              </w:rPr>
            </w:pPr>
            <w:r w:rsidRPr="00C05B20">
              <w:rPr>
                <w:sz w:val="21"/>
                <w:szCs w:val="21"/>
              </w:rPr>
              <w:t>Animal Welfare Act 1993</w:t>
            </w:r>
          </w:p>
          <w:p w14:paraId="7364B81B" w14:textId="77777777" w:rsidR="003A7022" w:rsidRPr="00C05B20" w:rsidRDefault="003A7022" w:rsidP="00486155">
            <w:pPr>
              <w:pStyle w:val="BodyTextSI"/>
              <w:rPr>
                <w:sz w:val="21"/>
                <w:szCs w:val="21"/>
              </w:rPr>
            </w:pPr>
            <w:r w:rsidRPr="00C05B20">
              <w:rPr>
                <w:sz w:val="21"/>
                <w:szCs w:val="21"/>
              </w:rPr>
              <w:t>Cat Management Act 2009</w:t>
            </w:r>
          </w:p>
          <w:p w14:paraId="79F7EA01" w14:textId="77777777" w:rsidR="003A7022" w:rsidRPr="00C05B20" w:rsidRDefault="003A7022" w:rsidP="00486155">
            <w:pPr>
              <w:pStyle w:val="BodyTextSI"/>
              <w:rPr>
                <w:sz w:val="21"/>
                <w:szCs w:val="21"/>
              </w:rPr>
            </w:pPr>
            <w:r w:rsidRPr="00C05B20">
              <w:rPr>
                <w:sz w:val="21"/>
                <w:szCs w:val="21"/>
              </w:rPr>
              <w:t>Nature Conservation Act 2002</w:t>
            </w:r>
          </w:p>
          <w:p w14:paraId="36D90E7E" w14:textId="77777777" w:rsidR="003A7022" w:rsidRPr="00C05B20" w:rsidRDefault="003A7022" w:rsidP="00486155">
            <w:pPr>
              <w:pStyle w:val="BodyTextSI"/>
              <w:rPr>
                <w:sz w:val="21"/>
                <w:szCs w:val="21"/>
              </w:rPr>
            </w:pPr>
            <w:r w:rsidRPr="00C05B20">
              <w:rPr>
                <w:sz w:val="21"/>
                <w:szCs w:val="21"/>
              </w:rPr>
              <w:t>Poisons Act 1971</w:t>
            </w:r>
          </w:p>
          <w:p w14:paraId="400DC16E" w14:textId="77777777" w:rsidR="003A7022" w:rsidRPr="00C05B20" w:rsidRDefault="003A7022" w:rsidP="00486155">
            <w:pPr>
              <w:pStyle w:val="BodyTextSI"/>
              <w:rPr>
                <w:sz w:val="21"/>
                <w:szCs w:val="21"/>
              </w:rPr>
            </w:pPr>
            <w:r w:rsidRPr="00C05B20">
              <w:rPr>
                <w:sz w:val="21"/>
                <w:szCs w:val="21"/>
              </w:rPr>
              <w:t>Vermin Control Act 2000</w:t>
            </w:r>
          </w:p>
          <w:p w14:paraId="6AC261A4" w14:textId="77777777" w:rsidR="003A7022" w:rsidRPr="00C05B20" w:rsidRDefault="003A7022" w:rsidP="00486155">
            <w:pPr>
              <w:pStyle w:val="BodyTextSI"/>
              <w:rPr>
                <w:sz w:val="21"/>
                <w:szCs w:val="21"/>
              </w:rPr>
            </w:pPr>
            <w:r w:rsidRPr="00C05B20">
              <w:rPr>
                <w:sz w:val="21"/>
                <w:szCs w:val="21"/>
              </w:rPr>
              <w:t>Weed Management Act 1999</w:t>
            </w:r>
          </w:p>
        </w:tc>
      </w:tr>
      <w:tr w:rsidR="003A7022" w:rsidRPr="00C05B20" w14:paraId="2B832E77" w14:textId="77777777" w:rsidTr="00C05B20">
        <w:tc>
          <w:tcPr>
            <w:tcW w:w="1696" w:type="dxa"/>
            <w:tcBorders>
              <w:top w:val="single" w:sz="4" w:space="0" w:color="538135"/>
              <w:bottom w:val="single" w:sz="4" w:space="0" w:color="538135"/>
            </w:tcBorders>
          </w:tcPr>
          <w:p w14:paraId="3A384FDF" w14:textId="77777777" w:rsidR="003A7022" w:rsidRPr="00C05B20" w:rsidRDefault="003A7022" w:rsidP="00486155">
            <w:pPr>
              <w:pStyle w:val="BodyTextSI"/>
              <w:rPr>
                <w:sz w:val="21"/>
                <w:szCs w:val="21"/>
              </w:rPr>
            </w:pPr>
            <w:r w:rsidRPr="00C05B20">
              <w:rPr>
                <w:sz w:val="21"/>
                <w:szCs w:val="21"/>
              </w:rPr>
              <w:t>Victoria</w:t>
            </w:r>
          </w:p>
        </w:tc>
        <w:tc>
          <w:tcPr>
            <w:tcW w:w="7230" w:type="dxa"/>
            <w:tcBorders>
              <w:top w:val="single" w:sz="4" w:space="0" w:color="538135"/>
              <w:bottom w:val="single" w:sz="4" w:space="0" w:color="538135"/>
            </w:tcBorders>
          </w:tcPr>
          <w:p w14:paraId="1D5CE32C" w14:textId="77777777" w:rsidR="003A7022" w:rsidRPr="00C05B20" w:rsidRDefault="003A7022" w:rsidP="00486155">
            <w:pPr>
              <w:pStyle w:val="BodyTextSI"/>
              <w:rPr>
                <w:sz w:val="21"/>
                <w:szCs w:val="21"/>
              </w:rPr>
            </w:pPr>
            <w:r w:rsidRPr="00C05B20">
              <w:rPr>
                <w:sz w:val="21"/>
                <w:szCs w:val="21"/>
              </w:rPr>
              <w:t>Agricultural and Veterinary Chemicals (Control of Use) Act 1992</w:t>
            </w:r>
          </w:p>
          <w:p w14:paraId="0F83DB90" w14:textId="77777777" w:rsidR="003A7022" w:rsidRPr="00C05B20" w:rsidRDefault="003A7022" w:rsidP="00486155">
            <w:pPr>
              <w:pStyle w:val="BodyTextSI"/>
              <w:rPr>
                <w:sz w:val="21"/>
                <w:szCs w:val="21"/>
              </w:rPr>
            </w:pPr>
            <w:r w:rsidRPr="00C05B20">
              <w:rPr>
                <w:sz w:val="21"/>
                <w:szCs w:val="21"/>
              </w:rPr>
              <w:t>Agricultural and Veterinary Chemicals (Control of Use) Act 1992</w:t>
            </w:r>
          </w:p>
          <w:p w14:paraId="508AEF37" w14:textId="77777777" w:rsidR="003A7022" w:rsidRPr="00C05B20" w:rsidRDefault="003A7022" w:rsidP="00486155">
            <w:pPr>
              <w:pStyle w:val="BodyTextSI"/>
              <w:rPr>
                <w:sz w:val="21"/>
                <w:szCs w:val="21"/>
              </w:rPr>
            </w:pPr>
            <w:r w:rsidRPr="00C05B20">
              <w:rPr>
                <w:sz w:val="21"/>
                <w:szCs w:val="21"/>
              </w:rPr>
              <w:t>Catchment and Land Protections Act 1994</w:t>
            </w:r>
          </w:p>
          <w:p w14:paraId="7D07EAE4" w14:textId="77777777" w:rsidR="003A7022" w:rsidRPr="00C05B20" w:rsidRDefault="003A7022" w:rsidP="00486155">
            <w:pPr>
              <w:pStyle w:val="BodyTextSI"/>
              <w:rPr>
                <w:sz w:val="21"/>
                <w:szCs w:val="21"/>
              </w:rPr>
            </w:pPr>
            <w:r w:rsidRPr="00C05B20">
              <w:rPr>
                <w:sz w:val="21"/>
                <w:szCs w:val="21"/>
              </w:rPr>
              <w:t>Drugs, Poisons and Controlled Substances Act 1981</w:t>
            </w:r>
          </w:p>
          <w:p w14:paraId="33CB2BD5" w14:textId="77777777" w:rsidR="003A7022" w:rsidRPr="00C05B20" w:rsidRDefault="003A7022" w:rsidP="00486155">
            <w:pPr>
              <w:pStyle w:val="BodyTextSI"/>
              <w:rPr>
                <w:sz w:val="21"/>
                <w:szCs w:val="21"/>
              </w:rPr>
            </w:pPr>
            <w:r w:rsidRPr="00C05B20">
              <w:rPr>
                <w:sz w:val="21"/>
                <w:szCs w:val="21"/>
              </w:rPr>
              <w:t>Firearms Act 1996</w:t>
            </w:r>
          </w:p>
          <w:p w14:paraId="145D5FBA" w14:textId="77777777" w:rsidR="003A7022" w:rsidRPr="00C05B20" w:rsidRDefault="003A7022" w:rsidP="00486155">
            <w:pPr>
              <w:pStyle w:val="BodyTextSI"/>
              <w:rPr>
                <w:sz w:val="21"/>
                <w:szCs w:val="21"/>
              </w:rPr>
            </w:pPr>
            <w:r w:rsidRPr="00C05B20">
              <w:rPr>
                <w:sz w:val="21"/>
                <w:szCs w:val="21"/>
              </w:rPr>
              <w:t>Flora and Fauna Guarantee Act 1988</w:t>
            </w:r>
          </w:p>
          <w:p w14:paraId="5D2E11C6" w14:textId="77777777" w:rsidR="003A7022" w:rsidRPr="00C05B20" w:rsidRDefault="003A7022" w:rsidP="00486155">
            <w:pPr>
              <w:pStyle w:val="BodyTextSI"/>
              <w:rPr>
                <w:sz w:val="21"/>
                <w:szCs w:val="21"/>
              </w:rPr>
            </w:pPr>
            <w:r w:rsidRPr="00C05B20">
              <w:rPr>
                <w:sz w:val="21"/>
                <w:szCs w:val="21"/>
              </w:rPr>
              <w:t>National Parks Act 1975</w:t>
            </w:r>
          </w:p>
          <w:p w14:paraId="4B6CC367" w14:textId="77777777" w:rsidR="003A7022" w:rsidRPr="00C05B20" w:rsidRDefault="003A7022" w:rsidP="00486155">
            <w:pPr>
              <w:pStyle w:val="BodyTextSI"/>
              <w:rPr>
                <w:sz w:val="21"/>
                <w:szCs w:val="21"/>
              </w:rPr>
            </w:pPr>
            <w:r w:rsidRPr="00C05B20">
              <w:rPr>
                <w:sz w:val="21"/>
                <w:szCs w:val="21"/>
              </w:rPr>
              <w:t>Prevention of Cruelty to Animals Act 1986 (POCTA)</w:t>
            </w:r>
          </w:p>
          <w:p w14:paraId="26912488" w14:textId="77777777" w:rsidR="003A7022" w:rsidRPr="00C05B20" w:rsidRDefault="003A7022" w:rsidP="00486155">
            <w:pPr>
              <w:pStyle w:val="BodyTextSI"/>
              <w:rPr>
                <w:sz w:val="21"/>
                <w:szCs w:val="21"/>
              </w:rPr>
            </w:pPr>
            <w:r w:rsidRPr="00C05B20">
              <w:rPr>
                <w:sz w:val="21"/>
                <w:szCs w:val="21"/>
              </w:rPr>
              <w:t>Public Health and Wellbeing Act 2008</w:t>
            </w:r>
          </w:p>
          <w:p w14:paraId="29332E47" w14:textId="77777777" w:rsidR="003A7022" w:rsidRPr="00C05B20" w:rsidRDefault="003A7022" w:rsidP="00486155">
            <w:pPr>
              <w:pStyle w:val="BodyTextSI"/>
              <w:rPr>
                <w:sz w:val="21"/>
                <w:szCs w:val="21"/>
              </w:rPr>
            </w:pPr>
            <w:r w:rsidRPr="00C05B20">
              <w:rPr>
                <w:sz w:val="21"/>
                <w:szCs w:val="21"/>
              </w:rPr>
              <w:t>Wildlife Act 1975</w:t>
            </w:r>
          </w:p>
        </w:tc>
      </w:tr>
      <w:tr w:rsidR="003A7022" w:rsidRPr="00C05B20" w14:paraId="05FF9DAB" w14:textId="77777777" w:rsidTr="00C05B20">
        <w:tc>
          <w:tcPr>
            <w:tcW w:w="1696" w:type="dxa"/>
            <w:tcBorders>
              <w:top w:val="single" w:sz="4" w:space="0" w:color="538135"/>
              <w:bottom w:val="single" w:sz="4" w:space="0" w:color="538135"/>
            </w:tcBorders>
          </w:tcPr>
          <w:p w14:paraId="629A4872" w14:textId="77777777" w:rsidR="003A7022" w:rsidRPr="00C05B20" w:rsidRDefault="003A7022" w:rsidP="00486155">
            <w:pPr>
              <w:pStyle w:val="BodyTextSI"/>
              <w:rPr>
                <w:sz w:val="21"/>
                <w:szCs w:val="21"/>
              </w:rPr>
            </w:pPr>
            <w:r w:rsidRPr="00C05B20">
              <w:rPr>
                <w:sz w:val="21"/>
                <w:szCs w:val="21"/>
              </w:rPr>
              <w:t>Western Australia</w:t>
            </w:r>
          </w:p>
        </w:tc>
        <w:tc>
          <w:tcPr>
            <w:tcW w:w="7230" w:type="dxa"/>
            <w:tcBorders>
              <w:top w:val="single" w:sz="4" w:space="0" w:color="538135"/>
              <w:bottom w:val="single" w:sz="4" w:space="0" w:color="538135"/>
            </w:tcBorders>
          </w:tcPr>
          <w:p w14:paraId="53DA269D" w14:textId="77777777" w:rsidR="003A7022" w:rsidRPr="00C05B20" w:rsidRDefault="003A7022" w:rsidP="00486155">
            <w:pPr>
              <w:pStyle w:val="BodyTextSI"/>
              <w:rPr>
                <w:sz w:val="21"/>
                <w:szCs w:val="21"/>
              </w:rPr>
            </w:pPr>
            <w:r w:rsidRPr="00C05B20">
              <w:rPr>
                <w:sz w:val="21"/>
                <w:szCs w:val="21"/>
              </w:rPr>
              <w:t>Agriculture and Related Resources Protection Act 1976</w:t>
            </w:r>
          </w:p>
          <w:p w14:paraId="73082FC5" w14:textId="77777777" w:rsidR="003A7022" w:rsidRPr="00C05B20" w:rsidRDefault="003A7022" w:rsidP="00486155">
            <w:pPr>
              <w:pStyle w:val="BodyTextSI"/>
              <w:rPr>
                <w:sz w:val="21"/>
                <w:szCs w:val="21"/>
              </w:rPr>
            </w:pPr>
            <w:r w:rsidRPr="00C05B20">
              <w:rPr>
                <w:sz w:val="21"/>
                <w:szCs w:val="21"/>
              </w:rPr>
              <w:t>Animal Welfare Act 2002</w:t>
            </w:r>
          </w:p>
          <w:p w14:paraId="1C1D977F" w14:textId="77777777" w:rsidR="003A7022" w:rsidRPr="00C05B20" w:rsidRDefault="003A7022" w:rsidP="00486155">
            <w:pPr>
              <w:pStyle w:val="BodyTextSI"/>
              <w:rPr>
                <w:sz w:val="21"/>
                <w:szCs w:val="21"/>
              </w:rPr>
            </w:pPr>
            <w:r w:rsidRPr="00C05B20">
              <w:rPr>
                <w:sz w:val="21"/>
                <w:szCs w:val="21"/>
              </w:rPr>
              <w:lastRenderedPageBreak/>
              <w:t>Biological Control Act 1986</w:t>
            </w:r>
          </w:p>
          <w:p w14:paraId="3649B196" w14:textId="77777777" w:rsidR="003A7022" w:rsidRPr="00C05B20" w:rsidRDefault="003A7022" w:rsidP="00486155">
            <w:pPr>
              <w:pStyle w:val="BodyTextSI"/>
              <w:rPr>
                <w:sz w:val="21"/>
                <w:szCs w:val="21"/>
              </w:rPr>
            </w:pPr>
            <w:r w:rsidRPr="00C05B20">
              <w:rPr>
                <w:sz w:val="21"/>
                <w:szCs w:val="21"/>
              </w:rPr>
              <w:t>Biosecurity and Agriculture Management Act 2007</w:t>
            </w:r>
          </w:p>
          <w:p w14:paraId="442EA826" w14:textId="77777777" w:rsidR="003A7022" w:rsidRPr="00C05B20" w:rsidRDefault="003A7022" w:rsidP="00486155">
            <w:pPr>
              <w:pStyle w:val="BodyTextSI"/>
              <w:rPr>
                <w:sz w:val="21"/>
                <w:szCs w:val="21"/>
              </w:rPr>
            </w:pPr>
            <w:r w:rsidRPr="00C05B20">
              <w:rPr>
                <w:sz w:val="21"/>
                <w:szCs w:val="21"/>
              </w:rPr>
              <w:t>Poisons Act 1964</w:t>
            </w:r>
          </w:p>
          <w:p w14:paraId="4CF59FC8" w14:textId="77777777" w:rsidR="003A7022" w:rsidRPr="00C05B20" w:rsidRDefault="003A7022" w:rsidP="00486155">
            <w:pPr>
              <w:pStyle w:val="BodyTextSI"/>
              <w:rPr>
                <w:sz w:val="21"/>
                <w:szCs w:val="21"/>
              </w:rPr>
            </w:pPr>
            <w:r w:rsidRPr="00C05B20">
              <w:rPr>
                <w:sz w:val="21"/>
                <w:szCs w:val="21"/>
              </w:rPr>
              <w:t>Wildlife Conservation Act 1950</w:t>
            </w:r>
          </w:p>
        </w:tc>
      </w:tr>
    </w:tbl>
    <w:p w14:paraId="3A504CB6" w14:textId="77777777" w:rsidR="003A7022" w:rsidRPr="001F14AD" w:rsidRDefault="003A7022" w:rsidP="001F14AD">
      <w:pPr>
        <w:pStyle w:val="Heading4SI"/>
        <w:rPr>
          <w:rStyle w:val="SIBodybold"/>
          <w:rFonts w:ascii="Avenir Book" w:hAnsi="Avenir Book" w:cstheme="majorBidi"/>
          <w:b/>
          <w:sz w:val="28"/>
        </w:rPr>
      </w:pPr>
      <w:bookmarkStart w:id="202" w:name="_Toc183509186"/>
      <w:r w:rsidRPr="001F14AD">
        <w:rPr>
          <w:rStyle w:val="SIBodybold"/>
          <w:rFonts w:ascii="Avenir Book" w:hAnsi="Avenir Book" w:cstheme="majorBidi"/>
          <w:b/>
          <w:sz w:val="28"/>
        </w:rPr>
        <w:lastRenderedPageBreak/>
        <w:t>Grain trade standards and legislation</w:t>
      </w:r>
      <w:bookmarkEnd w:id="202"/>
      <w:r w:rsidRPr="001F14AD">
        <w:rPr>
          <w:rStyle w:val="SIBodybold"/>
          <w:rFonts w:ascii="Avenir Book" w:hAnsi="Avenir Book" w:cstheme="majorBidi"/>
          <w:b/>
          <w:sz w:val="28"/>
        </w:rPr>
        <w:t xml:space="preserve"> </w:t>
      </w:r>
    </w:p>
    <w:p w14:paraId="359BC6AC" w14:textId="77777777" w:rsidR="003A7022" w:rsidRDefault="003A7022" w:rsidP="00FF6E35">
      <w:pPr>
        <w:pStyle w:val="BodyTextSI"/>
      </w:pPr>
      <w:r w:rsidRPr="00442F18">
        <w:t xml:space="preserve">Grain Trade Australia oversees standards for wheat and coarse grain trade in the domestic and international markets. </w:t>
      </w:r>
    </w:p>
    <w:p w14:paraId="44D4B11C" w14:textId="77777777" w:rsidR="0021216E" w:rsidRPr="001F14AD" w:rsidRDefault="0021216E" w:rsidP="001F14AD">
      <w:pPr>
        <w:pStyle w:val="Heading4SI"/>
        <w:rPr>
          <w:rStyle w:val="SIBodybold"/>
          <w:rFonts w:ascii="Avenir Book" w:hAnsi="Avenir Book" w:cstheme="majorBidi"/>
          <w:b/>
          <w:sz w:val="28"/>
        </w:rPr>
      </w:pPr>
      <w:bookmarkStart w:id="203" w:name="_Toc183509187"/>
      <w:r w:rsidRPr="002D440C">
        <w:rPr>
          <w:rStyle w:val="SIBodybold"/>
          <w:rFonts w:ascii="Avenir Book" w:hAnsi="Avenir Book" w:cstheme="majorBidi"/>
          <w:b/>
          <w:sz w:val="28"/>
        </w:rPr>
        <w:t>Wool harvesting industry</w:t>
      </w:r>
      <w:bookmarkEnd w:id="203"/>
    </w:p>
    <w:p w14:paraId="2C353888" w14:textId="67FBE031" w:rsidR="0021216E" w:rsidRPr="002D440C" w:rsidRDefault="0021216E" w:rsidP="002D440C">
      <w:pPr>
        <w:pStyle w:val="BodyTextSI"/>
        <w:rPr>
          <w:rStyle w:val="SIBodybold"/>
          <w:rFonts w:ascii="Avenir Book" w:hAnsi="Avenir Book" w:cstheme="minorBidi"/>
          <w:b w:val="0"/>
          <w:sz w:val="24"/>
        </w:rPr>
      </w:pPr>
      <w:r w:rsidRPr="002D440C">
        <w:rPr>
          <w:rStyle w:val="SIBodybold"/>
          <w:rFonts w:ascii="Avenir Book" w:hAnsi="Avenir Book" w:cstheme="minorBidi"/>
          <w:bCs/>
          <w:sz w:val="24"/>
        </w:rPr>
        <w:t xml:space="preserve">Wool Classer registration and quality standards </w:t>
      </w:r>
    </w:p>
    <w:p w14:paraId="10C6920D" w14:textId="410A8978" w:rsidR="0021216E" w:rsidRDefault="0021216E" w:rsidP="0021216E">
      <w:pPr>
        <w:pStyle w:val="BodyTextSI"/>
      </w:pPr>
      <w:r w:rsidRPr="00802E7F">
        <w:t>To be</w:t>
      </w:r>
      <w:r>
        <w:t xml:space="preserve"> </w:t>
      </w:r>
      <w:r w:rsidRPr="00802E7F">
        <w:t>registered with</w:t>
      </w:r>
      <w:r w:rsidR="00E4523B">
        <w:t xml:space="preserve"> the Australian Wool Exchange (</w:t>
      </w:r>
      <w:r w:rsidRPr="00802E7F">
        <w:t>AWEX</w:t>
      </w:r>
      <w:r w:rsidR="00E4523B">
        <w:t>)</w:t>
      </w:r>
      <w:r w:rsidRPr="00802E7F">
        <w:t xml:space="preserve"> a wool classer must have completed and passed</w:t>
      </w:r>
      <w:r>
        <w:t xml:space="preserve"> </w:t>
      </w:r>
      <w:r w:rsidRPr="00802E7F">
        <w:t>a recognised training course in wool</w:t>
      </w:r>
      <w:r>
        <w:t xml:space="preserve"> </w:t>
      </w:r>
      <w:r w:rsidRPr="00802E7F">
        <w:t xml:space="preserve">classing/wool preparation (Certificate III </w:t>
      </w:r>
      <w:r>
        <w:t xml:space="preserve">in Wool Clip Preparation </w:t>
      </w:r>
      <w:r w:rsidRPr="00802E7F">
        <w:t xml:space="preserve">or </w:t>
      </w:r>
      <w:r>
        <w:t xml:space="preserve">Certificate </w:t>
      </w:r>
      <w:r w:rsidRPr="00802E7F">
        <w:t>IV</w:t>
      </w:r>
      <w:r>
        <w:t xml:space="preserve"> in Wool Classing</w:t>
      </w:r>
      <w:r w:rsidRPr="00802E7F">
        <w:t xml:space="preserve">). </w:t>
      </w:r>
    </w:p>
    <w:p w14:paraId="2CDDABA1" w14:textId="30D7E103" w:rsidR="0021216E" w:rsidRPr="00802E7F" w:rsidRDefault="0021216E" w:rsidP="0021216E">
      <w:pPr>
        <w:pStyle w:val="BodyTextSI"/>
      </w:pPr>
      <w:r w:rsidRPr="00802E7F">
        <w:t>By registering with AWEX the wool classer is agreeing to abide by the Rules of Registration.</w:t>
      </w:r>
      <w:r>
        <w:t xml:space="preserve"> </w:t>
      </w:r>
      <w:r w:rsidRPr="00802E7F">
        <w:t>Bales bearing a registered wool classer's stencil are declared by the wool classer to be prepared to the</w:t>
      </w:r>
      <w:r>
        <w:t xml:space="preserve"> </w:t>
      </w:r>
      <w:r w:rsidRPr="00802E7F">
        <w:t>Standard declared in the </w:t>
      </w:r>
      <w:hyperlink r:id="rId85" w:tooltip="Code of Practice (COP)" w:history="1">
        <w:r w:rsidRPr="00834B1F">
          <w:rPr>
            <w:rFonts w:asciiTheme="minorHAnsi" w:hAnsiTheme="minorHAnsi" w:cstheme="minorHAnsi"/>
            <w:bCs/>
            <w:color w:val="0000FF"/>
            <w:u w:val="single"/>
          </w:rPr>
          <w:t>Wool classers' Code of Practice</w:t>
        </w:r>
      </w:hyperlink>
      <w:r w:rsidRPr="00834B1F">
        <w:rPr>
          <w:rFonts w:asciiTheme="minorHAnsi" w:hAnsiTheme="minorHAnsi" w:cstheme="minorHAnsi"/>
          <w:bCs/>
          <w:color w:val="0000FF"/>
          <w:u w:val="single"/>
        </w:rPr>
        <w:t>.</w:t>
      </w:r>
    </w:p>
    <w:p w14:paraId="4F0E0E16" w14:textId="026A3DEB" w:rsidR="0021216E" w:rsidRPr="00C03F7D" w:rsidRDefault="0021216E" w:rsidP="0021216E">
      <w:pPr>
        <w:pStyle w:val="BodyTextSI"/>
        <w:rPr>
          <w:lang w:eastAsia="en-AU"/>
        </w:rPr>
      </w:pPr>
      <w:r w:rsidRPr="00802E7F">
        <w:rPr>
          <w:lang w:eastAsia="en-AU"/>
        </w:rPr>
        <w:t>A registered AW</w:t>
      </w:r>
      <w:r>
        <w:rPr>
          <w:lang w:eastAsia="en-AU"/>
        </w:rPr>
        <w:t xml:space="preserve"> </w:t>
      </w:r>
      <w:r w:rsidRPr="00802E7F">
        <w:rPr>
          <w:lang w:eastAsia="en-AU"/>
        </w:rPr>
        <w:t>wool classer is recognised</w:t>
      </w:r>
      <w:r>
        <w:rPr>
          <w:b/>
          <w:bCs/>
          <w:lang w:eastAsia="en-AU"/>
        </w:rPr>
        <w:t xml:space="preserve"> </w:t>
      </w:r>
      <w:r w:rsidRPr="00802E7F">
        <w:rPr>
          <w:b/>
          <w:bCs/>
          <w:lang w:eastAsia="en-AU"/>
        </w:rPr>
        <w:t>as being competent to class any wool in Australia to the Code of Practice.</w:t>
      </w:r>
      <w:r>
        <w:rPr>
          <w:lang w:eastAsia="en-AU"/>
        </w:rPr>
        <w:t xml:space="preserve"> </w:t>
      </w:r>
      <w:r w:rsidRPr="00802E7F">
        <w:rPr>
          <w:lang w:eastAsia="en-AU"/>
        </w:rPr>
        <w:t>An AW stencil may only be applied by the registered person on wool that has been classed by them,</w:t>
      </w:r>
      <w:r>
        <w:rPr>
          <w:lang w:eastAsia="en-AU"/>
        </w:rPr>
        <w:t xml:space="preserve"> </w:t>
      </w:r>
      <w:r w:rsidRPr="00802E7F">
        <w:rPr>
          <w:lang w:eastAsia="en-AU"/>
        </w:rPr>
        <w:t>on farm. AW stencils are not to be applied to Classing House or off farm preparation environments.</w:t>
      </w:r>
    </w:p>
    <w:p w14:paraId="693F5096" w14:textId="77777777" w:rsidR="0021216E" w:rsidRDefault="0021216E" w:rsidP="0021216E">
      <w:pPr>
        <w:pStyle w:val="BodyTextSI"/>
        <w:rPr>
          <w:rFonts w:asciiTheme="minorHAnsi" w:hAnsiTheme="minorHAnsi" w:cstheme="minorHAnsi"/>
          <w:bCs/>
          <w:iCs/>
          <w:color w:val="auto"/>
        </w:rPr>
      </w:pPr>
      <w:r w:rsidRPr="002D440C">
        <w:t>For the Code of Practice for the Preparation of Australian Wool Clips See AWEX’s guide on the following link:</w:t>
      </w:r>
      <w:r w:rsidRPr="00B93CD8">
        <w:rPr>
          <w:rFonts w:asciiTheme="minorHAnsi" w:hAnsiTheme="minorHAnsi" w:cstheme="minorHAnsi"/>
        </w:rPr>
        <w:t xml:space="preserve"> </w:t>
      </w:r>
      <w:hyperlink r:id="rId86" w:history="1">
        <w:r w:rsidRPr="00B93CD8">
          <w:rPr>
            <w:rFonts w:asciiTheme="minorHAnsi" w:hAnsiTheme="minorHAnsi" w:cstheme="minorHAnsi"/>
            <w:color w:val="0000FF"/>
            <w:u w:val="single"/>
          </w:rPr>
          <w:t>Standards | we know wool (awex.com.au)</w:t>
        </w:r>
      </w:hyperlink>
    </w:p>
    <w:p w14:paraId="3D03683A" w14:textId="77777777" w:rsidR="0021216E" w:rsidRPr="00B93CD8" w:rsidRDefault="0021216E" w:rsidP="0021216E">
      <w:pPr>
        <w:pStyle w:val="BodyTextSI"/>
        <w:rPr>
          <w:rFonts w:asciiTheme="minorHAnsi" w:hAnsiTheme="minorHAnsi" w:cstheme="minorHAnsi"/>
          <w:bCs/>
          <w:iCs/>
        </w:rPr>
      </w:pPr>
      <w:r w:rsidRPr="002D440C">
        <w:t>For information on the Australian Wool Sustainability Scheme (AWSS) see AWEX’s website:</w:t>
      </w:r>
      <w:r w:rsidRPr="00B93CD8">
        <w:rPr>
          <w:rStyle w:val="SIBodybold"/>
          <w:rFonts w:asciiTheme="minorHAnsi" w:eastAsiaTheme="majorEastAsia" w:hAnsiTheme="minorHAnsi" w:cstheme="minorHAnsi"/>
          <w:iCs/>
        </w:rPr>
        <w:t xml:space="preserve"> </w:t>
      </w:r>
      <w:hyperlink r:id="rId87" w:history="1">
        <w:r w:rsidRPr="00B93CD8">
          <w:rPr>
            <w:rFonts w:asciiTheme="minorHAnsi" w:hAnsiTheme="minorHAnsi" w:cstheme="minorHAnsi"/>
            <w:color w:val="0000FF"/>
            <w:u w:val="single"/>
          </w:rPr>
          <w:t>Home | we know wool (awex.com.au)</w:t>
        </w:r>
      </w:hyperlink>
    </w:p>
    <w:p w14:paraId="46C25BD3" w14:textId="77777777" w:rsidR="0021216E" w:rsidRPr="00732F20" w:rsidRDefault="0021216E" w:rsidP="002D440C">
      <w:pPr>
        <w:pStyle w:val="BodyTextSI"/>
      </w:pPr>
      <w:r w:rsidRPr="002D440C">
        <w:t>Wool harvesting industry – Wool testing</w:t>
      </w:r>
    </w:p>
    <w:p w14:paraId="294996EE" w14:textId="79BB67FF" w:rsidR="0021216E" w:rsidRDefault="0021216E" w:rsidP="0021216E">
      <w:pPr>
        <w:pStyle w:val="BodyTextSI"/>
        <w:rPr>
          <w:lang w:eastAsia="en-AU"/>
        </w:rPr>
      </w:pPr>
      <w:r>
        <w:rPr>
          <w:lang w:eastAsia="en-AU"/>
        </w:rPr>
        <w:t>The Australian Wool Testing Authority (</w:t>
      </w:r>
      <w:r w:rsidRPr="00F22F8C">
        <w:rPr>
          <w:lang w:eastAsia="en-AU"/>
        </w:rPr>
        <w:t>AWTA</w:t>
      </w:r>
      <w:r>
        <w:rPr>
          <w:lang w:eastAsia="en-AU"/>
        </w:rPr>
        <w:t>)</w:t>
      </w:r>
      <w:r w:rsidR="00375D1E">
        <w:rPr>
          <w:lang w:eastAsia="en-AU"/>
        </w:rPr>
        <w:t xml:space="preserve"> </w:t>
      </w:r>
      <w:r w:rsidRPr="00F22F8C">
        <w:rPr>
          <w:lang w:eastAsia="en-AU"/>
        </w:rPr>
        <w:t>submits its technical performance to external monitoring through an annual publication of</w:t>
      </w:r>
      <w:r w:rsidR="00375D1E">
        <w:rPr>
          <w:lang w:eastAsia="en-AU"/>
        </w:rPr>
        <w:t xml:space="preserve"> </w:t>
      </w:r>
      <w:r w:rsidRPr="00F22F8C">
        <w:rPr>
          <w:lang w:eastAsia="en-AU"/>
        </w:rPr>
        <w:t>Independent Laboratories Round Trials (ILRT) group performance to the International Wool Textile Organisation (IWTO)</w:t>
      </w:r>
      <w:r w:rsidR="00375D1E">
        <w:rPr>
          <w:lang w:eastAsia="en-AU"/>
        </w:rPr>
        <w:t xml:space="preserve"> </w:t>
      </w:r>
      <w:r w:rsidRPr="00F22F8C">
        <w:rPr>
          <w:lang w:eastAsia="en-AU"/>
        </w:rPr>
        <w:t xml:space="preserve">and through participation in interlaboratory trials for Fibre Diameter and Fibre Length in wool tops conducted by </w:t>
      </w:r>
      <w:proofErr w:type="spellStart"/>
      <w:r w:rsidRPr="00F22F8C">
        <w:rPr>
          <w:lang w:eastAsia="en-AU"/>
        </w:rPr>
        <w:t>Interwoollabs</w:t>
      </w:r>
      <w:proofErr w:type="spellEnd"/>
      <w:r w:rsidRPr="00F22F8C">
        <w:rPr>
          <w:lang w:eastAsia="en-AU"/>
        </w:rPr>
        <w:t>.</w:t>
      </w:r>
    </w:p>
    <w:p w14:paraId="072FE3CF" w14:textId="22891D58" w:rsidR="0021216E" w:rsidRPr="00F22F8C" w:rsidRDefault="0021216E" w:rsidP="0021216E">
      <w:pPr>
        <w:pStyle w:val="BodyTextSI"/>
        <w:rPr>
          <w:lang w:eastAsia="en-AU"/>
        </w:rPr>
      </w:pPr>
      <w:r w:rsidRPr="00F22F8C">
        <w:rPr>
          <w:color w:val="2D2D2D"/>
          <w:lang w:eastAsia="en-AU"/>
        </w:rPr>
        <w:t>The </w:t>
      </w:r>
      <w:hyperlink r:id="rId88" w:tgtFrame="_blank" w:history="1">
        <w:r w:rsidRPr="00F22F8C">
          <w:rPr>
            <w:color w:val="2D2D2D"/>
            <w:lang w:eastAsia="en-AU"/>
          </w:rPr>
          <w:t>International Wool Textile Organisation</w:t>
        </w:r>
      </w:hyperlink>
      <w:r w:rsidR="00375D1E">
        <w:rPr>
          <w:color w:val="2D2D2D"/>
          <w:lang w:eastAsia="en-AU"/>
        </w:rPr>
        <w:t xml:space="preserve"> </w:t>
      </w:r>
      <w:r w:rsidRPr="00F22F8C">
        <w:rPr>
          <w:color w:val="2D2D2D"/>
          <w:lang w:eastAsia="en-AU"/>
        </w:rPr>
        <w:t xml:space="preserve">or IWTO (also known as the Federation </w:t>
      </w:r>
      <w:proofErr w:type="spellStart"/>
      <w:r w:rsidRPr="00F22F8C">
        <w:rPr>
          <w:color w:val="2D2D2D"/>
          <w:lang w:eastAsia="en-AU"/>
        </w:rPr>
        <w:t>Laniere</w:t>
      </w:r>
      <w:proofErr w:type="spellEnd"/>
      <w:r w:rsidRPr="00F22F8C">
        <w:rPr>
          <w:color w:val="2D2D2D"/>
          <w:lang w:eastAsia="en-AU"/>
        </w:rPr>
        <w:t xml:space="preserve"> Internationale) was established in 1928 and plays a central role in fostering the development of internationally accepted Test Specifications for raw wool, wool sliver, yarns and fabrics. These include the standards and regulations under which AWTA delivers its services and the independent guarantees given to our certified testing</w:t>
      </w:r>
      <w:r>
        <w:rPr>
          <w:color w:val="2D2D2D"/>
          <w:lang w:eastAsia="en-AU"/>
        </w:rPr>
        <w:t>.</w:t>
      </w:r>
    </w:p>
    <w:p w14:paraId="53432A47" w14:textId="276A6C69" w:rsidR="0021216E" w:rsidRPr="00F22F8C" w:rsidRDefault="0021216E" w:rsidP="0021216E">
      <w:pPr>
        <w:pStyle w:val="BodyTextSI"/>
        <w:rPr>
          <w:color w:val="444444"/>
          <w:lang w:eastAsia="en-AU"/>
        </w:rPr>
      </w:pPr>
      <w:r w:rsidRPr="00F22F8C">
        <w:rPr>
          <w:lang w:eastAsia="en-AU"/>
        </w:rPr>
        <w:t>AWTA through its membership of the Federation of Australian Wool Industries (FAWO) is an active member of the IWTO Committees responsible for the governance of the following</w:t>
      </w:r>
      <w:r w:rsidR="00375D1E">
        <w:rPr>
          <w:lang w:eastAsia="en-AU"/>
        </w:rPr>
        <w:t xml:space="preserve"> </w:t>
      </w:r>
      <w:r w:rsidRPr="00F22F8C">
        <w:rPr>
          <w:lang w:eastAsia="en-AU"/>
        </w:rPr>
        <w:t>primary objectives</w:t>
      </w:r>
    </w:p>
    <w:p w14:paraId="52B9DAD5" w14:textId="77777777" w:rsidR="0021216E" w:rsidRPr="00F22F8C" w:rsidRDefault="0021216E" w:rsidP="0021216E">
      <w:pPr>
        <w:pStyle w:val="DotpointsSI"/>
        <w:numPr>
          <w:ilvl w:val="0"/>
          <w:numId w:val="3"/>
        </w:numPr>
        <w:spacing w:after="0"/>
        <w:rPr>
          <w:color w:val="444444"/>
        </w:rPr>
      </w:pPr>
      <w:r w:rsidRPr="00F22F8C">
        <w:lastRenderedPageBreak/>
        <w:t xml:space="preserve">to maintain a permanent connection between the Wool Textile </w:t>
      </w:r>
      <w:proofErr w:type="spellStart"/>
      <w:r w:rsidRPr="00F22F8C">
        <w:t>Organisations</w:t>
      </w:r>
      <w:proofErr w:type="spellEnd"/>
      <w:r w:rsidRPr="00F22F8C">
        <w:t xml:space="preserve"> of member countries</w:t>
      </w:r>
    </w:p>
    <w:p w14:paraId="3F0CEC94" w14:textId="77777777" w:rsidR="0021216E" w:rsidRPr="00F22F8C" w:rsidRDefault="0021216E" w:rsidP="0021216E">
      <w:pPr>
        <w:pStyle w:val="DotpointsSI"/>
        <w:numPr>
          <w:ilvl w:val="0"/>
          <w:numId w:val="3"/>
        </w:numPr>
        <w:spacing w:after="0"/>
        <w:rPr>
          <w:color w:val="444444"/>
        </w:rPr>
      </w:pPr>
      <w:r w:rsidRPr="00F22F8C">
        <w:t>to represent the Wool Textile Trade and Industry in all branches of economic activity</w:t>
      </w:r>
    </w:p>
    <w:p w14:paraId="6DDCC361" w14:textId="77777777" w:rsidR="0021216E" w:rsidRPr="00F22F8C" w:rsidRDefault="0021216E" w:rsidP="0021216E">
      <w:pPr>
        <w:pStyle w:val="DotpointsSI"/>
        <w:numPr>
          <w:ilvl w:val="0"/>
          <w:numId w:val="3"/>
        </w:numPr>
        <w:spacing w:after="0"/>
        <w:rPr>
          <w:color w:val="444444"/>
        </w:rPr>
      </w:pPr>
      <w:r w:rsidRPr="00F22F8C">
        <w:t xml:space="preserve">to promote, support or oppose measures or activities affecting </w:t>
      </w:r>
      <w:proofErr w:type="gramStart"/>
      <w:r w:rsidRPr="00F22F8C">
        <w:t>the trade</w:t>
      </w:r>
      <w:proofErr w:type="gramEnd"/>
      <w:r w:rsidRPr="00F22F8C">
        <w:t xml:space="preserve"> and industry</w:t>
      </w:r>
    </w:p>
    <w:p w14:paraId="4940435E" w14:textId="77777777" w:rsidR="0021216E" w:rsidRPr="00F22F8C" w:rsidRDefault="0021216E" w:rsidP="0021216E">
      <w:pPr>
        <w:pStyle w:val="DotpointsSI"/>
        <w:numPr>
          <w:ilvl w:val="0"/>
          <w:numId w:val="3"/>
        </w:numPr>
        <w:spacing w:after="0"/>
        <w:rPr>
          <w:color w:val="444444"/>
        </w:rPr>
      </w:pPr>
      <w:r w:rsidRPr="00F22F8C">
        <w:t xml:space="preserve">to promote the study and solution of economic and commercial questions affecting </w:t>
      </w:r>
      <w:proofErr w:type="gramStart"/>
      <w:r w:rsidRPr="00F22F8C">
        <w:t>the trade</w:t>
      </w:r>
      <w:proofErr w:type="gramEnd"/>
      <w:r w:rsidRPr="00F22F8C">
        <w:t xml:space="preserve"> and industry</w:t>
      </w:r>
    </w:p>
    <w:p w14:paraId="416552FA" w14:textId="77777777" w:rsidR="0021216E" w:rsidRPr="00F22F8C" w:rsidRDefault="0021216E" w:rsidP="0021216E">
      <w:pPr>
        <w:pStyle w:val="DotpointsSI"/>
        <w:numPr>
          <w:ilvl w:val="0"/>
          <w:numId w:val="3"/>
        </w:numPr>
        <w:spacing w:after="0"/>
        <w:rPr>
          <w:color w:val="444444"/>
        </w:rPr>
      </w:pPr>
      <w:r w:rsidRPr="00F22F8C">
        <w:t>to ensure the functioning of the International Arbitration Agreement in the Wool Textile Trade and Industry</w:t>
      </w:r>
    </w:p>
    <w:p w14:paraId="672D14E3" w14:textId="77777777" w:rsidR="0021216E" w:rsidRPr="00F22F8C" w:rsidRDefault="0021216E" w:rsidP="0021216E">
      <w:pPr>
        <w:pStyle w:val="DotpointsSI"/>
        <w:numPr>
          <w:ilvl w:val="0"/>
          <w:numId w:val="3"/>
        </w:numPr>
        <w:spacing w:after="0"/>
        <w:rPr>
          <w:color w:val="444444"/>
        </w:rPr>
      </w:pPr>
      <w:r w:rsidRPr="00F22F8C">
        <w:t>to collect and disseminate statistical and other information of interest to the Trade and Industry</w:t>
      </w:r>
    </w:p>
    <w:p w14:paraId="47874106" w14:textId="77777777" w:rsidR="0021216E" w:rsidRPr="00F22F8C" w:rsidRDefault="0021216E" w:rsidP="0021216E">
      <w:pPr>
        <w:pStyle w:val="DotpointsSI"/>
        <w:numPr>
          <w:ilvl w:val="0"/>
          <w:numId w:val="3"/>
        </w:numPr>
        <w:spacing w:after="0"/>
        <w:rPr>
          <w:rFonts w:ascii="Calibri" w:hAnsi="Calibri"/>
          <w:color w:val="444444"/>
        </w:rPr>
      </w:pPr>
      <w:r w:rsidRPr="00F22F8C">
        <w:rPr>
          <w:rFonts w:ascii="Calibri" w:hAnsi="Calibri"/>
        </w:rPr>
        <w:t>to develop and maintain International Standards and Regulations for objectively measuring the characteristics of raw wool, wool sliver, yarns and fabrics</w:t>
      </w:r>
      <w:r>
        <w:rPr>
          <w:rFonts w:ascii="Calibri" w:hAnsi="Calibri"/>
        </w:rPr>
        <w:t>.</w:t>
      </w:r>
      <w:r>
        <w:rPr>
          <w:rStyle w:val="FootnoteReference"/>
          <w:rFonts w:eastAsia="Times New Roman"/>
          <w:color w:val="2D2D2D"/>
        </w:rPr>
        <w:footnoteReference w:id="18"/>
      </w:r>
    </w:p>
    <w:p w14:paraId="01863A7A" w14:textId="70CD1A4A" w:rsidR="0021216E" w:rsidRPr="00442F18" w:rsidRDefault="0021216E" w:rsidP="00375D1E">
      <w:pPr>
        <w:pStyle w:val="BodyTextSI"/>
      </w:pPr>
      <w:r w:rsidRPr="002D440C">
        <w:rPr>
          <w:shd w:val="clear" w:color="auto" w:fill="FFFFFF"/>
        </w:rPr>
        <w:t>AWTA Raw Wool</w:t>
      </w:r>
      <w:r w:rsidRPr="00F22F8C">
        <w:rPr>
          <w:shd w:val="clear" w:color="auto" w:fill="FFFFFF"/>
        </w:rPr>
        <w:t xml:space="preserve"> provides independent and objective wool certification services. AWTA Raw Wool's major services are sampling, testing and certifying the yield, fibre diameter, vegetable matter content, staple length and staple strength of greasy wool before it is sold. AWTA Raw Wool operates two laboratories, one located in Melbourne (servicing clients in Victoria, New South Wales, Queensland, South Australia and Tasmania) and the other in Perth (servicing clients in Western Australia). It is the largest division within the AWTA Ltd group and is comprised of Sampling Operations Australia wide, Raw Wool Laboratories, Data Processing Operations, Technical and Quality Control and a dedicated Research and Development team.</w:t>
      </w:r>
      <w:r w:rsidRPr="006F4F93">
        <w:rPr>
          <w:rStyle w:val="FootnoteReference"/>
          <w:rFonts w:asciiTheme="minorHAnsi" w:hAnsiTheme="minorHAnsi" w:cstheme="minorHAnsi"/>
          <w:color w:val="444444"/>
          <w:shd w:val="clear" w:color="auto" w:fill="FFFFFF"/>
        </w:rPr>
        <w:footnoteReference w:id="19"/>
      </w:r>
      <w:r w:rsidRPr="00F22F8C">
        <w:rPr>
          <w:shd w:val="clear" w:color="auto" w:fill="FFFFFF"/>
        </w:rPr>
        <w:t xml:space="preserve"> For more information see:</w:t>
      </w:r>
      <w:r w:rsidR="00C35CDF">
        <w:rPr>
          <w:shd w:val="clear" w:color="auto" w:fill="FFFFFF"/>
        </w:rPr>
        <w:t xml:space="preserve"> </w:t>
      </w:r>
      <w:hyperlink r:id="rId89" w:history="1">
        <w:r w:rsidRPr="00F22F8C">
          <w:rPr>
            <w:rStyle w:val="Hyperlink"/>
            <w:rFonts w:asciiTheme="minorHAnsi" w:hAnsiTheme="minorHAnsi" w:cstheme="minorHAnsi"/>
          </w:rPr>
          <w:t xml:space="preserve">AWTA Ltd </w:t>
        </w:r>
        <w:r w:rsidR="001536F6">
          <w:rPr>
            <w:rStyle w:val="Hyperlink"/>
            <w:rFonts w:asciiTheme="minorHAnsi" w:hAnsiTheme="minorHAnsi" w:cstheme="minorHAnsi"/>
          </w:rPr>
          <w:t>–</w:t>
        </w:r>
        <w:r w:rsidRPr="00F22F8C">
          <w:rPr>
            <w:rStyle w:val="Hyperlink"/>
            <w:rFonts w:asciiTheme="minorHAnsi" w:hAnsiTheme="minorHAnsi" w:cstheme="minorHAnsi"/>
          </w:rPr>
          <w:t xml:space="preserve"> Agricultural, Horticultural &amp; Materials Testing</w:t>
        </w:r>
      </w:hyperlink>
    </w:p>
    <w:p w14:paraId="3421852F" w14:textId="77777777" w:rsidR="003A7022" w:rsidRPr="00442F18" w:rsidRDefault="003A7022" w:rsidP="001F14AD">
      <w:pPr>
        <w:pStyle w:val="Heading4SI"/>
        <w:rPr>
          <w:rStyle w:val="SIBodybold"/>
          <w:rFonts w:ascii="Avenir Book" w:hAnsi="Avenir Book" w:cstheme="majorBidi"/>
          <w:b/>
          <w:sz w:val="28"/>
        </w:rPr>
      </w:pPr>
      <w:bookmarkStart w:id="204" w:name="_Toc183509188"/>
      <w:r w:rsidRPr="00442F18">
        <w:rPr>
          <w:rStyle w:val="SIBodybold"/>
          <w:rFonts w:ascii="Avenir Book" w:hAnsi="Avenir Book" w:cstheme="majorBidi"/>
          <w:b/>
          <w:sz w:val="28"/>
        </w:rPr>
        <w:t>International regulations and access to markets</w:t>
      </w:r>
      <w:bookmarkEnd w:id="204"/>
      <w:r w:rsidRPr="00442F18">
        <w:rPr>
          <w:rStyle w:val="SIBodybold"/>
          <w:rFonts w:ascii="Avenir Book" w:hAnsi="Avenir Book" w:cstheme="majorBidi"/>
          <w:b/>
          <w:sz w:val="28"/>
        </w:rPr>
        <w:t xml:space="preserve"> </w:t>
      </w:r>
    </w:p>
    <w:p w14:paraId="04FF279B" w14:textId="77777777" w:rsidR="003A7022" w:rsidRPr="00442F18" w:rsidRDefault="003A7022" w:rsidP="00FF6E35">
      <w:pPr>
        <w:pStyle w:val="BodyTextSI"/>
      </w:pPr>
      <w:r w:rsidRPr="00442F18">
        <w:t>To ensure access to European markets, Australian beef producers must follow a series of European Union regulations, laws and other rules governing beef cattle farming. These measures take the form of chain-of-custody certification involving cattle properties, feedlots and processors, and integrate the National Livestock Identification Scheme, which allows for the permanent identification of cattle using electronic microchips.</w:t>
      </w:r>
    </w:p>
    <w:p w14:paraId="4B9F1C61" w14:textId="77777777" w:rsidR="003A7022" w:rsidRPr="001F14AD" w:rsidRDefault="003A7022" w:rsidP="001F14AD">
      <w:pPr>
        <w:pStyle w:val="Heading4SI"/>
        <w:rPr>
          <w:rStyle w:val="SIBodybold"/>
          <w:rFonts w:ascii="Avenir Book" w:hAnsi="Avenir Book" w:cstheme="majorBidi"/>
          <w:b/>
          <w:sz w:val="28"/>
        </w:rPr>
      </w:pPr>
      <w:bookmarkStart w:id="205" w:name="_Toc183509189"/>
      <w:r w:rsidRPr="001F14AD">
        <w:rPr>
          <w:rStyle w:val="SIBodybold"/>
          <w:rFonts w:ascii="Avenir Book" w:hAnsi="Avenir Book" w:cstheme="majorBidi"/>
          <w:b/>
          <w:sz w:val="28"/>
        </w:rPr>
        <w:t>Industry certification programs</w:t>
      </w:r>
      <w:bookmarkEnd w:id="205"/>
    </w:p>
    <w:p w14:paraId="3210A27C" w14:textId="77777777" w:rsidR="003A7022" w:rsidRPr="00442F18" w:rsidRDefault="003A7022" w:rsidP="00FF6E35">
      <w:pPr>
        <w:pStyle w:val="BodyTextSI"/>
      </w:pPr>
      <w:r w:rsidRPr="00442F18">
        <w:t>The industry has developed and implemented integrity systems to verify and assure food safety and other quality attributes of livestock. Examples of industry certification programs include:</w:t>
      </w:r>
    </w:p>
    <w:p w14:paraId="43364271" w14:textId="77777777" w:rsidR="003A7022" w:rsidRPr="00442F18" w:rsidRDefault="003A7022" w:rsidP="00355069">
      <w:pPr>
        <w:pStyle w:val="DotpointsSI"/>
      </w:pPr>
      <w:r w:rsidRPr="00442F18">
        <w:t>Livestock Production Assurance, an on-farm food safety certification program for cattle, sheep and goats</w:t>
      </w:r>
    </w:p>
    <w:p w14:paraId="139FC943" w14:textId="77777777" w:rsidR="003A7022" w:rsidRPr="00442F18" w:rsidRDefault="003A7022" w:rsidP="00355069">
      <w:pPr>
        <w:pStyle w:val="DotpointsSI"/>
      </w:pPr>
      <w:r w:rsidRPr="00442F18">
        <w:t>National Feedlot Accreditation Scheme, which encompasses animal health and welfare, environmental conservation, food safety and product integrity</w:t>
      </w:r>
    </w:p>
    <w:p w14:paraId="73F8CB81" w14:textId="77777777" w:rsidR="003A7022" w:rsidRPr="00442F18" w:rsidRDefault="003A7022" w:rsidP="00355069">
      <w:pPr>
        <w:pStyle w:val="DotpointsSI"/>
      </w:pPr>
      <w:r w:rsidRPr="00442F18">
        <w:t>Australian Dairy Food Safety Scheme, which monitors compliance with food standards to ensure the integrity of the dairy supply chain</w:t>
      </w:r>
    </w:p>
    <w:p w14:paraId="2AA40E99" w14:textId="77777777" w:rsidR="003A7022" w:rsidRPr="00442F18" w:rsidRDefault="003A7022" w:rsidP="00355069">
      <w:pPr>
        <w:pStyle w:val="DotpointsSI"/>
      </w:pPr>
      <w:r w:rsidRPr="00442F18">
        <w:t>Australian Pork Industry Quality Assurance Program, which provides standards for Australian pig producers</w:t>
      </w:r>
    </w:p>
    <w:p w14:paraId="72D0CB6F" w14:textId="77777777" w:rsidR="003A7022" w:rsidRPr="00442F18" w:rsidRDefault="003A7022" w:rsidP="00355069">
      <w:pPr>
        <w:pStyle w:val="DotpointsSI"/>
      </w:pPr>
      <w:r w:rsidRPr="00442F18">
        <w:lastRenderedPageBreak/>
        <w:t xml:space="preserve">Egg Corp </w:t>
      </w:r>
      <w:proofErr w:type="gramStart"/>
      <w:r w:rsidRPr="00442F18">
        <w:t>Assured,</w:t>
      </w:r>
      <w:proofErr w:type="gramEnd"/>
      <w:r w:rsidRPr="00442F18">
        <w:t xml:space="preserve"> a quality assurance program administered by the National Egg Corporation</w:t>
      </w:r>
    </w:p>
    <w:p w14:paraId="4F1968F2" w14:textId="77777777" w:rsidR="003A7022" w:rsidRPr="00442F18" w:rsidRDefault="003A7022" w:rsidP="00355069">
      <w:pPr>
        <w:pStyle w:val="DotpointsSI"/>
      </w:pPr>
      <w:r w:rsidRPr="00442F18">
        <w:t>Q-Alpaca, a quality assurance program for voluntary use by Australian alpaca breeders and owners</w:t>
      </w:r>
    </w:p>
    <w:p w14:paraId="1CDBDD10" w14:textId="77777777" w:rsidR="003A7022" w:rsidRPr="00442F18" w:rsidRDefault="003A7022" w:rsidP="00355069">
      <w:pPr>
        <w:pStyle w:val="DotpointsSI"/>
      </w:pPr>
      <w:r w:rsidRPr="00442F18">
        <w:t xml:space="preserve">B-Qual, a voluntary program for apiarists and honey-processing businesses that ensures that the </w:t>
      </w:r>
      <w:proofErr w:type="gramStart"/>
      <w:r w:rsidRPr="00442F18">
        <w:t>honey bee</w:t>
      </w:r>
      <w:proofErr w:type="gramEnd"/>
      <w:r w:rsidRPr="00442F18">
        <w:t xml:space="preserve"> industry’s standards meet best practice, and domestic and international market demands.</w:t>
      </w:r>
    </w:p>
    <w:p w14:paraId="39BC7DCA" w14:textId="77777777" w:rsidR="003A7022" w:rsidRPr="00442F18" w:rsidRDefault="003A7022" w:rsidP="00355069">
      <w:pPr>
        <w:pStyle w:val="DotpointsSI"/>
        <w:rPr>
          <w:noProof/>
        </w:rPr>
      </w:pPr>
      <w:r w:rsidRPr="00442F18">
        <w:rPr>
          <w:noProof/>
        </w:rPr>
        <w:t>FeedSafe, the quality assurance program for the Australian stockfeed industry</w:t>
      </w:r>
    </w:p>
    <w:p w14:paraId="0F327318" w14:textId="77777777" w:rsidR="003A7022" w:rsidRPr="00442F18" w:rsidRDefault="003A7022" w:rsidP="00355069">
      <w:pPr>
        <w:pStyle w:val="DotpointsSI"/>
        <w:rPr>
          <w:noProof/>
        </w:rPr>
      </w:pPr>
      <w:r w:rsidRPr="00442F18">
        <w:rPr>
          <w:noProof/>
        </w:rPr>
        <w:t>Freshcare, the largest on-farm HACCP assurance program.</w:t>
      </w:r>
    </w:p>
    <w:p w14:paraId="1D7628DA" w14:textId="77777777" w:rsidR="003A7022" w:rsidRPr="001F14AD" w:rsidRDefault="003A7022" w:rsidP="001F14AD">
      <w:pPr>
        <w:pStyle w:val="Heading4SI"/>
        <w:rPr>
          <w:rStyle w:val="SIBodybold"/>
          <w:rFonts w:ascii="Avenir Book" w:hAnsi="Avenir Book" w:cstheme="majorBidi"/>
          <w:b/>
          <w:sz w:val="28"/>
        </w:rPr>
      </w:pPr>
      <w:bookmarkStart w:id="206" w:name="_Toc183509190"/>
      <w:r w:rsidRPr="001F14AD">
        <w:rPr>
          <w:rStyle w:val="SIBodybold"/>
          <w:rFonts w:ascii="Avenir Book" w:hAnsi="Avenir Book" w:cstheme="majorBidi"/>
          <w:b/>
          <w:sz w:val="28"/>
        </w:rPr>
        <w:t>Regulated occupations in the industry</w:t>
      </w:r>
      <w:bookmarkEnd w:id="206"/>
      <w:r w:rsidRPr="001F14AD">
        <w:rPr>
          <w:rStyle w:val="SIBodybold"/>
          <w:rFonts w:ascii="Avenir Book" w:hAnsi="Avenir Book" w:cstheme="majorBidi"/>
          <w:b/>
          <w:sz w:val="28"/>
        </w:rPr>
        <w:t xml:space="preserve"> </w:t>
      </w:r>
    </w:p>
    <w:p w14:paraId="5909F176" w14:textId="77777777" w:rsidR="003A7022" w:rsidRPr="00442F18" w:rsidRDefault="003A7022" w:rsidP="00FF6E35">
      <w:pPr>
        <w:pStyle w:val="BodyTextSI"/>
      </w:pPr>
      <w:r w:rsidRPr="00442F18">
        <w:t xml:space="preserve">Regulated occupations are bound by legal (or industry) requirements or restrictions to perform the work. Regulated occupations require a licence from, or registration by, a professional association or occupational licensing authority. </w:t>
      </w:r>
    </w:p>
    <w:p w14:paraId="6D811388" w14:textId="77777777" w:rsidR="003A7022" w:rsidRPr="00442F18" w:rsidRDefault="003A7022" w:rsidP="00FF6E35">
      <w:pPr>
        <w:pStyle w:val="BodyTextSI"/>
      </w:pPr>
      <w:r w:rsidRPr="00442F18">
        <w:t xml:space="preserve">The industry does not have any specific trade-licensed occupations. However, it involves different professional accreditation structures overseen by industry bodies. For example, in Victoria, landscapers are required by the Domestic Building Contracts Act 1995 (Vic) to be registered with the state Building Practitioners Board </w:t>
      </w:r>
      <w:proofErr w:type="gramStart"/>
      <w:r w:rsidRPr="00442F18">
        <w:t>in order to</w:t>
      </w:r>
      <w:proofErr w:type="gramEnd"/>
      <w:r w:rsidRPr="00442F18">
        <w:t xml:space="preserve"> carry out large-scale structural landscaping. Qualifications include completion of Certificate III courses in landscape construction or horticulture. </w:t>
      </w:r>
    </w:p>
    <w:p w14:paraId="0BD7362E" w14:textId="77777777" w:rsidR="003A7022" w:rsidRPr="00442F18" w:rsidRDefault="003A7022" w:rsidP="00FF6E35">
      <w:pPr>
        <w:pStyle w:val="BodyTextSI"/>
      </w:pPr>
      <w:r w:rsidRPr="00442F18">
        <w:t xml:space="preserve">Similarly, arborists do not need a licence to practise arboriculture in Australia, yet </w:t>
      </w:r>
      <w:proofErr w:type="spellStart"/>
      <w:r w:rsidRPr="00442F18">
        <w:t>WorkCover</w:t>
      </w:r>
      <w:proofErr w:type="spellEnd"/>
      <w:r w:rsidRPr="00442F18">
        <w:t xml:space="preserve">, the Tree Contractors Association of Australia, Arboriculture Australia and the Local Government Tree Resources Association recommend that professional arborists meet several requirements. Arborists practising in Australia should represent a professional business, hold proper worker’s compensation insurance, and have minimum qualifications of </w:t>
      </w:r>
      <w:r w:rsidRPr="00442F18">
        <w:rPr>
          <w:rStyle w:val="SIBodyitalics"/>
          <w:rFonts w:ascii="Avenir Book" w:hAnsi="Avenir Book" w:cstheme="minorBidi"/>
          <w:i w:val="0"/>
          <w:sz w:val="24"/>
        </w:rPr>
        <w:t>Certificate II in Horticulture (Arboriculture)</w:t>
      </w:r>
      <w:r w:rsidRPr="00442F18">
        <w:t xml:space="preserve"> for carrying out ground and climbing work, and </w:t>
      </w:r>
      <w:r w:rsidRPr="00442F18">
        <w:rPr>
          <w:rStyle w:val="SIBodyitalics"/>
          <w:rFonts w:ascii="Avenir Book" w:hAnsi="Avenir Book" w:cstheme="minorBidi"/>
          <w:i w:val="0"/>
          <w:sz w:val="24"/>
        </w:rPr>
        <w:t>Certificate III in Horticulture (Arboriculture)</w:t>
      </w:r>
      <w:r w:rsidRPr="00442F18">
        <w:t xml:space="preserve"> for supervising climbing work.</w:t>
      </w:r>
    </w:p>
    <w:p w14:paraId="5A463A3B" w14:textId="77777777" w:rsidR="003A7022" w:rsidRPr="00442F18" w:rsidRDefault="003A7022" w:rsidP="00FF6E35">
      <w:pPr>
        <w:pStyle w:val="Heading4SI"/>
      </w:pPr>
      <w:bookmarkStart w:id="207" w:name="_Toc183509191"/>
      <w:r w:rsidRPr="00442F18">
        <w:t>Industry codes of practice</w:t>
      </w:r>
      <w:bookmarkEnd w:id="207"/>
    </w:p>
    <w:p w14:paraId="5334DA20" w14:textId="77777777" w:rsidR="003A7022" w:rsidRPr="00442F18" w:rsidRDefault="003A7022" w:rsidP="00FF6E35">
      <w:pPr>
        <w:pStyle w:val="BodyTextSI"/>
      </w:pPr>
      <w:proofErr w:type="gramStart"/>
      <w:r w:rsidRPr="00442F18">
        <w:t>A number of</w:t>
      </w:r>
      <w:proofErr w:type="gramEnd"/>
      <w:r w:rsidRPr="00442F18">
        <w:t xml:space="preserve"> codes of practice have been developed across the industry sub-sectors to set out industry standards of conduct, including the following:</w:t>
      </w:r>
    </w:p>
    <w:p w14:paraId="2DA0DEA9" w14:textId="77777777" w:rsidR="003A7022" w:rsidRPr="00442F18" w:rsidRDefault="003A7022" w:rsidP="00355069">
      <w:pPr>
        <w:pStyle w:val="DotpointsSI"/>
      </w:pPr>
      <w:r w:rsidRPr="00442F18">
        <w:t>Horticulture Code of Conduct</w:t>
      </w:r>
    </w:p>
    <w:p w14:paraId="0F8AB57E" w14:textId="77777777" w:rsidR="003A7022" w:rsidRPr="00442F18" w:rsidRDefault="003A7022" w:rsidP="00355069">
      <w:pPr>
        <w:pStyle w:val="DotpointsSI"/>
      </w:pPr>
      <w:r w:rsidRPr="00442F18">
        <w:t>Growing Australian Grain</w:t>
      </w:r>
    </w:p>
    <w:p w14:paraId="576149CF" w14:textId="77777777" w:rsidR="003A7022" w:rsidRPr="00442F18" w:rsidRDefault="003A7022" w:rsidP="00355069">
      <w:pPr>
        <w:pStyle w:val="DotpointsSI"/>
      </w:pPr>
      <w:r w:rsidRPr="00442F18">
        <w:t>Mandatory Port Access Code of Conduct for Grain Export Terminals</w:t>
      </w:r>
    </w:p>
    <w:p w14:paraId="4A597C64" w14:textId="77777777" w:rsidR="003A7022" w:rsidRPr="00442F18" w:rsidRDefault="003A7022" w:rsidP="00355069">
      <w:pPr>
        <w:pStyle w:val="DotpointsSI"/>
      </w:pPr>
      <w:r w:rsidRPr="00442F18">
        <w:t>Food and Grocery Code of Conduct</w:t>
      </w:r>
    </w:p>
    <w:p w14:paraId="6605DB46" w14:textId="77777777" w:rsidR="003A7022" w:rsidRPr="00442F18" w:rsidRDefault="003A7022" w:rsidP="00355069">
      <w:pPr>
        <w:pStyle w:val="DotpointsSI"/>
      </w:pPr>
      <w:r w:rsidRPr="00442F18">
        <w:t>The Animal Welfare Codes of Practice</w:t>
      </w:r>
    </w:p>
    <w:p w14:paraId="09B9E932" w14:textId="77777777" w:rsidR="003A7022" w:rsidRPr="00442F18" w:rsidRDefault="003A7022" w:rsidP="00355069">
      <w:pPr>
        <w:pStyle w:val="DotpointsSI"/>
      </w:pPr>
      <w:r w:rsidRPr="00442F18">
        <w:t>Australian Animal Welfare Standards and Guidelines (for cattle and sheep)</w:t>
      </w:r>
    </w:p>
    <w:p w14:paraId="3C33D1B2" w14:textId="77777777" w:rsidR="003A7022" w:rsidRPr="00442F18" w:rsidRDefault="003A7022" w:rsidP="00355069">
      <w:pPr>
        <w:pStyle w:val="DotpointsSI"/>
      </w:pPr>
      <w:r w:rsidRPr="00442F18">
        <w:t>RSPCA Approved Farming Scheme</w:t>
      </w:r>
    </w:p>
    <w:p w14:paraId="2B006BC9" w14:textId="77777777" w:rsidR="003A7022" w:rsidRPr="00442F18" w:rsidRDefault="003A7022" w:rsidP="00355069">
      <w:pPr>
        <w:pStyle w:val="DotpointsSI"/>
      </w:pPr>
      <w:r w:rsidRPr="00442F18">
        <w:t>Australian Wine Industry Code of Conduct</w:t>
      </w:r>
    </w:p>
    <w:p w14:paraId="4A33DADB" w14:textId="77777777" w:rsidR="003A7022" w:rsidRPr="00442F18" w:rsidRDefault="003A7022" w:rsidP="00355069">
      <w:pPr>
        <w:pStyle w:val="DotpointsSI"/>
      </w:pPr>
      <w:r w:rsidRPr="00442F18">
        <w:t>Code of Good Manufacturing Practice for the Feed Milling Industry</w:t>
      </w:r>
    </w:p>
    <w:p w14:paraId="425FDF6C" w14:textId="77777777" w:rsidR="003A7022" w:rsidRPr="00442F18" w:rsidRDefault="003A7022" w:rsidP="00355069">
      <w:pPr>
        <w:pStyle w:val="DotpointsSI"/>
      </w:pPr>
      <w:r w:rsidRPr="00442F18">
        <w:t>The Australian Aquaculture Code of Conduct</w:t>
      </w:r>
    </w:p>
    <w:p w14:paraId="730B003B" w14:textId="77777777" w:rsidR="003A7022" w:rsidRPr="00442F18" w:rsidRDefault="003A7022" w:rsidP="00355069">
      <w:pPr>
        <w:pStyle w:val="DotpointsSI"/>
      </w:pPr>
      <w:r w:rsidRPr="00442F18">
        <w:t>Code of Practice: Amenity Tree Industry (</w:t>
      </w:r>
      <w:proofErr w:type="spellStart"/>
      <w:r w:rsidRPr="00442F18">
        <w:t>WorkCover</w:t>
      </w:r>
      <w:proofErr w:type="spellEnd"/>
      <w:r w:rsidRPr="00442F18">
        <w:t>)</w:t>
      </w:r>
    </w:p>
    <w:p w14:paraId="0814DB03" w14:textId="77777777" w:rsidR="003A7022" w:rsidRPr="00442F18" w:rsidRDefault="003A7022" w:rsidP="00355069">
      <w:pPr>
        <w:pStyle w:val="DotpointsSI"/>
      </w:pPr>
      <w:r w:rsidRPr="00442F18">
        <w:t>Model Code of Practice for the Welfare of Animals – Domestic Poultry</w:t>
      </w:r>
    </w:p>
    <w:p w14:paraId="2322B412" w14:textId="77777777" w:rsidR="003A7022" w:rsidRPr="00442F18" w:rsidRDefault="003A7022" w:rsidP="00355069">
      <w:pPr>
        <w:pStyle w:val="DotpointsSI"/>
      </w:pPr>
      <w:r w:rsidRPr="00442F18">
        <w:t>National Farm Biosecurity Manual – Poultry Production</w:t>
      </w:r>
    </w:p>
    <w:p w14:paraId="0562CFF0" w14:textId="77777777" w:rsidR="003A7022" w:rsidRPr="00442F18" w:rsidRDefault="003A7022" w:rsidP="00355069">
      <w:pPr>
        <w:pStyle w:val="DotpointsSI"/>
      </w:pPr>
      <w:r w:rsidRPr="00442F18">
        <w:lastRenderedPageBreak/>
        <w:t>Farm Biosecurity Manual for the Duck Meat Industry</w:t>
      </w:r>
    </w:p>
    <w:p w14:paraId="6A0014F6" w14:textId="77777777" w:rsidR="001F14AD" w:rsidRDefault="003A7022" w:rsidP="00355069">
      <w:pPr>
        <w:pStyle w:val="DotpointsSI"/>
      </w:pPr>
      <w:r w:rsidRPr="00442F18">
        <w:t>National Standard for Organic and Bio-Dynamic Produce</w:t>
      </w:r>
    </w:p>
    <w:p w14:paraId="3ACFE2E9" w14:textId="6F831C3E" w:rsidR="003A7022" w:rsidRPr="00442F18" w:rsidRDefault="001F14AD" w:rsidP="00355069">
      <w:pPr>
        <w:pStyle w:val="DotpointsSI"/>
      </w:pPr>
      <w:r>
        <w:t>The Code of Practice for the Preparation of Australian Wool Clips</w:t>
      </w:r>
      <w:r w:rsidR="003A7022" w:rsidRPr="00442F18">
        <w:t>.</w:t>
      </w:r>
    </w:p>
    <w:p w14:paraId="5440CB60" w14:textId="77777777" w:rsidR="003A7022" w:rsidRPr="00442F18" w:rsidRDefault="003A7022" w:rsidP="003A7022">
      <w:pPr>
        <w:pStyle w:val="SIBodybullet"/>
        <w:numPr>
          <w:ilvl w:val="0"/>
          <w:numId w:val="0"/>
        </w:numPr>
      </w:pPr>
    </w:p>
    <w:p w14:paraId="54C70DB2" w14:textId="77777777" w:rsidR="003A7022" w:rsidRPr="00442F18" w:rsidRDefault="003A7022" w:rsidP="003A7022">
      <w:pPr>
        <w:rPr>
          <w:rFonts w:ascii="Arial" w:eastAsia="Times New Roman" w:hAnsi="Arial" w:cs="Arial"/>
          <w:b/>
          <w:sz w:val="20"/>
        </w:rPr>
      </w:pPr>
      <w:r w:rsidRPr="00442F18">
        <w:rPr>
          <w:b/>
        </w:rPr>
        <w:br w:type="page"/>
      </w:r>
    </w:p>
    <w:p w14:paraId="73654E1C" w14:textId="77777777" w:rsidR="003A7022" w:rsidRPr="00442F18" w:rsidRDefault="003A7022" w:rsidP="00DF596B">
      <w:pPr>
        <w:pStyle w:val="Heading4SI"/>
      </w:pPr>
      <w:bookmarkStart w:id="208" w:name="_Toc183509192"/>
      <w:r w:rsidRPr="00442F18">
        <w:lastRenderedPageBreak/>
        <w:t>Codes of practice relevant to agriculture chemical use</w:t>
      </w:r>
      <w:bookmarkEnd w:id="208"/>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102"/>
      </w:tblGrid>
      <w:tr w:rsidR="003A7022" w:rsidRPr="00442F18" w14:paraId="173B3888" w14:textId="77777777" w:rsidTr="00C05B20">
        <w:tc>
          <w:tcPr>
            <w:tcW w:w="1189" w:type="pct"/>
            <w:tcBorders>
              <w:top w:val="single" w:sz="12" w:space="0" w:color="538135"/>
              <w:bottom w:val="single" w:sz="12" w:space="0" w:color="538135"/>
            </w:tcBorders>
            <w:shd w:val="clear" w:color="auto" w:fill="auto"/>
          </w:tcPr>
          <w:p w14:paraId="10729052" w14:textId="77777777" w:rsidR="003A7022" w:rsidRPr="00442F18" w:rsidRDefault="003A7022" w:rsidP="00DF596B">
            <w:pPr>
              <w:pStyle w:val="SITableHeading1"/>
            </w:pPr>
            <w:r w:rsidRPr="00442F18">
              <w:t>Context</w:t>
            </w:r>
          </w:p>
        </w:tc>
        <w:tc>
          <w:tcPr>
            <w:tcW w:w="3811" w:type="pct"/>
            <w:tcBorders>
              <w:top w:val="single" w:sz="12" w:space="0" w:color="538135"/>
              <w:bottom w:val="single" w:sz="12" w:space="0" w:color="538135"/>
            </w:tcBorders>
            <w:shd w:val="clear" w:color="auto" w:fill="auto"/>
          </w:tcPr>
          <w:p w14:paraId="16174EEB" w14:textId="77777777" w:rsidR="003A7022" w:rsidRPr="00442F18" w:rsidRDefault="003A7022" w:rsidP="00DF596B">
            <w:pPr>
              <w:pStyle w:val="SITableHeading1"/>
            </w:pPr>
            <w:r w:rsidRPr="00442F18">
              <w:t>Code</w:t>
            </w:r>
          </w:p>
        </w:tc>
      </w:tr>
      <w:tr w:rsidR="003A7022" w:rsidRPr="00C05B20" w14:paraId="45C34155" w14:textId="77777777" w:rsidTr="00C05B20">
        <w:tc>
          <w:tcPr>
            <w:tcW w:w="1189" w:type="pct"/>
            <w:tcBorders>
              <w:top w:val="single" w:sz="12" w:space="0" w:color="538135"/>
              <w:bottom w:val="single" w:sz="4" w:space="0" w:color="538135"/>
            </w:tcBorders>
          </w:tcPr>
          <w:p w14:paraId="55F484DC" w14:textId="77777777" w:rsidR="003A7022" w:rsidRPr="00C05B20" w:rsidRDefault="003A7022" w:rsidP="00DF596B">
            <w:pPr>
              <w:pStyle w:val="BodyTextSI"/>
              <w:rPr>
                <w:sz w:val="21"/>
                <w:szCs w:val="21"/>
              </w:rPr>
            </w:pPr>
            <w:r w:rsidRPr="00C05B20">
              <w:rPr>
                <w:sz w:val="21"/>
                <w:szCs w:val="21"/>
              </w:rPr>
              <w:t>Commonwealth Government</w:t>
            </w:r>
          </w:p>
        </w:tc>
        <w:tc>
          <w:tcPr>
            <w:tcW w:w="3811" w:type="pct"/>
            <w:tcBorders>
              <w:top w:val="single" w:sz="12" w:space="0" w:color="538135"/>
              <w:bottom w:val="single" w:sz="4" w:space="0" w:color="538135"/>
            </w:tcBorders>
          </w:tcPr>
          <w:p w14:paraId="2099C264" w14:textId="635A6FA3" w:rsidR="003A7022" w:rsidRPr="00C05B20" w:rsidRDefault="003A7022" w:rsidP="00DF596B">
            <w:pPr>
              <w:pStyle w:val="BodyTextSI"/>
              <w:rPr>
                <w:sz w:val="21"/>
                <w:szCs w:val="21"/>
              </w:rPr>
            </w:pPr>
            <w:r w:rsidRPr="00C05B20">
              <w:rPr>
                <w:sz w:val="21"/>
                <w:szCs w:val="21"/>
              </w:rPr>
              <w:t xml:space="preserve">Managing risks of hazardous chemicals in the workplace </w:t>
            </w:r>
            <w:r w:rsidR="001536F6">
              <w:rPr>
                <w:sz w:val="21"/>
                <w:szCs w:val="21"/>
              </w:rPr>
              <w:t>–</w:t>
            </w:r>
            <w:r w:rsidRPr="00C05B20">
              <w:rPr>
                <w:sz w:val="21"/>
                <w:szCs w:val="21"/>
              </w:rPr>
              <w:t xml:space="preserve"> code of practice</w:t>
            </w:r>
          </w:p>
        </w:tc>
      </w:tr>
      <w:tr w:rsidR="003A7022" w:rsidRPr="00C05B20" w14:paraId="540A5C5E" w14:textId="77777777" w:rsidTr="00C05B20">
        <w:tc>
          <w:tcPr>
            <w:tcW w:w="1189" w:type="pct"/>
            <w:tcBorders>
              <w:top w:val="single" w:sz="4" w:space="0" w:color="538135"/>
              <w:bottom w:val="single" w:sz="4" w:space="0" w:color="538135"/>
            </w:tcBorders>
          </w:tcPr>
          <w:p w14:paraId="6EAE2CE6" w14:textId="77777777" w:rsidR="003A7022" w:rsidRPr="00C05B20" w:rsidRDefault="003A7022" w:rsidP="00DF596B">
            <w:pPr>
              <w:pStyle w:val="BodyTextSI"/>
              <w:rPr>
                <w:sz w:val="21"/>
                <w:szCs w:val="21"/>
              </w:rPr>
            </w:pPr>
            <w:r w:rsidRPr="00C05B20">
              <w:rPr>
                <w:sz w:val="21"/>
                <w:szCs w:val="21"/>
              </w:rPr>
              <w:t>Australian Capital Territory</w:t>
            </w:r>
          </w:p>
        </w:tc>
        <w:tc>
          <w:tcPr>
            <w:tcW w:w="3811" w:type="pct"/>
            <w:tcBorders>
              <w:top w:val="single" w:sz="4" w:space="0" w:color="538135"/>
              <w:bottom w:val="single" w:sz="4" w:space="0" w:color="538135"/>
            </w:tcBorders>
          </w:tcPr>
          <w:p w14:paraId="2AFD5749" w14:textId="27E98B33" w:rsidR="003A7022" w:rsidRPr="00C05B20" w:rsidRDefault="003A7022" w:rsidP="00DF596B">
            <w:pPr>
              <w:pStyle w:val="BodyTextSI"/>
              <w:rPr>
                <w:sz w:val="21"/>
                <w:szCs w:val="21"/>
              </w:rPr>
            </w:pPr>
            <w:r w:rsidRPr="00C05B20">
              <w:rPr>
                <w:sz w:val="21"/>
                <w:szCs w:val="21"/>
              </w:rPr>
              <w:t xml:space="preserve">Agricultural and Veterinary Chemicals Code </w:t>
            </w:r>
            <w:r w:rsidR="001536F6">
              <w:rPr>
                <w:sz w:val="21"/>
                <w:szCs w:val="21"/>
              </w:rPr>
              <w:t>–</w:t>
            </w:r>
            <w:r w:rsidRPr="00C05B20">
              <w:rPr>
                <w:sz w:val="21"/>
                <w:szCs w:val="21"/>
              </w:rPr>
              <w:t xml:space="preserve"> Australian Capital Territory</w:t>
            </w:r>
          </w:p>
        </w:tc>
      </w:tr>
      <w:tr w:rsidR="003A7022" w:rsidRPr="00C05B20" w14:paraId="689F7E10" w14:textId="77777777" w:rsidTr="00C05B20">
        <w:tc>
          <w:tcPr>
            <w:tcW w:w="1189" w:type="pct"/>
            <w:tcBorders>
              <w:top w:val="single" w:sz="4" w:space="0" w:color="538135"/>
              <w:bottom w:val="single" w:sz="4" w:space="0" w:color="538135"/>
            </w:tcBorders>
          </w:tcPr>
          <w:p w14:paraId="2C865B9D" w14:textId="77777777" w:rsidR="003A7022" w:rsidRPr="00C05B20" w:rsidRDefault="003A7022" w:rsidP="00DF596B">
            <w:pPr>
              <w:pStyle w:val="BodyTextSI"/>
              <w:rPr>
                <w:sz w:val="21"/>
                <w:szCs w:val="21"/>
              </w:rPr>
            </w:pPr>
            <w:r w:rsidRPr="00C05B20">
              <w:rPr>
                <w:sz w:val="21"/>
                <w:szCs w:val="21"/>
              </w:rPr>
              <w:t>New South Wales</w:t>
            </w:r>
          </w:p>
        </w:tc>
        <w:tc>
          <w:tcPr>
            <w:tcW w:w="3811" w:type="pct"/>
            <w:tcBorders>
              <w:top w:val="single" w:sz="4" w:space="0" w:color="538135"/>
              <w:bottom w:val="single" w:sz="4" w:space="0" w:color="538135"/>
            </w:tcBorders>
          </w:tcPr>
          <w:p w14:paraId="39756B3B" w14:textId="77777777" w:rsidR="003A7022" w:rsidRPr="00C05B20" w:rsidRDefault="003A7022" w:rsidP="00DF596B">
            <w:pPr>
              <w:pStyle w:val="BodyTextSI"/>
              <w:rPr>
                <w:sz w:val="21"/>
                <w:szCs w:val="21"/>
              </w:rPr>
            </w:pPr>
            <w:r w:rsidRPr="00C05B20">
              <w:rPr>
                <w:sz w:val="21"/>
                <w:szCs w:val="21"/>
              </w:rPr>
              <w:t>Code of practice managing risks of hazardous chemicals in the workplace</w:t>
            </w:r>
          </w:p>
        </w:tc>
      </w:tr>
      <w:tr w:rsidR="003A7022" w:rsidRPr="00C05B20" w14:paraId="1A439BB3" w14:textId="77777777" w:rsidTr="00C05B20">
        <w:tc>
          <w:tcPr>
            <w:tcW w:w="1189" w:type="pct"/>
            <w:tcBorders>
              <w:top w:val="single" w:sz="4" w:space="0" w:color="538135"/>
              <w:bottom w:val="single" w:sz="4" w:space="0" w:color="538135"/>
            </w:tcBorders>
          </w:tcPr>
          <w:p w14:paraId="49B41E87" w14:textId="77777777" w:rsidR="003A7022" w:rsidRPr="00C05B20" w:rsidRDefault="003A7022" w:rsidP="00DF596B">
            <w:pPr>
              <w:pStyle w:val="BodyTextSI"/>
              <w:rPr>
                <w:sz w:val="21"/>
                <w:szCs w:val="21"/>
              </w:rPr>
            </w:pPr>
            <w:r w:rsidRPr="00C05B20">
              <w:rPr>
                <w:sz w:val="21"/>
                <w:szCs w:val="21"/>
              </w:rPr>
              <w:t>Northern Territory</w:t>
            </w:r>
          </w:p>
        </w:tc>
        <w:tc>
          <w:tcPr>
            <w:tcW w:w="3811" w:type="pct"/>
            <w:tcBorders>
              <w:top w:val="single" w:sz="4" w:space="0" w:color="538135"/>
              <w:bottom w:val="single" w:sz="4" w:space="0" w:color="538135"/>
            </w:tcBorders>
          </w:tcPr>
          <w:p w14:paraId="1E03FE68" w14:textId="77777777" w:rsidR="003A7022" w:rsidRPr="00C05B20" w:rsidRDefault="003A7022" w:rsidP="00DF596B">
            <w:pPr>
              <w:pStyle w:val="BodyTextSI"/>
              <w:rPr>
                <w:sz w:val="21"/>
                <w:szCs w:val="21"/>
              </w:rPr>
            </w:pPr>
            <w:r w:rsidRPr="00C05B20">
              <w:rPr>
                <w:sz w:val="21"/>
                <w:szCs w:val="21"/>
              </w:rPr>
              <w:t>Code of practice for handling pesticides</w:t>
            </w:r>
          </w:p>
        </w:tc>
      </w:tr>
      <w:tr w:rsidR="003A7022" w:rsidRPr="00C05B20" w14:paraId="704C998C" w14:textId="77777777" w:rsidTr="00C05B20">
        <w:tc>
          <w:tcPr>
            <w:tcW w:w="1189" w:type="pct"/>
            <w:tcBorders>
              <w:top w:val="single" w:sz="4" w:space="0" w:color="538135"/>
              <w:bottom w:val="single" w:sz="4" w:space="0" w:color="538135"/>
            </w:tcBorders>
          </w:tcPr>
          <w:p w14:paraId="2EB8D32F" w14:textId="77777777" w:rsidR="003A7022" w:rsidRPr="00C05B20" w:rsidRDefault="003A7022" w:rsidP="00DF596B">
            <w:pPr>
              <w:pStyle w:val="BodyTextSI"/>
              <w:rPr>
                <w:sz w:val="21"/>
                <w:szCs w:val="21"/>
              </w:rPr>
            </w:pPr>
            <w:r w:rsidRPr="00C05B20">
              <w:rPr>
                <w:sz w:val="21"/>
                <w:szCs w:val="21"/>
              </w:rPr>
              <w:t>Queensland</w:t>
            </w:r>
          </w:p>
        </w:tc>
        <w:tc>
          <w:tcPr>
            <w:tcW w:w="3811" w:type="pct"/>
            <w:tcBorders>
              <w:top w:val="single" w:sz="4" w:space="0" w:color="538135"/>
              <w:bottom w:val="single" w:sz="4" w:space="0" w:color="538135"/>
            </w:tcBorders>
          </w:tcPr>
          <w:p w14:paraId="038A6B8C" w14:textId="77777777" w:rsidR="003A7022" w:rsidRPr="00C05B20" w:rsidRDefault="003A7022" w:rsidP="00DF596B">
            <w:pPr>
              <w:pStyle w:val="BodyTextSI"/>
              <w:rPr>
                <w:sz w:val="21"/>
                <w:szCs w:val="21"/>
              </w:rPr>
            </w:pPr>
            <w:r w:rsidRPr="00C05B20">
              <w:rPr>
                <w:sz w:val="21"/>
                <w:szCs w:val="21"/>
              </w:rPr>
              <w:t>Managing risks of hazardous chemicals in the workplace Code of Practice 2013</w:t>
            </w:r>
          </w:p>
        </w:tc>
      </w:tr>
      <w:tr w:rsidR="003A7022" w:rsidRPr="00C05B20" w14:paraId="75931F33" w14:textId="77777777" w:rsidTr="00C05B20">
        <w:tc>
          <w:tcPr>
            <w:tcW w:w="1189" w:type="pct"/>
            <w:tcBorders>
              <w:top w:val="single" w:sz="4" w:space="0" w:color="538135"/>
              <w:bottom w:val="single" w:sz="4" w:space="0" w:color="538135"/>
            </w:tcBorders>
          </w:tcPr>
          <w:p w14:paraId="45AB78D5" w14:textId="77777777" w:rsidR="003A7022" w:rsidRPr="00C05B20" w:rsidRDefault="003A7022" w:rsidP="00DF596B">
            <w:pPr>
              <w:pStyle w:val="BodyTextSI"/>
              <w:rPr>
                <w:sz w:val="21"/>
                <w:szCs w:val="21"/>
              </w:rPr>
            </w:pPr>
            <w:r w:rsidRPr="00C05B20">
              <w:rPr>
                <w:sz w:val="21"/>
                <w:szCs w:val="21"/>
              </w:rPr>
              <w:t>South Australia</w:t>
            </w:r>
          </w:p>
        </w:tc>
        <w:tc>
          <w:tcPr>
            <w:tcW w:w="3811" w:type="pct"/>
            <w:tcBorders>
              <w:top w:val="single" w:sz="4" w:space="0" w:color="538135"/>
              <w:bottom w:val="single" w:sz="4" w:space="0" w:color="538135"/>
            </w:tcBorders>
          </w:tcPr>
          <w:p w14:paraId="5E476FA6" w14:textId="77777777" w:rsidR="003A7022" w:rsidRPr="00C05B20" w:rsidRDefault="003A7022" w:rsidP="00DF596B">
            <w:pPr>
              <w:pStyle w:val="BodyTextSI"/>
              <w:rPr>
                <w:sz w:val="21"/>
                <w:szCs w:val="21"/>
              </w:rPr>
            </w:pPr>
            <w:r w:rsidRPr="00C05B20">
              <w:rPr>
                <w:sz w:val="21"/>
                <w:szCs w:val="21"/>
              </w:rPr>
              <w:t>Managing Risks of Hazardous Chemicals in the Workplace</w:t>
            </w:r>
          </w:p>
        </w:tc>
      </w:tr>
      <w:tr w:rsidR="003A7022" w:rsidRPr="00C05B20" w14:paraId="51B6B9D1" w14:textId="77777777" w:rsidTr="00C05B20">
        <w:tc>
          <w:tcPr>
            <w:tcW w:w="1189" w:type="pct"/>
            <w:tcBorders>
              <w:top w:val="single" w:sz="4" w:space="0" w:color="538135"/>
              <w:bottom w:val="single" w:sz="4" w:space="0" w:color="538135"/>
            </w:tcBorders>
          </w:tcPr>
          <w:p w14:paraId="2820D6F3" w14:textId="77777777" w:rsidR="003A7022" w:rsidRPr="00C05B20" w:rsidRDefault="003A7022" w:rsidP="00DF596B">
            <w:pPr>
              <w:pStyle w:val="BodyTextSI"/>
              <w:rPr>
                <w:sz w:val="21"/>
                <w:szCs w:val="21"/>
              </w:rPr>
            </w:pPr>
            <w:r w:rsidRPr="00C05B20">
              <w:rPr>
                <w:sz w:val="21"/>
                <w:szCs w:val="21"/>
              </w:rPr>
              <w:t>Tasmania</w:t>
            </w:r>
          </w:p>
        </w:tc>
        <w:tc>
          <w:tcPr>
            <w:tcW w:w="3811" w:type="pct"/>
            <w:tcBorders>
              <w:top w:val="single" w:sz="4" w:space="0" w:color="538135"/>
              <w:bottom w:val="single" w:sz="4" w:space="0" w:color="538135"/>
            </w:tcBorders>
          </w:tcPr>
          <w:p w14:paraId="0EE2DFA7" w14:textId="77777777" w:rsidR="003A7022" w:rsidRPr="00C05B20" w:rsidRDefault="003A7022" w:rsidP="00DF596B">
            <w:pPr>
              <w:pStyle w:val="BodyTextSI"/>
              <w:rPr>
                <w:sz w:val="21"/>
                <w:szCs w:val="21"/>
              </w:rPr>
            </w:pPr>
            <w:r w:rsidRPr="00C05B20">
              <w:rPr>
                <w:sz w:val="21"/>
                <w:szCs w:val="21"/>
              </w:rPr>
              <w:t>Code of Practice for Aerial Spraying</w:t>
            </w:r>
          </w:p>
          <w:p w14:paraId="30AAC610" w14:textId="77777777" w:rsidR="003A7022" w:rsidRPr="00C05B20" w:rsidRDefault="003A7022" w:rsidP="00DF596B">
            <w:pPr>
              <w:pStyle w:val="BodyTextSI"/>
              <w:rPr>
                <w:sz w:val="21"/>
                <w:szCs w:val="21"/>
              </w:rPr>
            </w:pPr>
            <w:r w:rsidRPr="00C05B20">
              <w:rPr>
                <w:sz w:val="21"/>
                <w:szCs w:val="21"/>
              </w:rPr>
              <w:t>Code of Practice for Ground Spraying</w:t>
            </w:r>
          </w:p>
          <w:p w14:paraId="227D16BA" w14:textId="77777777" w:rsidR="003A7022" w:rsidRPr="00C05B20" w:rsidRDefault="003A7022" w:rsidP="00DF596B">
            <w:pPr>
              <w:pStyle w:val="BodyTextSI"/>
              <w:rPr>
                <w:sz w:val="21"/>
                <w:szCs w:val="21"/>
              </w:rPr>
            </w:pPr>
            <w:r w:rsidRPr="00C05B20">
              <w:rPr>
                <w:sz w:val="21"/>
                <w:szCs w:val="21"/>
              </w:rPr>
              <w:t>Code of Practice for Spraying in Public Places</w:t>
            </w:r>
          </w:p>
          <w:p w14:paraId="33DD98EA" w14:textId="77777777" w:rsidR="003A7022" w:rsidRPr="00C05B20" w:rsidRDefault="003A7022" w:rsidP="00DF596B">
            <w:pPr>
              <w:pStyle w:val="BodyTextSI"/>
              <w:rPr>
                <w:sz w:val="21"/>
                <w:szCs w:val="21"/>
              </w:rPr>
            </w:pPr>
            <w:r w:rsidRPr="00C05B20">
              <w:rPr>
                <w:sz w:val="21"/>
                <w:szCs w:val="21"/>
              </w:rPr>
              <w:t>Code of Practice for Spraying in Public Places by means other than aerial spraying.</w:t>
            </w:r>
          </w:p>
          <w:p w14:paraId="57401D73" w14:textId="77777777" w:rsidR="003A7022" w:rsidRPr="00C05B20" w:rsidRDefault="003A7022" w:rsidP="00DF596B">
            <w:pPr>
              <w:pStyle w:val="BodyTextSI"/>
              <w:rPr>
                <w:sz w:val="21"/>
                <w:szCs w:val="21"/>
              </w:rPr>
            </w:pPr>
            <w:r w:rsidRPr="00C05B20">
              <w:rPr>
                <w:sz w:val="21"/>
                <w:szCs w:val="21"/>
              </w:rPr>
              <w:t>Code of Practice for the Use of 1080 Poison</w:t>
            </w:r>
          </w:p>
        </w:tc>
      </w:tr>
      <w:tr w:rsidR="003A7022" w:rsidRPr="00C05B20" w14:paraId="6C197E4A" w14:textId="77777777" w:rsidTr="00C05B20">
        <w:tc>
          <w:tcPr>
            <w:tcW w:w="1189" w:type="pct"/>
            <w:tcBorders>
              <w:top w:val="single" w:sz="4" w:space="0" w:color="538135"/>
              <w:bottom w:val="single" w:sz="4" w:space="0" w:color="538135"/>
            </w:tcBorders>
          </w:tcPr>
          <w:p w14:paraId="6A03561F" w14:textId="77777777" w:rsidR="003A7022" w:rsidRPr="00C05B20" w:rsidRDefault="003A7022" w:rsidP="00DF596B">
            <w:pPr>
              <w:pStyle w:val="BodyTextSI"/>
              <w:rPr>
                <w:sz w:val="21"/>
                <w:szCs w:val="21"/>
              </w:rPr>
            </w:pPr>
            <w:r w:rsidRPr="00C05B20">
              <w:rPr>
                <w:sz w:val="21"/>
                <w:szCs w:val="21"/>
              </w:rPr>
              <w:t>Victoria</w:t>
            </w:r>
          </w:p>
        </w:tc>
        <w:tc>
          <w:tcPr>
            <w:tcW w:w="3811" w:type="pct"/>
            <w:tcBorders>
              <w:top w:val="single" w:sz="4" w:space="0" w:color="538135"/>
              <w:bottom w:val="single" w:sz="4" w:space="0" w:color="538135"/>
            </w:tcBorders>
          </w:tcPr>
          <w:p w14:paraId="1D0BE33E" w14:textId="77777777" w:rsidR="003A7022" w:rsidRPr="00C05B20" w:rsidRDefault="003A7022" w:rsidP="00DF596B">
            <w:pPr>
              <w:pStyle w:val="BodyTextSI"/>
              <w:rPr>
                <w:sz w:val="21"/>
                <w:szCs w:val="21"/>
              </w:rPr>
            </w:pPr>
            <w:proofErr w:type="spellStart"/>
            <w:r w:rsidRPr="00C05B20">
              <w:rPr>
                <w:sz w:val="21"/>
                <w:szCs w:val="21"/>
              </w:rPr>
              <w:t>AgVet</w:t>
            </w:r>
            <w:proofErr w:type="spellEnd"/>
            <w:r w:rsidRPr="00C05B20">
              <w:rPr>
                <w:sz w:val="21"/>
                <w:szCs w:val="21"/>
              </w:rPr>
              <w:t xml:space="preserve"> Code of Victoria</w:t>
            </w:r>
          </w:p>
        </w:tc>
      </w:tr>
      <w:tr w:rsidR="003A7022" w:rsidRPr="00C05B20" w14:paraId="5E111D7C" w14:textId="77777777" w:rsidTr="00C05B20">
        <w:tc>
          <w:tcPr>
            <w:tcW w:w="1189" w:type="pct"/>
            <w:tcBorders>
              <w:top w:val="single" w:sz="4" w:space="0" w:color="538135"/>
              <w:bottom w:val="single" w:sz="4" w:space="0" w:color="538135"/>
            </w:tcBorders>
          </w:tcPr>
          <w:p w14:paraId="290EC2A3" w14:textId="77777777" w:rsidR="003A7022" w:rsidRPr="00C05B20" w:rsidRDefault="003A7022" w:rsidP="00DF596B">
            <w:pPr>
              <w:pStyle w:val="BodyTextSI"/>
              <w:rPr>
                <w:sz w:val="21"/>
                <w:szCs w:val="21"/>
              </w:rPr>
            </w:pPr>
            <w:r w:rsidRPr="00C05B20">
              <w:rPr>
                <w:sz w:val="21"/>
                <w:szCs w:val="21"/>
              </w:rPr>
              <w:t>Western Australia</w:t>
            </w:r>
          </w:p>
        </w:tc>
        <w:tc>
          <w:tcPr>
            <w:tcW w:w="3811" w:type="pct"/>
            <w:tcBorders>
              <w:top w:val="single" w:sz="4" w:space="0" w:color="538135"/>
              <w:bottom w:val="single" w:sz="4" w:space="0" w:color="538135"/>
            </w:tcBorders>
          </w:tcPr>
          <w:p w14:paraId="364DB478" w14:textId="77777777" w:rsidR="003A7022" w:rsidRPr="00C05B20" w:rsidRDefault="003A7022" w:rsidP="00DF596B">
            <w:pPr>
              <w:pStyle w:val="BodyTextSI"/>
              <w:rPr>
                <w:sz w:val="21"/>
                <w:szCs w:val="21"/>
              </w:rPr>
            </w:pPr>
            <w:r w:rsidRPr="00C05B20">
              <w:rPr>
                <w:sz w:val="21"/>
                <w:szCs w:val="21"/>
              </w:rPr>
              <w:t>Code of practice: use of agricultural and veterinary chemicals in W.A.</w:t>
            </w:r>
          </w:p>
        </w:tc>
      </w:tr>
    </w:tbl>
    <w:p w14:paraId="40FA4ECF" w14:textId="77777777" w:rsidR="003A7022" w:rsidRPr="00442F18" w:rsidRDefault="003A7022" w:rsidP="00DF596B">
      <w:pPr>
        <w:pStyle w:val="Heading4SI"/>
      </w:pPr>
      <w:bookmarkStart w:id="209" w:name="_Toc183509193"/>
      <w:r w:rsidRPr="00442F18">
        <w:t>Codes of practice for beekeeping</w:t>
      </w:r>
      <w:bookmarkEnd w:id="2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9"/>
      </w:tblGrid>
      <w:tr w:rsidR="003A7022" w:rsidRPr="00442F18" w14:paraId="54EE28AA" w14:textId="77777777" w:rsidTr="00C05B20">
        <w:tc>
          <w:tcPr>
            <w:tcW w:w="2122" w:type="dxa"/>
            <w:tcBorders>
              <w:top w:val="single" w:sz="12" w:space="0" w:color="538135"/>
              <w:bottom w:val="single" w:sz="12" w:space="0" w:color="538135"/>
            </w:tcBorders>
            <w:shd w:val="clear" w:color="auto" w:fill="auto"/>
          </w:tcPr>
          <w:p w14:paraId="5DAE3722" w14:textId="77777777" w:rsidR="003A7022" w:rsidRPr="00442F18" w:rsidRDefault="003A7022" w:rsidP="00DF596B">
            <w:pPr>
              <w:pStyle w:val="SITableHeading1"/>
            </w:pPr>
            <w:r w:rsidRPr="00442F18">
              <w:t>Context</w:t>
            </w:r>
          </w:p>
        </w:tc>
        <w:tc>
          <w:tcPr>
            <w:tcW w:w="7229" w:type="dxa"/>
            <w:tcBorders>
              <w:top w:val="single" w:sz="12" w:space="0" w:color="538135"/>
              <w:bottom w:val="single" w:sz="12" w:space="0" w:color="538135"/>
            </w:tcBorders>
            <w:shd w:val="clear" w:color="auto" w:fill="auto"/>
          </w:tcPr>
          <w:p w14:paraId="7F860EAE" w14:textId="77777777" w:rsidR="003A7022" w:rsidRPr="00442F18" w:rsidRDefault="003A7022" w:rsidP="00DF596B">
            <w:pPr>
              <w:pStyle w:val="SITableHeading1"/>
            </w:pPr>
            <w:r w:rsidRPr="00442F18">
              <w:t>Code</w:t>
            </w:r>
          </w:p>
        </w:tc>
      </w:tr>
      <w:tr w:rsidR="003A7022" w:rsidRPr="00C05B20" w14:paraId="76D82288" w14:textId="77777777" w:rsidTr="00C05B20">
        <w:tc>
          <w:tcPr>
            <w:tcW w:w="2122" w:type="dxa"/>
            <w:tcBorders>
              <w:top w:val="single" w:sz="12" w:space="0" w:color="538135"/>
              <w:bottom w:val="single" w:sz="4" w:space="0" w:color="538135"/>
            </w:tcBorders>
          </w:tcPr>
          <w:p w14:paraId="4F9ADA8C" w14:textId="77777777" w:rsidR="003A7022" w:rsidRPr="00C05B20" w:rsidRDefault="003A7022" w:rsidP="00DF596B">
            <w:pPr>
              <w:pStyle w:val="BodyTextSI"/>
              <w:rPr>
                <w:sz w:val="21"/>
                <w:szCs w:val="21"/>
              </w:rPr>
            </w:pPr>
            <w:r w:rsidRPr="00C05B20">
              <w:rPr>
                <w:sz w:val="21"/>
                <w:szCs w:val="21"/>
              </w:rPr>
              <w:t>Commonwealth Government</w:t>
            </w:r>
          </w:p>
        </w:tc>
        <w:tc>
          <w:tcPr>
            <w:tcW w:w="7229" w:type="dxa"/>
            <w:tcBorders>
              <w:top w:val="single" w:sz="12" w:space="0" w:color="538135"/>
              <w:bottom w:val="single" w:sz="4" w:space="0" w:color="538135"/>
            </w:tcBorders>
          </w:tcPr>
          <w:p w14:paraId="02BF1012" w14:textId="77777777" w:rsidR="003A7022" w:rsidRPr="00C05B20" w:rsidRDefault="003A7022" w:rsidP="00DF596B">
            <w:pPr>
              <w:pStyle w:val="BodyTextSI"/>
              <w:rPr>
                <w:sz w:val="21"/>
                <w:szCs w:val="21"/>
              </w:rPr>
            </w:pPr>
            <w:r w:rsidRPr="00C05B20">
              <w:rPr>
                <w:sz w:val="21"/>
                <w:szCs w:val="21"/>
              </w:rPr>
              <w:t xml:space="preserve">The Australian </w:t>
            </w:r>
            <w:proofErr w:type="gramStart"/>
            <w:r w:rsidRPr="00C05B20">
              <w:rPr>
                <w:sz w:val="21"/>
                <w:szCs w:val="21"/>
              </w:rPr>
              <w:t>honey bee</w:t>
            </w:r>
            <w:proofErr w:type="gramEnd"/>
            <w:r w:rsidRPr="00C05B20">
              <w:rPr>
                <w:sz w:val="21"/>
                <w:szCs w:val="21"/>
              </w:rPr>
              <w:t xml:space="preserve"> industry biosecurity code of practice</w:t>
            </w:r>
          </w:p>
        </w:tc>
      </w:tr>
      <w:tr w:rsidR="003A7022" w:rsidRPr="00C05B20" w14:paraId="71D94D20" w14:textId="77777777" w:rsidTr="00C05B20">
        <w:tc>
          <w:tcPr>
            <w:tcW w:w="2122" w:type="dxa"/>
            <w:tcBorders>
              <w:top w:val="single" w:sz="4" w:space="0" w:color="538135"/>
              <w:bottom w:val="single" w:sz="4" w:space="0" w:color="538135"/>
            </w:tcBorders>
          </w:tcPr>
          <w:p w14:paraId="5CB1AAC0" w14:textId="77777777" w:rsidR="003A7022" w:rsidRPr="00C05B20" w:rsidRDefault="003A7022" w:rsidP="00DF596B">
            <w:pPr>
              <w:pStyle w:val="BodyTextSI"/>
              <w:rPr>
                <w:sz w:val="21"/>
                <w:szCs w:val="21"/>
              </w:rPr>
            </w:pPr>
            <w:r w:rsidRPr="00C05B20">
              <w:rPr>
                <w:sz w:val="21"/>
                <w:szCs w:val="21"/>
              </w:rPr>
              <w:t>Australian Capital Territory</w:t>
            </w:r>
          </w:p>
        </w:tc>
        <w:tc>
          <w:tcPr>
            <w:tcW w:w="7229" w:type="dxa"/>
            <w:tcBorders>
              <w:top w:val="single" w:sz="4" w:space="0" w:color="538135"/>
              <w:bottom w:val="single" w:sz="4" w:space="0" w:color="538135"/>
            </w:tcBorders>
          </w:tcPr>
          <w:p w14:paraId="26F07586" w14:textId="77777777" w:rsidR="003A7022" w:rsidRPr="00C05B20" w:rsidRDefault="003A7022" w:rsidP="00DF596B">
            <w:pPr>
              <w:pStyle w:val="BodyTextSI"/>
              <w:rPr>
                <w:sz w:val="21"/>
                <w:szCs w:val="21"/>
              </w:rPr>
            </w:pPr>
            <w:r w:rsidRPr="00C05B20">
              <w:rPr>
                <w:sz w:val="21"/>
                <w:szCs w:val="21"/>
              </w:rPr>
              <w:t>Code of Practice for Beekeeping in Residential Areas of the ACT – 2016</w:t>
            </w:r>
          </w:p>
        </w:tc>
      </w:tr>
      <w:tr w:rsidR="003A7022" w:rsidRPr="00C05B20" w14:paraId="2B5A6400" w14:textId="77777777" w:rsidTr="00C05B20">
        <w:tc>
          <w:tcPr>
            <w:tcW w:w="2122" w:type="dxa"/>
            <w:tcBorders>
              <w:top w:val="single" w:sz="4" w:space="0" w:color="538135"/>
              <w:bottom w:val="single" w:sz="4" w:space="0" w:color="538135"/>
            </w:tcBorders>
          </w:tcPr>
          <w:p w14:paraId="3870AE5A" w14:textId="77777777" w:rsidR="003A7022" w:rsidRPr="00C05B20" w:rsidRDefault="003A7022" w:rsidP="00DF596B">
            <w:pPr>
              <w:pStyle w:val="BodyTextSI"/>
              <w:rPr>
                <w:sz w:val="21"/>
                <w:szCs w:val="21"/>
              </w:rPr>
            </w:pPr>
            <w:r w:rsidRPr="00C05B20">
              <w:rPr>
                <w:sz w:val="21"/>
                <w:szCs w:val="21"/>
              </w:rPr>
              <w:t>New South Wales</w:t>
            </w:r>
          </w:p>
        </w:tc>
        <w:tc>
          <w:tcPr>
            <w:tcW w:w="7229" w:type="dxa"/>
            <w:tcBorders>
              <w:top w:val="single" w:sz="4" w:space="0" w:color="538135"/>
              <w:bottom w:val="single" w:sz="4" w:space="0" w:color="538135"/>
            </w:tcBorders>
          </w:tcPr>
          <w:p w14:paraId="55DD718F" w14:textId="77777777" w:rsidR="003A7022" w:rsidRPr="00C05B20" w:rsidRDefault="003A7022" w:rsidP="00DF596B">
            <w:pPr>
              <w:pStyle w:val="BodyTextSI"/>
              <w:rPr>
                <w:sz w:val="21"/>
                <w:szCs w:val="21"/>
              </w:rPr>
            </w:pPr>
            <w:r w:rsidRPr="00C05B20">
              <w:rPr>
                <w:sz w:val="21"/>
                <w:szCs w:val="21"/>
              </w:rPr>
              <w:t>Bee Biosecurity Code of Practice</w:t>
            </w:r>
          </w:p>
        </w:tc>
      </w:tr>
      <w:tr w:rsidR="003A7022" w:rsidRPr="00C05B20" w14:paraId="39304CB5" w14:textId="77777777" w:rsidTr="00C05B20">
        <w:tc>
          <w:tcPr>
            <w:tcW w:w="2122" w:type="dxa"/>
            <w:tcBorders>
              <w:top w:val="single" w:sz="4" w:space="0" w:color="538135"/>
              <w:bottom w:val="single" w:sz="4" w:space="0" w:color="538135"/>
            </w:tcBorders>
          </w:tcPr>
          <w:p w14:paraId="45BB20CD" w14:textId="77777777" w:rsidR="003A7022" w:rsidRPr="00C05B20" w:rsidRDefault="003A7022" w:rsidP="00DF596B">
            <w:pPr>
              <w:pStyle w:val="BodyTextSI"/>
              <w:rPr>
                <w:sz w:val="21"/>
                <w:szCs w:val="21"/>
              </w:rPr>
            </w:pPr>
            <w:r w:rsidRPr="00C05B20">
              <w:rPr>
                <w:sz w:val="21"/>
                <w:szCs w:val="21"/>
              </w:rPr>
              <w:t>Northern Territory</w:t>
            </w:r>
          </w:p>
        </w:tc>
        <w:tc>
          <w:tcPr>
            <w:tcW w:w="7229" w:type="dxa"/>
            <w:tcBorders>
              <w:top w:val="single" w:sz="4" w:space="0" w:color="538135"/>
              <w:bottom w:val="single" w:sz="4" w:space="0" w:color="538135"/>
            </w:tcBorders>
          </w:tcPr>
          <w:p w14:paraId="36E63948" w14:textId="77777777" w:rsidR="003A7022" w:rsidRPr="00C05B20" w:rsidRDefault="003A7022" w:rsidP="00DF596B">
            <w:pPr>
              <w:pStyle w:val="BodyTextSI"/>
              <w:rPr>
                <w:sz w:val="21"/>
                <w:szCs w:val="21"/>
              </w:rPr>
            </w:pPr>
            <w:r w:rsidRPr="00C05B20">
              <w:rPr>
                <w:sz w:val="21"/>
                <w:szCs w:val="21"/>
              </w:rPr>
              <w:t xml:space="preserve">Northern Territory </w:t>
            </w:r>
            <w:proofErr w:type="gramStart"/>
            <w:r w:rsidRPr="00C05B20">
              <w:rPr>
                <w:sz w:val="21"/>
                <w:szCs w:val="21"/>
              </w:rPr>
              <w:t>beekeepers</w:t>
            </w:r>
            <w:proofErr w:type="gramEnd"/>
            <w:r w:rsidRPr="00C05B20">
              <w:rPr>
                <w:sz w:val="21"/>
                <w:szCs w:val="21"/>
              </w:rPr>
              <w:t xml:space="preserve"> biosecurity manual – Northern Territory Government</w:t>
            </w:r>
          </w:p>
        </w:tc>
      </w:tr>
      <w:tr w:rsidR="003A7022" w:rsidRPr="00C05B20" w14:paraId="6AEFCF53" w14:textId="77777777" w:rsidTr="00C05B20">
        <w:tc>
          <w:tcPr>
            <w:tcW w:w="2122" w:type="dxa"/>
            <w:tcBorders>
              <w:top w:val="single" w:sz="4" w:space="0" w:color="538135"/>
              <w:bottom w:val="single" w:sz="4" w:space="0" w:color="538135"/>
            </w:tcBorders>
          </w:tcPr>
          <w:p w14:paraId="0CFB9585" w14:textId="77777777" w:rsidR="003A7022" w:rsidRPr="00C05B20" w:rsidRDefault="003A7022" w:rsidP="00DF596B">
            <w:pPr>
              <w:pStyle w:val="BodyTextSI"/>
              <w:rPr>
                <w:sz w:val="21"/>
                <w:szCs w:val="21"/>
              </w:rPr>
            </w:pPr>
            <w:r w:rsidRPr="00C05B20">
              <w:rPr>
                <w:sz w:val="21"/>
                <w:szCs w:val="21"/>
              </w:rPr>
              <w:t>Queensland</w:t>
            </w:r>
          </w:p>
        </w:tc>
        <w:tc>
          <w:tcPr>
            <w:tcW w:w="7229" w:type="dxa"/>
            <w:tcBorders>
              <w:top w:val="single" w:sz="4" w:space="0" w:color="538135"/>
              <w:bottom w:val="single" w:sz="4" w:space="0" w:color="538135"/>
            </w:tcBorders>
          </w:tcPr>
          <w:p w14:paraId="2AA3DA06" w14:textId="77777777" w:rsidR="003A7022" w:rsidRPr="00C05B20" w:rsidRDefault="003A7022" w:rsidP="00DF596B">
            <w:pPr>
              <w:pStyle w:val="BodyTextSI"/>
              <w:rPr>
                <w:sz w:val="21"/>
                <w:szCs w:val="21"/>
              </w:rPr>
            </w:pPr>
            <w:r w:rsidRPr="00C05B20">
              <w:rPr>
                <w:sz w:val="21"/>
                <w:szCs w:val="21"/>
              </w:rPr>
              <w:t>Code of Practice for Urban Beekeeping in Queensland</w:t>
            </w:r>
          </w:p>
        </w:tc>
      </w:tr>
      <w:tr w:rsidR="003A7022" w:rsidRPr="00C05B20" w14:paraId="210DAFB1" w14:textId="77777777" w:rsidTr="00C05B20">
        <w:tc>
          <w:tcPr>
            <w:tcW w:w="2122" w:type="dxa"/>
            <w:tcBorders>
              <w:top w:val="single" w:sz="4" w:space="0" w:color="538135"/>
              <w:bottom w:val="single" w:sz="4" w:space="0" w:color="538135"/>
            </w:tcBorders>
          </w:tcPr>
          <w:p w14:paraId="0CF1975F" w14:textId="77777777" w:rsidR="003A7022" w:rsidRPr="00C05B20" w:rsidRDefault="003A7022" w:rsidP="00DF596B">
            <w:pPr>
              <w:pStyle w:val="BodyTextSI"/>
              <w:rPr>
                <w:sz w:val="21"/>
                <w:szCs w:val="21"/>
              </w:rPr>
            </w:pPr>
            <w:r w:rsidRPr="00C05B20">
              <w:rPr>
                <w:sz w:val="21"/>
                <w:szCs w:val="21"/>
              </w:rPr>
              <w:t>South Australia</w:t>
            </w:r>
          </w:p>
        </w:tc>
        <w:tc>
          <w:tcPr>
            <w:tcW w:w="7229" w:type="dxa"/>
            <w:tcBorders>
              <w:top w:val="single" w:sz="4" w:space="0" w:color="538135"/>
              <w:bottom w:val="single" w:sz="4" w:space="0" w:color="538135"/>
            </w:tcBorders>
          </w:tcPr>
          <w:p w14:paraId="2B48C080" w14:textId="77777777" w:rsidR="003A7022" w:rsidRPr="00C05B20" w:rsidRDefault="003A7022" w:rsidP="00DF596B">
            <w:pPr>
              <w:pStyle w:val="BodyTextSI"/>
              <w:rPr>
                <w:sz w:val="21"/>
                <w:szCs w:val="21"/>
              </w:rPr>
            </w:pPr>
            <w:r w:rsidRPr="00C05B20">
              <w:rPr>
                <w:sz w:val="21"/>
                <w:szCs w:val="21"/>
              </w:rPr>
              <w:t xml:space="preserve">CFS Code of Practice – Apiary fire Safety (Draft for comment) </w:t>
            </w:r>
          </w:p>
        </w:tc>
      </w:tr>
      <w:tr w:rsidR="003A7022" w:rsidRPr="00C05B20" w14:paraId="01DB1654" w14:textId="77777777" w:rsidTr="00C05B20">
        <w:tc>
          <w:tcPr>
            <w:tcW w:w="2122" w:type="dxa"/>
            <w:tcBorders>
              <w:top w:val="single" w:sz="4" w:space="0" w:color="538135"/>
              <w:bottom w:val="single" w:sz="4" w:space="0" w:color="538135"/>
            </w:tcBorders>
          </w:tcPr>
          <w:p w14:paraId="2519CDD4" w14:textId="77777777" w:rsidR="003A7022" w:rsidRPr="00C05B20" w:rsidRDefault="003A7022" w:rsidP="00DF596B">
            <w:pPr>
              <w:pStyle w:val="BodyTextSI"/>
              <w:rPr>
                <w:sz w:val="21"/>
                <w:szCs w:val="21"/>
              </w:rPr>
            </w:pPr>
            <w:r w:rsidRPr="00C05B20">
              <w:rPr>
                <w:sz w:val="21"/>
                <w:szCs w:val="21"/>
              </w:rPr>
              <w:t>Tasmania</w:t>
            </w:r>
          </w:p>
        </w:tc>
        <w:tc>
          <w:tcPr>
            <w:tcW w:w="7229" w:type="dxa"/>
            <w:tcBorders>
              <w:top w:val="single" w:sz="4" w:space="0" w:color="538135"/>
              <w:bottom w:val="single" w:sz="4" w:space="0" w:color="538135"/>
            </w:tcBorders>
          </w:tcPr>
          <w:p w14:paraId="69F9FE27" w14:textId="77777777" w:rsidR="003A7022" w:rsidRPr="00C05B20" w:rsidRDefault="003A7022" w:rsidP="00DF596B">
            <w:pPr>
              <w:pStyle w:val="BodyTextSI"/>
              <w:rPr>
                <w:sz w:val="21"/>
                <w:szCs w:val="21"/>
              </w:rPr>
            </w:pPr>
            <w:r w:rsidRPr="00C05B20">
              <w:rPr>
                <w:sz w:val="21"/>
                <w:szCs w:val="21"/>
              </w:rPr>
              <w:t>Code of Practice for Urban Beekeeping in Southern Tasmania</w:t>
            </w:r>
          </w:p>
          <w:p w14:paraId="36980A97" w14:textId="77777777" w:rsidR="003A7022" w:rsidRPr="00C05B20" w:rsidRDefault="003A7022" w:rsidP="00DF596B">
            <w:pPr>
              <w:pStyle w:val="BodyTextSI"/>
              <w:rPr>
                <w:sz w:val="21"/>
                <w:szCs w:val="21"/>
              </w:rPr>
            </w:pPr>
            <w:r w:rsidRPr="00C05B20">
              <w:rPr>
                <w:sz w:val="21"/>
                <w:szCs w:val="21"/>
              </w:rPr>
              <w:t xml:space="preserve">Code of Practice </w:t>
            </w:r>
            <w:proofErr w:type="gramStart"/>
            <w:r w:rsidRPr="00C05B20">
              <w:rPr>
                <w:sz w:val="21"/>
                <w:szCs w:val="21"/>
              </w:rPr>
              <w:t>Honey Bees</w:t>
            </w:r>
            <w:proofErr w:type="gramEnd"/>
            <w:r w:rsidRPr="00C05B20">
              <w:rPr>
                <w:sz w:val="21"/>
                <w:szCs w:val="21"/>
              </w:rPr>
              <w:t xml:space="preserve"> and Pollination</w:t>
            </w:r>
          </w:p>
        </w:tc>
      </w:tr>
      <w:tr w:rsidR="003A7022" w:rsidRPr="00C05B20" w14:paraId="743F50D7" w14:textId="77777777" w:rsidTr="00C05B20">
        <w:tc>
          <w:tcPr>
            <w:tcW w:w="2122" w:type="dxa"/>
            <w:tcBorders>
              <w:top w:val="single" w:sz="4" w:space="0" w:color="538135"/>
              <w:bottom w:val="single" w:sz="4" w:space="0" w:color="538135"/>
            </w:tcBorders>
          </w:tcPr>
          <w:p w14:paraId="4CF45554" w14:textId="77777777" w:rsidR="003A7022" w:rsidRPr="00C05B20" w:rsidRDefault="003A7022" w:rsidP="00DF596B">
            <w:pPr>
              <w:pStyle w:val="BodyTextSI"/>
              <w:rPr>
                <w:sz w:val="21"/>
                <w:szCs w:val="21"/>
              </w:rPr>
            </w:pPr>
            <w:r w:rsidRPr="00C05B20">
              <w:rPr>
                <w:sz w:val="21"/>
                <w:szCs w:val="21"/>
              </w:rPr>
              <w:t>Victoria</w:t>
            </w:r>
          </w:p>
        </w:tc>
        <w:tc>
          <w:tcPr>
            <w:tcW w:w="7229" w:type="dxa"/>
            <w:tcBorders>
              <w:top w:val="single" w:sz="4" w:space="0" w:color="538135"/>
              <w:bottom w:val="single" w:sz="4" w:space="0" w:color="538135"/>
            </w:tcBorders>
          </w:tcPr>
          <w:p w14:paraId="547A55ED" w14:textId="77777777" w:rsidR="003A7022" w:rsidRPr="00C05B20" w:rsidRDefault="003A7022" w:rsidP="00DF596B">
            <w:pPr>
              <w:pStyle w:val="BodyTextSI"/>
              <w:rPr>
                <w:sz w:val="21"/>
                <w:szCs w:val="21"/>
              </w:rPr>
            </w:pPr>
            <w:r w:rsidRPr="00C05B20">
              <w:rPr>
                <w:sz w:val="21"/>
                <w:szCs w:val="21"/>
              </w:rPr>
              <w:t>Apiary code of practice – Department of Planning and Community Development Victoria</w:t>
            </w:r>
          </w:p>
        </w:tc>
      </w:tr>
    </w:tbl>
    <w:p w14:paraId="359F7B52" w14:textId="77777777" w:rsidR="00C05B20" w:rsidRDefault="00C05B20" w:rsidP="00DF596B">
      <w:pPr>
        <w:pStyle w:val="Heading4SI"/>
      </w:pPr>
    </w:p>
    <w:p w14:paraId="4AB32558" w14:textId="77777777" w:rsidR="00C05B20" w:rsidRDefault="00C05B20">
      <w:pPr>
        <w:rPr>
          <w:rFonts w:ascii="Avenir Book" w:eastAsiaTheme="majorEastAsia" w:hAnsi="Avenir Book" w:cstheme="majorBidi"/>
          <w:b/>
          <w:bCs/>
          <w:iCs/>
          <w:color w:val="1E3531"/>
          <w:sz w:val="28"/>
          <w:szCs w:val="28"/>
        </w:rPr>
      </w:pPr>
      <w:r>
        <w:br w:type="page"/>
      </w:r>
    </w:p>
    <w:p w14:paraId="38A6B69F" w14:textId="424ACD4F" w:rsidR="003A7022" w:rsidRPr="00442F18" w:rsidRDefault="003A7022" w:rsidP="00DF596B">
      <w:pPr>
        <w:pStyle w:val="Heading4SI"/>
      </w:pPr>
      <w:bookmarkStart w:id="210" w:name="_Toc183509194"/>
      <w:r w:rsidRPr="00442F18">
        <w:lastRenderedPageBreak/>
        <w:t>Codes of practice for pest animals and weeds</w:t>
      </w:r>
      <w:bookmarkEnd w:id="210"/>
      <w:r w:rsidRPr="00442F1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9"/>
      </w:tblGrid>
      <w:tr w:rsidR="003A7022" w:rsidRPr="00442F18" w14:paraId="4AD36A1E" w14:textId="77777777" w:rsidTr="00C05B20">
        <w:tc>
          <w:tcPr>
            <w:tcW w:w="2122" w:type="dxa"/>
            <w:tcBorders>
              <w:top w:val="single" w:sz="12" w:space="0" w:color="538135"/>
              <w:bottom w:val="single" w:sz="12" w:space="0" w:color="538135"/>
            </w:tcBorders>
            <w:shd w:val="clear" w:color="auto" w:fill="auto"/>
          </w:tcPr>
          <w:p w14:paraId="6EB8BBB7" w14:textId="77777777" w:rsidR="003A7022" w:rsidRPr="00442F18" w:rsidRDefault="003A7022" w:rsidP="00DF596B">
            <w:pPr>
              <w:pStyle w:val="SITableHeading1"/>
            </w:pPr>
            <w:r w:rsidRPr="00442F18">
              <w:t>Context</w:t>
            </w:r>
          </w:p>
        </w:tc>
        <w:tc>
          <w:tcPr>
            <w:tcW w:w="7229" w:type="dxa"/>
            <w:tcBorders>
              <w:top w:val="single" w:sz="12" w:space="0" w:color="538135"/>
              <w:bottom w:val="single" w:sz="12" w:space="0" w:color="538135"/>
            </w:tcBorders>
            <w:shd w:val="clear" w:color="auto" w:fill="auto"/>
          </w:tcPr>
          <w:p w14:paraId="40064009" w14:textId="77777777" w:rsidR="003A7022" w:rsidRPr="00442F18" w:rsidRDefault="003A7022" w:rsidP="00DF596B">
            <w:pPr>
              <w:pStyle w:val="SITableHeading1"/>
            </w:pPr>
            <w:r w:rsidRPr="00442F18">
              <w:t>Code</w:t>
            </w:r>
          </w:p>
        </w:tc>
      </w:tr>
      <w:tr w:rsidR="003A7022" w:rsidRPr="00C05B20" w14:paraId="228AC2D1" w14:textId="77777777" w:rsidTr="00C05B20">
        <w:tc>
          <w:tcPr>
            <w:tcW w:w="2122" w:type="dxa"/>
            <w:tcBorders>
              <w:top w:val="single" w:sz="12" w:space="0" w:color="538135"/>
              <w:bottom w:val="single" w:sz="4" w:space="0" w:color="538135"/>
            </w:tcBorders>
          </w:tcPr>
          <w:p w14:paraId="2B9ADA5D" w14:textId="77777777" w:rsidR="003A7022" w:rsidRPr="00C05B20" w:rsidRDefault="003A7022" w:rsidP="00DF596B">
            <w:pPr>
              <w:pStyle w:val="BodyTextSI"/>
              <w:rPr>
                <w:sz w:val="21"/>
                <w:szCs w:val="21"/>
              </w:rPr>
            </w:pPr>
            <w:r w:rsidRPr="00C05B20">
              <w:rPr>
                <w:sz w:val="21"/>
                <w:szCs w:val="21"/>
              </w:rPr>
              <w:t>New South Wales</w:t>
            </w:r>
          </w:p>
        </w:tc>
        <w:tc>
          <w:tcPr>
            <w:tcW w:w="7229" w:type="dxa"/>
            <w:tcBorders>
              <w:top w:val="single" w:sz="12" w:space="0" w:color="538135"/>
              <w:bottom w:val="single" w:sz="4" w:space="0" w:color="538135"/>
            </w:tcBorders>
          </w:tcPr>
          <w:p w14:paraId="6EB7F6FA" w14:textId="77777777" w:rsidR="003A7022" w:rsidRPr="00C05B20" w:rsidRDefault="003A7022" w:rsidP="00DF596B">
            <w:pPr>
              <w:pStyle w:val="BodyTextSI"/>
              <w:rPr>
                <w:sz w:val="21"/>
                <w:szCs w:val="21"/>
              </w:rPr>
            </w:pPr>
            <w:r w:rsidRPr="00C05B20">
              <w:rPr>
                <w:sz w:val="21"/>
                <w:szCs w:val="21"/>
              </w:rPr>
              <w:t>Humane pest animal control: Code of Practice and Standard Operating Procedures</w:t>
            </w:r>
          </w:p>
        </w:tc>
      </w:tr>
      <w:tr w:rsidR="003A7022" w:rsidRPr="00C05B20" w14:paraId="33D1F372" w14:textId="77777777" w:rsidTr="00C05B20">
        <w:tc>
          <w:tcPr>
            <w:tcW w:w="2122" w:type="dxa"/>
            <w:tcBorders>
              <w:top w:val="single" w:sz="4" w:space="0" w:color="538135"/>
              <w:bottom w:val="single" w:sz="4" w:space="0" w:color="538135"/>
            </w:tcBorders>
          </w:tcPr>
          <w:p w14:paraId="40609847" w14:textId="77777777" w:rsidR="003A7022" w:rsidRPr="00C05B20" w:rsidRDefault="003A7022" w:rsidP="00DF596B">
            <w:pPr>
              <w:pStyle w:val="BodyTextSI"/>
              <w:rPr>
                <w:sz w:val="21"/>
                <w:szCs w:val="21"/>
              </w:rPr>
            </w:pPr>
            <w:r w:rsidRPr="00C05B20">
              <w:rPr>
                <w:sz w:val="21"/>
                <w:szCs w:val="21"/>
              </w:rPr>
              <w:t>Tasmania</w:t>
            </w:r>
          </w:p>
        </w:tc>
        <w:tc>
          <w:tcPr>
            <w:tcW w:w="7229" w:type="dxa"/>
            <w:tcBorders>
              <w:top w:val="single" w:sz="4" w:space="0" w:color="538135"/>
              <w:bottom w:val="single" w:sz="4" w:space="0" w:color="538135"/>
            </w:tcBorders>
          </w:tcPr>
          <w:p w14:paraId="54BEB927" w14:textId="77777777" w:rsidR="003A7022" w:rsidRPr="00C05B20" w:rsidRDefault="003A7022" w:rsidP="00DF596B">
            <w:pPr>
              <w:pStyle w:val="BodyTextSI"/>
              <w:rPr>
                <w:sz w:val="21"/>
                <w:szCs w:val="21"/>
              </w:rPr>
            </w:pPr>
            <w:r w:rsidRPr="00C05B20">
              <w:rPr>
                <w:sz w:val="21"/>
                <w:szCs w:val="21"/>
              </w:rPr>
              <w:t>Code of Practice for Ground Spraying</w:t>
            </w:r>
          </w:p>
        </w:tc>
      </w:tr>
      <w:tr w:rsidR="003A7022" w:rsidRPr="00C05B20" w14:paraId="77E2504C" w14:textId="77777777" w:rsidTr="00C05B20">
        <w:tc>
          <w:tcPr>
            <w:tcW w:w="2122" w:type="dxa"/>
            <w:tcBorders>
              <w:top w:val="single" w:sz="4" w:space="0" w:color="538135"/>
              <w:bottom w:val="single" w:sz="4" w:space="0" w:color="538135"/>
            </w:tcBorders>
          </w:tcPr>
          <w:p w14:paraId="187533EF" w14:textId="77777777" w:rsidR="003A7022" w:rsidRPr="00C05B20" w:rsidRDefault="003A7022" w:rsidP="00DF596B">
            <w:pPr>
              <w:pStyle w:val="BodyTextSI"/>
              <w:rPr>
                <w:sz w:val="21"/>
                <w:szCs w:val="21"/>
              </w:rPr>
            </w:pPr>
            <w:r w:rsidRPr="00C05B20">
              <w:rPr>
                <w:sz w:val="21"/>
                <w:szCs w:val="21"/>
              </w:rPr>
              <w:t>Victoria</w:t>
            </w:r>
          </w:p>
        </w:tc>
        <w:tc>
          <w:tcPr>
            <w:tcW w:w="7229" w:type="dxa"/>
            <w:tcBorders>
              <w:top w:val="single" w:sz="4" w:space="0" w:color="538135"/>
              <w:bottom w:val="single" w:sz="4" w:space="0" w:color="538135"/>
            </w:tcBorders>
          </w:tcPr>
          <w:p w14:paraId="6356114B" w14:textId="77777777" w:rsidR="003A7022" w:rsidRPr="00C05B20" w:rsidRDefault="003A7022" w:rsidP="00DF596B">
            <w:pPr>
              <w:pStyle w:val="BodyTextSI"/>
              <w:rPr>
                <w:sz w:val="21"/>
                <w:szCs w:val="21"/>
              </w:rPr>
            </w:pPr>
            <w:r w:rsidRPr="00C05B20">
              <w:rPr>
                <w:sz w:val="21"/>
                <w:szCs w:val="21"/>
              </w:rPr>
              <w:t>Victorian Codes of Practice for Animal Welfare</w:t>
            </w:r>
          </w:p>
        </w:tc>
      </w:tr>
      <w:tr w:rsidR="003A7022" w:rsidRPr="00C05B20" w14:paraId="3285B0F4" w14:textId="77777777" w:rsidTr="00C05B20">
        <w:tc>
          <w:tcPr>
            <w:tcW w:w="2122" w:type="dxa"/>
            <w:tcBorders>
              <w:top w:val="single" w:sz="4" w:space="0" w:color="538135"/>
              <w:bottom w:val="single" w:sz="4" w:space="0" w:color="538135"/>
            </w:tcBorders>
          </w:tcPr>
          <w:p w14:paraId="402F5C96" w14:textId="77777777" w:rsidR="003A7022" w:rsidRPr="00C05B20" w:rsidRDefault="003A7022" w:rsidP="00DF596B">
            <w:pPr>
              <w:pStyle w:val="BodyTextSI"/>
              <w:rPr>
                <w:sz w:val="21"/>
                <w:szCs w:val="21"/>
              </w:rPr>
            </w:pPr>
            <w:r w:rsidRPr="00C05B20">
              <w:rPr>
                <w:sz w:val="21"/>
                <w:szCs w:val="21"/>
              </w:rPr>
              <w:t>Western Australia</w:t>
            </w:r>
          </w:p>
        </w:tc>
        <w:tc>
          <w:tcPr>
            <w:tcW w:w="7229" w:type="dxa"/>
            <w:tcBorders>
              <w:top w:val="single" w:sz="4" w:space="0" w:color="538135"/>
              <w:bottom w:val="single" w:sz="4" w:space="0" w:color="538135"/>
            </w:tcBorders>
          </w:tcPr>
          <w:p w14:paraId="73FFAC66" w14:textId="77777777" w:rsidR="003A7022" w:rsidRPr="00C05B20" w:rsidRDefault="003A7022" w:rsidP="00DF596B">
            <w:pPr>
              <w:pStyle w:val="BodyTextSI"/>
              <w:rPr>
                <w:sz w:val="21"/>
                <w:szCs w:val="21"/>
              </w:rPr>
            </w:pPr>
            <w:r w:rsidRPr="00C05B20">
              <w:rPr>
                <w:sz w:val="21"/>
                <w:szCs w:val="21"/>
              </w:rPr>
              <w:t>Code of practice for the use of agricultural and veterinary chemicals in Western Australia</w:t>
            </w:r>
          </w:p>
        </w:tc>
      </w:tr>
    </w:tbl>
    <w:p w14:paraId="0482BEF2" w14:textId="77777777" w:rsidR="003A7022" w:rsidRPr="00442F18" w:rsidRDefault="003A7022" w:rsidP="003A7022">
      <w:pPr>
        <w:rPr>
          <w:rFonts w:ascii="Arial" w:eastAsia="Times New Roman" w:hAnsi="Arial" w:cs="Arial"/>
          <w:noProof/>
        </w:rPr>
      </w:pPr>
      <w:r w:rsidRPr="00442F18">
        <w:rPr>
          <w:noProof/>
        </w:rPr>
        <w:br w:type="page"/>
      </w:r>
    </w:p>
    <w:p w14:paraId="26E3EAA9" w14:textId="77777777" w:rsidR="003A7022" w:rsidRPr="00442F18" w:rsidRDefault="003A7022" w:rsidP="002D440C">
      <w:pPr>
        <w:pStyle w:val="Heading2SI"/>
      </w:pPr>
      <w:bookmarkStart w:id="211" w:name="_Toc183509195"/>
      <w:r w:rsidRPr="00442F18">
        <w:lastRenderedPageBreak/>
        <w:t>Training and assessing environments</w:t>
      </w:r>
      <w:bookmarkEnd w:id="211"/>
    </w:p>
    <w:p w14:paraId="10AE1756" w14:textId="77777777" w:rsidR="003A7022" w:rsidRPr="00442F18" w:rsidRDefault="003A7022" w:rsidP="00E95C35">
      <w:pPr>
        <w:pStyle w:val="BodyTextSI"/>
      </w:pPr>
      <w:r w:rsidRPr="00442F18">
        <w:t xml:space="preserve">The Assessment Conditions section of the Assessment Requirements states whether assessment must take place in a real workplace or whether an environment that ‘accurately represents workplace conditions’ can be used. </w:t>
      </w:r>
    </w:p>
    <w:p w14:paraId="01C1EBBA" w14:textId="77777777" w:rsidR="003A7022" w:rsidRPr="00442F18" w:rsidRDefault="003A7022" w:rsidP="00E95C35">
      <w:pPr>
        <w:pStyle w:val="BodyTextSI"/>
      </w:pPr>
      <w:r w:rsidRPr="00442F18">
        <w:t xml:space="preserve">An environment that accurately represents workplace conditions is one which offers real life working conditions with the actual characteristics of that working environment, including equipment, interactions with other people and completion of tasks within timeframes, if these are requirements of the working environment. </w:t>
      </w:r>
    </w:p>
    <w:p w14:paraId="077CFBDE" w14:textId="77777777" w:rsidR="003A7022" w:rsidRPr="00442F18" w:rsidRDefault="003A7022" w:rsidP="00E95C35">
      <w:pPr>
        <w:pStyle w:val="BodyTextSI"/>
      </w:pPr>
      <w:r w:rsidRPr="00442F18">
        <w:t>Sometimes conducting training and assessment in a real workplace is not possible or practical. If conducting training and assessment in a non-workplace environment, trainers and assessors must make sure that learners have opportunities to complete tasks:</w:t>
      </w:r>
    </w:p>
    <w:p w14:paraId="60D71717" w14:textId="77777777" w:rsidR="003A7022" w:rsidRPr="00442F18" w:rsidRDefault="003A7022" w:rsidP="00355069">
      <w:pPr>
        <w:pStyle w:val="DotpointsSI"/>
      </w:pPr>
      <w:r w:rsidRPr="00442F18">
        <w:t xml:space="preserve">to the quality standards, and within the acceptable </w:t>
      </w:r>
      <w:proofErr w:type="gramStart"/>
      <w:r w:rsidRPr="00442F18">
        <w:t>timeframes,</w:t>
      </w:r>
      <w:proofErr w:type="gramEnd"/>
      <w:r w:rsidRPr="00442F18">
        <w:t xml:space="preserve"> required by the industry</w:t>
      </w:r>
    </w:p>
    <w:p w14:paraId="369DBAF8" w14:textId="254E9983" w:rsidR="003A7022" w:rsidRPr="00442F18" w:rsidRDefault="003A7022" w:rsidP="00355069">
      <w:pPr>
        <w:pStyle w:val="DotpointsSI"/>
      </w:pPr>
      <w:r w:rsidRPr="00442F18">
        <w:t>in a manner that meets the industry’s safety standards.</w:t>
      </w:r>
      <w:r w:rsidR="00C35CDF">
        <w:t xml:space="preserve"> </w:t>
      </w:r>
    </w:p>
    <w:p w14:paraId="5C1A7CAE" w14:textId="4AA73415" w:rsidR="003A7022" w:rsidRPr="00442F18" w:rsidRDefault="003A7022" w:rsidP="002D440C">
      <w:pPr>
        <w:pStyle w:val="Heading3SI"/>
      </w:pPr>
      <w:bookmarkStart w:id="212" w:name="_Toc183509196"/>
      <w:r w:rsidRPr="00442F18">
        <w:t>Training and assessment environments for Pork Sector Units</w:t>
      </w:r>
      <w:bookmarkEnd w:id="212"/>
      <w:r w:rsidRPr="00442F18">
        <w:t xml:space="preserve"> </w:t>
      </w:r>
    </w:p>
    <w:p w14:paraId="7F2E0F13" w14:textId="77777777" w:rsidR="003A7022" w:rsidRPr="00180C7F" w:rsidRDefault="003A7022" w:rsidP="00180C7F">
      <w:pPr>
        <w:pStyle w:val="Heading4SI"/>
      </w:pPr>
      <w:bookmarkStart w:id="213" w:name="_Toc183509197"/>
      <w:r w:rsidRPr="00180C7F">
        <w:t>Mandatory Workplace Requirements</w:t>
      </w:r>
      <w:bookmarkEnd w:id="213"/>
      <w:r w:rsidRPr="00180C7F">
        <w:t xml:space="preserve"> </w:t>
      </w:r>
    </w:p>
    <w:p w14:paraId="585C4CEF" w14:textId="287C059B" w:rsidR="003A7022" w:rsidRPr="00442F18" w:rsidRDefault="003A7022" w:rsidP="00E95C35">
      <w:pPr>
        <w:pStyle w:val="BodyTextSI"/>
      </w:pPr>
      <w:r w:rsidRPr="00442F18">
        <w:t xml:space="preserve">Mandatory Workplace Requirements (MWR) are defined as those </w:t>
      </w:r>
      <w:r w:rsidR="003064E7">
        <w:t>‘</w:t>
      </w:r>
      <w:r w:rsidRPr="00442F18">
        <w:t>assessment components that must be completed in a workplace and cannot be achieved in a simulated environment</w:t>
      </w:r>
      <w:r w:rsidR="003064E7">
        <w:t>’</w:t>
      </w:r>
      <w:r w:rsidRPr="00442F18">
        <w:t>. (Source:</w:t>
      </w:r>
      <w:r w:rsidRPr="00442F18">
        <w:rPr>
          <w:rStyle w:val="SITemporaryText-green"/>
          <w:rFonts w:eastAsiaTheme="minorHAnsi"/>
        </w:rPr>
        <w:t xml:space="preserve"> </w:t>
      </w:r>
      <w:hyperlink r:id="rId90" w:history="1">
        <w:r w:rsidRPr="00442F18">
          <w:t>Mandatory Workplace Requirements: On the Mark: 5 Good Practice Principles</w:t>
        </w:r>
      </w:hyperlink>
      <w:r w:rsidRPr="00442F18">
        <w:t>).</w:t>
      </w:r>
      <w:r w:rsidRPr="00442F18">
        <w:rPr>
          <w:rStyle w:val="Hyperlink"/>
        </w:rPr>
        <w:t xml:space="preserve"> </w:t>
      </w:r>
      <w:r w:rsidRPr="00442F18">
        <w:t xml:space="preserve">The following units of competency released with AHC Version 9.0 include Mandatory Workplace Requirements that state the </w:t>
      </w:r>
      <w:bookmarkStart w:id="214" w:name="_Hlk109730393"/>
      <w:r w:rsidRPr="00442F18">
        <w:t xml:space="preserve">Performance Evidence </w:t>
      </w:r>
      <w:bookmarkEnd w:id="214"/>
      <w:r w:rsidRPr="00442F18">
        <w:t xml:space="preserve">must be demonstrated in a pork production site: </w:t>
      </w:r>
    </w:p>
    <w:p w14:paraId="68005C77" w14:textId="77777777" w:rsidR="003A7022" w:rsidRPr="00442F18" w:rsidRDefault="003A7022" w:rsidP="00355069">
      <w:pPr>
        <w:pStyle w:val="DotpointsSI"/>
      </w:pPr>
      <w:bookmarkStart w:id="215" w:name="_Hlk109730504"/>
      <w:r w:rsidRPr="00442F18">
        <w:t>AHCPRK202 Move and handle pigs</w:t>
      </w:r>
    </w:p>
    <w:bookmarkEnd w:id="215"/>
    <w:p w14:paraId="70E833CB" w14:textId="77777777" w:rsidR="003A7022" w:rsidRPr="00442F18" w:rsidRDefault="003A7022" w:rsidP="00355069">
      <w:pPr>
        <w:pStyle w:val="DotpointsSI"/>
      </w:pPr>
      <w:r w:rsidRPr="00442F18">
        <w:t>AHCPRK311 Care for health and welfare of pigs</w:t>
      </w:r>
    </w:p>
    <w:p w14:paraId="1717E889" w14:textId="77777777" w:rsidR="003A7022" w:rsidRPr="00442F18" w:rsidRDefault="003A7022" w:rsidP="00355069">
      <w:pPr>
        <w:pStyle w:val="DotpointsSI"/>
      </w:pPr>
      <w:r w:rsidRPr="00442F18">
        <w:t>AHCPRK312 Care for weaner pigs</w:t>
      </w:r>
    </w:p>
    <w:p w14:paraId="0B4097EE" w14:textId="77777777" w:rsidR="003A7022" w:rsidRPr="00442F18" w:rsidRDefault="003A7022" w:rsidP="00355069">
      <w:pPr>
        <w:pStyle w:val="DotpointsSI"/>
      </w:pPr>
      <w:r w:rsidRPr="00442F18">
        <w:t>AHCPRK313 Treat rectal prolapse in pigs</w:t>
      </w:r>
    </w:p>
    <w:p w14:paraId="481135DD" w14:textId="77777777" w:rsidR="003A7022" w:rsidRPr="00442F18" w:rsidRDefault="003A7022" w:rsidP="00355069">
      <w:pPr>
        <w:pStyle w:val="DotpointsSI"/>
      </w:pPr>
      <w:r w:rsidRPr="00442F18">
        <w:t>AHCPRK314 Care for grower and finisher pigs</w:t>
      </w:r>
    </w:p>
    <w:p w14:paraId="574C4629" w14:textId="77777777" w:rsidR="003A7022" w:rsidRPr="00442F18" w:rsidRDefault="003A7022" w:rsidP="00355069">
      <w:pPr>
        <w:pStyle w:val="DotpointsSI"/>
      </w:pPr>
      <w:r w:rsidRPr="00442F18">
        <w:t xml:space="preserve">AHCPRK315 Care for </w:t>
      </w:r>
      <w:proofErr w:type="gramStart"/>
      <w:r w:rsidRPr="00442F18">
        <w:t>sows</w:t>
      </w:r>
      <w:proofErr w:type="gramEnd"/>
      <w:r w:rsidRPr="00442F18">
        <w:t xml:space="preserve"> prior, during and after farrowing</w:t>
      </w:r>
    </w:p>
    <w:p w14:paraId="242C7BCC" w14:textId="77777777" w:rsidR="003A7022" w:rsidRPr="00442F18" w:rsidRDefault="003A7022" w:rsidP="00355069">
      <w:pPr>
        <w:pStyle w:val="DotpointsSI"/>
      </w:pPr>
      <w:r w:rsidRPr="00442F18">
        <w:t>AHCPRK403 Implement a feeding plan for pig production</w:t>
      </w:r>
    </w:p>
    <w:p w14:paraId="6A89DC81" w14:textId="55E54ACA" w:rsidR="003A7022" w:rsidRPr="00442F18" w:rsidRDefault="003A7022" w:rsidP="00E95C35">
      <w:pPr>
        <w:pStyle w:val="BodyTextSI"/>
      </w:pPr>
      <w:r w:rsidRPr="00442F18">
        <w:t xml:space="preserve">To alert users of MWR, the Application of these units includes the statement – </w:t>
      </w:r>
      <w:r w:rsidR="003064E7">
        <w:t>‘</w:t>
      </w:r>
      <w:r w:rsidRPr="00442F18">
        <w:t>Mandatory workplace requirements apply to the assessment of this unit.</w:t>
      </w:r>
      <w:r w:rsidR="003064E7">
        <w:t>’</w:t>
      </w:r>
    </w:p>
    <w:p w14:paraId="45DD3407" w14:textId="08ACC042" w:rsidR="003A7022" w:rsidRPr="00442F18" w:rsidRDefault="003A7022" w:rsidP="00E95C35">
      <w:pPr>
        <w:pStyle w:val="BodyTextSI"/>
      </w:pPr>
      <w:r w:rsidRPr="00442F18">
        <w:t xml:space="preserve">MWR have been clearly articulated in the Performance Evidence and Assessment Conditions of each of these units of competency. The Performance Evidence states that </w:t>
      </w:r>
      <w:r w:rsidR="003064E7">
        <w:t>‘</w:t>
      </w:r>
      <w:r w:rsidRPr="00442F18">
        <w:t>All performance evidence specified above must be demonstrated in a pork production site</w:t>
      </w:r>
      <w:r w:rsidR="003064E7">
        <w:t>’</w:t>
      </w:r>
      <w:r w:rsidRPr="00442F18">
        <w:t>.</w:t>
      </w:r>
      <w:r w:rsidR="00C35CDF">
        <w:t xml:space="preserve"> </w:t>
      </w:r>
      <w:r w:rsidRPr="00442F18">
        <w:rPr>
          <w:rStyle w:val="SITextChar"/>
          <w:rFonts w:eastAsiaTheme="minorHAnsi"/>
        </w:rPr>
        <w:t xml:space="preserve">The Assessment Conditions state the </w:t>
      </w:r>
      <w:r w:rsidR="003064E7">
        <w:rPr>
          <w:rStyle w:val="SITextChar"/>
          <w:rFonts w:eastAsiaTheme="minorHAnsi"/>
        </w:rPr>
        <w:t>‘</w:t>
      </w:r>
      <w:r w:rsidRPr="00442F18">
        <w:rPr>
          <w:rStyle w:val="SITextChar"/>
          <w:rFonts w:eastAsiaTheme="minorHAnsi"/>
        </w:rPr>
        <w:t>Assessment of the skills in the unit must take place on a pork production site</w:t>
      </w:r>
      <w:r w:rsidR="003064E7">
        <w:rPr>
          <w:rStyle w:val="SITextChar"/>
          <w:rFonts w:eastAsiaTheme="minorHAnsi"/>
        </w:rPr>
        <w:t>’</w:t>
      </w:r>
      <w:r w:rsidRPr="00442F18">
        <w:rPr>
          <w:rStyle w:val="SITextChar"/>
          <w:rFonts w:eastAsiaTheme="minorHAnsi"/>
        </w:rPr>
        <w:t xml:space="preserve">. </w:t>
      </w:r>
      <w:r w:rsidRPr="00442F18">
        <w:rPr>
          <w:i/>
          <w:iCs/>
        </w:rPr>
        <w:t>Italici</w:t>
      </w:r>
      <w:r w:rsidR="00E95C35" w:rsidRPr="00442F18">
        <w:rPr>
          <w:i/>
          <w:iCs/>
        </w:rPr>
        <w:t>s</w:t>
      </w:r>
      <w:r w:rsidRPr="00442F18">
        <w:rPr>
          <w:i/>
          <w:iCs/>
        </w:rPr>
        <w:t>ed text</w:t>
      </w:r>
      <w:r w:rsidRPr="00442F18">
        <w:rPr>
          <w:rStyle w:val="SITextChar"/>
          <w:rFonts w:eastAsiaTheme="minorHAnsi"/>
        </w:rPr>
        <w:t xml:space="preserve"> is used to clearly show the parts of Assessment Conditions that are MWR. The Assessment Conditions below for </w:t>
      </w:r>
      <w:r w:rsidRPr="00442F18">
        <w:rPr>
          <w:i/>
          <w:iCs/>
        </w:rPr>
        <w:t>AHCPRK202 Move and handle pigs</w:t>
      </w:r>
      <w:r w:rsidRPr="00442F18">
        <w:t xml:space="preserve"> are shown as an example</w:t>
      </w:r>
      <w:r w:rsidRPr="00442F18">
        <w:rPr>
          <w:i/>
          <w:iCs/>
        </w:rPr>
        <w:t>.</w:t>
      </w:r>
    </w:p>
    <w:p w14:paraId="5221D159" w14:textId="77777777" w:rsidR="003A7022" w:rsidRDefault="003A7022" w:rsidP="00E95C35">
      <w:pPr>
        <w:pStyle w:val="BodyTextSI"/>
        <w:rPr>
          <w:rStyle w:val="SITemporaryText-purple"/>
          <w:rFonts w:ascii="Avenir Book" w:eastAsiaTheme="minorHAnsi" w:hAnsi="Avenir Book" w:cstheme="minorBidi"/>
          <w:color w:val="1E3531"/>
          <w:sz w:val="24"/>
        </w:rPr>
      </w:pPr>
    </w:p>
    <w:p w14:paraId="0D28FD2F" w14:textId="77777777" w:rsidR="00E95267" w:rsidRPr="00442F18" w:rsidRDefault="00E95267" w:rsidP="00E95C35">
      <w:pPr>
        <w:pStyle w:val="BodyTextSI"/>
        <w:rPr>
          <w:rStyle w:val="SITemporaryText-purple"/>
          <w:rFonts w:ascii="Avenir Book" w:eastAsiaTheme="minorHAnsi" w:hAnsi="Avenir Book" w:cstheme="minorBidi"/>
          <w:color w:val="1E3531"/>
          <w:sz w:val="24"/>
        </w:rPr>
      </w:pPr>
    </w:p>
    <w:tbl>
      <w:tblPr>
        <w:tblW w:w="5000" w:type="pct"/>
        <w:tblLook w:val="01E0" w:firstRow="1" w:lastRow="1" w:firstColumn="1" w:lastColumn="1" w:noHBand="0" w:noVBand="0"/>
      </w:tblPr>
      <w:tblGrid>
        <w:gridCol w:w="9412"/>
      </w:tblGrid>
      <w:tr w:rsidR="003A7022" w:rsidRPr="00442F18" w14:paraId="3D7945A7" w14:textId="77777777" w:rsidTr="00355069">
        <w:trPr>
          <w:tblHeader/>
        </w:trPr>
        <w:tc>
          <w:tcPr>
            <w:tcW w:w="5000" w:type="pct"/>
            <w:tcBorders>
              <w:top w:val="single" w:sz="24" w:space="0" w:color="70AD47" w:themeColor="accent6"/>
              <w:bottom w:val="single" w:sz="24" w:space="0" w:color="70AD47" w:themeColor="accent6"/>
            </w:tcBorders>
            <w:shd w:val="clear" w:color="auto" w:fill="auto"/>
          </w:tcPr>
          <w:p w14:paraId="7669373E" w14:textId="77777777" w:rsidR="003A7022" w:rsidRPr="00442F18" w:rsidRDefault="003A7022" w:rsidP="00355069">
            <w:pPr>
              <w:pStyle w:val="SITableHeading1"/>
            </w:pPr>
            <w:r w:rsidRPr="00442F18">
              <w:lastRenderedPageBreak/>
              <w:t>Assessment Conditions</w:t>
            </w:r>
          </w:p>
        </w:tc>
      </w:tr>
      <w:tr w:rsidR="003A7022" w:rsidRPr="00442F18" w14:paraId="6ADD6555" w14:textId="77777777" w:rsidTr="00355069">
        <w:tc>
          <w:tcPr>
            <w:tcW w:w="5000" w:type="pct"/>
            <w:tcBorders>
              <w:top w:val="single" w:sz="24" w:space="0" w:color="70AD47" w:themeColor="accent6"/>
              <w:bottom w:val="single" w:sz="6" w:space="0" w:color="000000" w:themeColor="text1"/>
            </w:tcBorders>
            <w:shd w:val="clear" w:color="auto" w:fill="auto"/>
          </w:tcPr>
          <w:p w14:paraId="7071E285" w14:textId="77777777" w:rsidR="003A7022" w:rsidRPr="00442F18" w:rsidRDefault="003A7022" w:rsidP="00E95C35">
            <w:pPr>
              <w:pStyle w:val="BodyTextSI"/>
              <w:rPr>
                <w:lang w:eastAsia="en-AU"/>
              </w:rPr>
            </w:pPr>
            <w:r w:rsidRPr="00442F18">
              <w:rPr>
                <w:lang w:eastAsia="en-AU"/>
              </w:rPr>
              <w:t>Assessment of the skills in this unit of competency must take place under the following conditions:</w:t>
            </w:r>
          </w:p>
          <w:p w14:paraId="5C0BF3C3" w14:textId="7A09F5BF" w:rsidR="003A7022" w:rsidRPr="00442F18" w:rsidRDefault="00C01D1E" w:rsidP="00E95C35">
            <w:pPr>
              <w:pStyle w:val="BodyTextSI"/>
              <w:rPr>
                <w:szCs w:val="20"/>
              </w:rPr>
            </w:pPr>
            <w:r>
              <w:rPr>
                <w:szCs w:val="20"/>
              </w:rPr>
              <w:t>P</w:t>
            </w:r>
            <w:r w:rsidR="003A7022" w:rsidRPr="00442F18">
              <w:rPr>
                <w:szCs w:val="20"/>
              </w:rPr>
              <w:t>hysical conditions</w:t>
            </w:r>
          </w:p>
          <w:p w14:paraId="51936BF6" w14:textId="6B2597D2" w:rsidR="003A7022" w:rsidRPr="00442F18" w:rsidRDefault="003A7022" w:rsidP="00355069">
            <w:pPr>
              <w:pStyle w:val="DotpointsSI"/>
            </w:pPr>
            <w:r w:rsidRPr="00442F18">
              <w:t xml:space="preserve">a pork production site </w:t>
            </w:r>
          </w:p>
          <w:p w14:paraId="1FA19A54" w14:textId="77777777" w:rsidR="003A7022" w:rsidRPr="00442F18" w:rsidRDefault="003A7022" w:rsidP="00355069">
            <w:pPr>
              <w:pStyle w:val="DotpointsSI"/>
            </w:pPr>
            <w:r w:rsidRPr="00442F18">
              <w:t>resources, equipment and materials:</w:t>
            </w:r>
          </w:p>
          <w:p w14:paraId="15AA59D1" w14:textId="77777777" w:rsidR="003A7022" w:rsidRPr="00442F18" w:rsidRDefault="003A7022" w:rsidP="00355069">
            <w:pPr>
              <w:pStyle w:val="DotpointsSI"/>
            </w:pPr>
            <w:r w:rsidRPr="00442F18">
              <w:t>live pigs specified in performance evidence</w:t>
            </w:r>
          </w:p>
          <w:p w14:paraId="43445D79" w14:textId="77777777" w:rsidR="003A7022" w:rsidRPr="00442F18" w:rsidRDefault="003A7022" w:rsidP="00355069">
            <w:pPr>
              <w:pStyle w:val="DotpointsSI"/>
            </w:pPr>
            <w:r w:rsidRPr="00442F18">
              <w:t>materials, resources, passageways, tools and equipment, including PPE, specified in the performance evidence</w:t>
            </w:r>
          </w:p>
          <w:p w14:paraId="30C2CDCA" w14:textId="1B6F790B" w:rsidR="003A7022" w:rsidRPr="00442F18" w:rsidRDefault="00C01D1E" w:rsidP="00E95C35">
            <w:pPr>
              <w:pStyle w:val="BodyTextSI"/>
            </w:pPr>
            <w:r>
              <w:t>S</w:t>
            </w:r>
            <w:r w:rsidR="003A7022" w:rsidRPr="00442F18">
              <w:t>pecifications</w:t>
            </w:r>
          </w:p>
          <w:p w14:paraId="3C5D8843" w14:textId="77777777" w:rsidR="003A7022" w:rsidRPr="00442F18" w:rsidRDefault="003A7022" w:rsidP="00355069">
            <w:pPr>
              <w:pStyle w:val="DotpointsSI"/>
            </w:pPr>
            <w:r w:rsidRPr="00442F18">
              <w:t xml:space="preserve">enterprise procedures for pig handling, movement and care, worker health and safety, and biosecurity activities specified in the performance evidence. </w:t>
            </w:r>
          </w:p>
          <w:p w14:paraId="6B414FEC" w14:textId="77777777" w:rsidR="003A7022" w:rsidRPr="00442F18" w:rsidRDefault="003A7022" w:rsidP="00962AD7">
            <w:pPr>
              <w:rPr>
                <w:rFonts w:ascii="Arial" w:eastAsia="Times New Roman" w:hAnsi="Arial"/>
                <w:sz w:val="20"/>
                <w:lang w:eastAsia="en-AU"/>
              </w:rPr>
            </w:pPr>
          </w:p>
          <w:p w14:paraId="076A0187" w14:textId="1E83627B" w:rsidR="003A7022" w:rsidRPr="00442F18" w:rsidRDefault="003A7022" w:rsidP="00E95C35">
            <w:pPr>
              <w:pStyle w:val="BodyTextSI"/>
            </w:pPr>
            <w:r w:rsidRPr="00442F18">
              <w:t>Assessors of this unit must satisfy the requirements for assessors in applicable vocational education and</w:t>
            </w:r>
            <w:r w:rsidR="00C01D1E">
              <w:t xml:space="preserve"> </w:t>
            </w:r>
            <w:r w:rsidRPr="00442F18">
              <w:t>training legislation, frameworks and/or standards.</w:t>
            </w:r>
          </w:p>
          <w:p w14:paraId="08C952A4" w14:textId="77777777" w:rsidR="003A7022" w:rsidRPr="00442F18" w:rsidRDefault="003A7022" w:rsidP="00962AD7">
            <w:pPr>
              <w:rPr>
                <w:rFonts w:ascii="Arial" w:eastAsia="Times New Roman" w:hAnsi="Arial"/>
                <w:sz w:val="20"/>
              </w:rPr>
            </w:pPr>
          </w:p>
          <w:p w14:paraId="2E7412B4" w14:textId="77777777" w:rsidR="003A7022" w:rsidRPr="00442F18" w:rsidRDefault="003A7022" w:rsidP="00E95C35">
            <w:pPr>
              <w:pStyle w:val="BodyTextSI"/>
              <w:rPr>
                <w:lang w:eastAsia="en-AU"/>
              </w:rPr>
            </w:pPr>
            <w:r w:rsidRPr="00442F18">
              <w:rPr>
                <w:lang w:eastAsia="en-AU"/>
              </w:rPr>
              <w:t>Mandatory workplace requirements</w:t>
            </w:r>
          </w:p>
          <w:p w14:paraId="35FE54EA" w14:textId="77777777" w:rsidR="003A7022" w:rsidRPr="00442F18" w:rsidRDefault="003A7022" w:rsidP="00E95C35">
            <w:pPr>
              <w:pStyle w:val="BodyTextSI"/>
            </w:pPr>
            <w:r w:rsidRPr="00442F18">
              <w:t xml:space="preserve">Mandatory workplace requirements are shown in </w:t>
            </w:r>
            <w:r w:rsidRPr="00442F18">
              <w:rPr>
                <w:i/>
                <w:szCs w:val="20"/>
              </w:rPr>
              <w:t>italic text</w:t>
            </w:r>
            <w:r w:rsidRPr="00442F18">
              <w:t>. Refer to the Companion Volume Implementation Guide for further information.</w:t>
            </w:r>
          </w:p>
          <w:p w14:paraId="790C6075" w14:textId="77777777" w:rsidR="003A7022" w:rsidRPr="00442F18" w:rsidRDefault="003A7022" w:rsidP="00962AD7">
            <w:pPr>
              <w:rPr>
                <w:rFonts w:ascii="Arial" w:hAnsi="Arial"/>
                <w:sz w:val="20"/>
                <w:szCs w:val="20"/>
              </w:rPr>
            </w:pPr>
          </w:p>
        </w:tc>
      </w:tr>
    </w:tbl>
    <w:p w14:paraId="4A855F65" w14:textId="77777777" w:rsidR="003A7022" w:rsidRPr="00442F18" w:rsidRDefault="003A7022" w:rsidP="00E95C35">
      <w:pPr>
        <w:pStyle w:val="BodyTextSI"/>
        <w:rPr>
          <w:rStyle w:val="SITemporaryText-purple"/>
          <w:rFonts w:ascii="Avenir Book" w:eastAsiaTheme="minorHAnsi" w:hAnsi="Avenir Book" w:cstheme="minorBidi"/>
          <w:color w:val="1E3531"/>
          <w:sz w:val="24"/>
        </w:rPr>
      </w:pPr>
    </w:p>
    <w:p w14:paraId="79A986B8" w14:textId="55D54568" w:rsidR="003A7022" w:rsidRPr="00442F18" w:rsidRDefault="003A7022" w:rsidP="00E95C35">
      <w:pPr>
        <w:pStyle w:val="BodyTextSI"/>
      </w:pPr>
      <w:r w:rsidRPr="00442F18">
        <w:rPr>
          <w:rStyle w:val="SIText-Italic"/>
          <w:iCs/>
          <w:sz w:val="24"/>
          <w:szCs w:val="24"/>
        </w:rPr>
        <w:t>AHC30422 Certificate III in Pork Production</w:t>
      </w:r>
      <w:r w:rsidRPr="00442F18">
        <w:t xml:space="preserve"> includes units of competency with MWR. To alert users to these units, the Packaging Rules of the qualification includes a visual indicator </w:t>
      </w:r>
      <w:r w:rsidR="001536F6">
        <w:t>–</w:t>
      </w:r>
      <w:r w:rsidRPr="00442F18">
        <w:t xml:space="preserve"> a</w:t>
      </w:r>
      <w:r w:rsidR="001536F6">
        <w:t xml:space="preserve"> </w:t>
      </w:r>
      <w:r w:rsidRPr="00442F18">
        <w:t xml:space="preserve">hash (#) has been inserted beside the code of any unit with MWR, and an instruction for users to refer to the individual unit of competency for further information. </w:t>
      </w:r>
    </w:p>
    <w:p w14:paraId="27F0CC4F" w14:textId="41BE2195" w:rsidR="003A7022" w:rsidRPr="00442F18" w:rsidRDefault="003A7022" w:rsidP="00E95C35">
      <w:pPr>
        <w:pStyle w:val="BodyTextSI"/>
      </w:pPr>
      <w:r w:rsidRPr="00442F18">
        <w:rPr>
          <w:rStyle w:val="SIText-Italic"/>
          <w:iCs/>
          <w:sz w:val="24"/>
          <w:szCs w:val="24"/>
        </w:rPr>
        <w:t>AHCSS00151 Pork Industry Stockperson Skill Set</w:t>
      </w:r>
      <w:r w:rsidRPr="00442F18">
        <w:t xml:space="preserve"> includes two units with MWR. To alert users to these units, Skill Set Requirements includes a visual indicator </w:t>
      </w:r>
      <w:r w:rsidR="001536F6">
        <w:t>–</w:t>
      </w:r>
      <w:r w:rsidRPr="00442F18">
        <w:t xml:space="preserve"> </w:t>
      </w:r>
      <w:r w:rsidR="001536F6">
        <w:t>a</w:t>
      </w:r>
      <w:r w:rsidRPr="00442F18">
        <w:t xml:space="preserve"> hash (#) has been inserted beside the code of any unit with MWR, and an instruction for users to refer to the individual unit of competency for further information. </w:t>
      </w:r>
    </w:p>
    <w:p w14:paraId="73E59BCD" w14:textId="77777777" w:rsidR="003A7022" w:rsidRPr="00442F18" w:rsidRDefault="003A7022" w:rsidP="00E95C35">
      <w:pPr>
        <w:pStyle w:val="BodyTextSI"/>
      </w:pPr>
      <w:r w:rsidRPr="00442F18">
        <w:t xml:space="preserve">The Performance Evidence and Assessment Conditions (including the MWR) were developed with industry and RTO advice to allow them to be contextualised across a range of pork production sites, without compromising the skill outcomes and the biosecurity status of these sites. The Performance Evidence and Assessment Conditions can be implemented using: </w:t>
      </w:r>
    </w:p>
    <w:p w14:paraId="4A97073A" w14:textId="77777777" w:rsidR="003A7022" w:rsidRPr="00442F18" w:rsidRDefault="003A7022" w:rsidP="00355069">
      <w:pPr>
        <w:pStyle w:val="DotpointsSI"/>
      </w:pPr>
      <w:r w:rsidRPr="00442F18">
        <w:t>a variety of pig breeds and life stages</w:t>
      </w:r>
    </w:p>
    <w:p w14:paraId="1EFD0A5F" w14:textId="77777777" w:rsidR="003A7022" w:rsidRPr="00442F18" w:rsidRDefault="003A7022" w:rsidP="00355069">
      <w:pPr>
        <w:pStyle w:val="DotpointsSI"/>
      </w:pPr>
      <w:r w:rsidRPr="00442F18">
        <w:t>breeder and/or grower farms and facilities</w:t>
      </w:r>
    </w:p>
    <w:p w14:paraId="6C83B13B" w14:textId="77777777" w:rsidR="003A7022" w:rsidRPr="00442F18" w:rsidRDefault="003A7022" w:rsidP="00355069">
      <w:pPr>
        <w:pStyle w:val="DotpointsSI"/>
      </w:pPr>
      <w:r w:rsidRPr="00442F18">
        <w:t>indoor and outdoor production systems</w:t>
      </w:r>
    </w:p>
    <w:p w14:paraId="133312A8" w14:textId="77777777" w:rsidR="003A7022" w:rsidRPr="00442F18" w:rsidRDefault="003A7022" w:rsidP="00355069">
      <w:pPr>
        <w:pStyle w:val="DotpointsSI"/>
      </w:pPr>
      <w:r w:rsidRPr="00442F18">
        <w:t>small, medium and large enterprises.</w:t>
      </w:r>
    </w:p>
    <w:p w14:paraId="295F7200" w14:textId="77777777" w:rsidR="003A7022" w:rsidRPr="00442F18" w:rsidRDefault="003A7022" w:rsidP="003A7022">
      <w:pPr>
        <w:ind w:left="714"/>
        <w:rPr>
          <w:rFonts w:ascii="Arial" w:eastAsia="Times New Roman" w:hAnsi="Arial"/>
          <w:sz w:val="20"/>
          <w:szCs w:val="20"/>
        </w:rPr>
      </w:pPr>
    </w:p>
    <w:p w14:paraId="4DA541F7" w14:textId="77777777" w:rsidR="003A7022" w:rsidRPr="00442F18" w:rsidRDefault="003A7022" w:rsidP="00E95C35">
      <w:pPr>
        <w:pStyle w:val="BodyTextSI"/>
      </w:pPr>
      <w:r w:rsidRPr="00442F18">
        <w:t xml:space="preserve">MWR are necessary because the Performance Evidence includes holistic tasks that require the application of knowledge, judgement and skills when handling and caring for live pigs according to enterprise procedures. Experience has shown employers that people trained and assessed </w:t>
      </w:r>
      <w:r w:rsidRPr="00442F18">
        <w:lastRenderedPageBreak/>
        <w:t>without live animals increase both worker and pig safety and welfare risks. The work environment is highly controlled and plays a critical role in the undertaking of these tasks, and it cannot be simulated to the standard required by the industry. Biosecurity, animal welfare, worker health and safety, and public health are better protected when the Performance Evidence is undertaken on a pork production site, because pork production enterprises apply regulations, codes, procedures, equipment and other resources to control and minimise risks. These typically include controlling the movement of people, pigs, other animals, pests, vehicles, equipment, feed, water, bedding and other materials that can harbour pathogens, and isolation/removal of pathogens where appropriate.</w:t>
      </w:r>
    </w:p>
    <w:p w14:paraId="2328B1BB" w14:textId="77777777" w:rsidR="003A7022" w:rsidRPr="00442F18" w:rsidRDefault="003A7022" w:rsidP="00E95C35">
      <w:pPr>
        <w:pStyle w:val="BodyTextSI"/>
      </w:pPr>
      <w:r w:rsidRPr="00442F18">
        <w:t>Employers and RTOs strongly support MWR for the assessment of the Performance Evidence on pork production sites, because it:</w:t>
      </w:r>
    </w:p>
    <w:p w14:paraId="6B3729FF" w14:textId="77777777" w:rsidR="003A7022" w:rsidRPr="00442F18" w:rsidRDefault="003A7022" w:rsidP="00355069">
      <w:pPr>
        <w:pStyle w:val="DotpointsSI"/>
      </w:pPr>
      <w:r w:rsidRPr="00442F18">
        <w:t>Ensure graduates are competent to work safely and productively with live animals in commercial production environments.</w:t>
      </w:r>
    </w:p>
    <w:p w14:paraId="3E531E63" w14:textId="77777777" w:rsidR="003A7022" w:rsidRPr="00442F18" w:rsidRDefault="003A7022" w:rsidP="00355069">
      <w:pPr>
        <w:pStyle w:val="DotpointsSI"/>
      </w:pPr>
      <w:r w:rsidRPr="00442F18">
        <w:t xml:space="preserve">Reduces worker health and safety, animal health and welfare and biosecurity risks, all of which are critical to the viability of the pork industry, and in turn the RTOs that service this industry. </w:t>
      </w:r>
    </w:p>
    <w:p w14:paraId="15C19475" w14:textId="77777777" w:rsidR="003A7022" w:rsidRPr="00442F18" w:rsidRDefault="003A7022" w:rsidP="00355069">
      <w:pPr>
        <w:pStyle w:val="DotpointsSI"/>
      </w:pPr>
      <w:proofErr w:type="gramStart"/>
      <w:r w:rsidRPr="00442F18">
        <w:t>Reduces</w:t>
      </w:r>
      <w:proofErr w:type="gramEnd"/>
      <w:r w:rsidRPr="00442F18">
        <w:t xml:space="preserve"> costs for RTOs related to the provision of animals, materials and farming infrastructure and equipment.</w:t>
      </w:r>
    </w:p>
    <w:p w14:paraId="3E6913D6" w14:textId="77777777" w:rsidR="003A7022" w:rsidRPr="00442F18" w:rsidRDefault="003A7022" w:rsidP="00355069">
      <w:pPr>
        <w:pStyle w:val="DotpointsSI"/>
      </w:pPr>
      <w:r w:rsidRPr="00442F18">
        <w:t>Reduces RTO costs related to animal welfare compliance in jurisdictions that require Animal Ethics Committee for animal husbandry tasks, when these tasks are performed outside of a pig farm.</w:t>
      </w:r>
    </w:p>
    <w:p w14:paraId="602ACF95" w14:textId="77777777" w:rsidR="003A7022" w:rsidRPr="00442F18" w:rsidRDefault="003A7022" w:rsidP="00355069">
      <w:pPr>
        <w:pStyle w:val="DotpointsSI"/>
      </w:pPr>
      <w:r w:rsidRPr="00442F18">
        <w:t xml:space="preserve">Reduces productivity losses by getting production tasks </w:t>
      </w:r>
      <w:proofErr w:type="gramStart"/>
      <w:r w:rsidRPr="00442F18">
        <w:t>completed, and</w:t>
      </w:r>
      <w:proofErr w:type="gramEnd"/>
      <w:r w:rsidRPr="00442F18">
        <w:t xml:space="preserve"> preventing down time due to quarantine requirements (between 24 to 72 hours) if workers come into contact with pigs outside their own farm.</w:t>
      </w:r>
    </w:p>
    <w:p w14:paraId="656A74F9" w14:textId="77777777" w:rsidR="003A7022" w:rsidRPr="00442F18" w:rsidRDefault="003A7022" w:rsidP="00355069">
      <w:pPr>
        <w:pStyle w:val="DotpointsSI"/>
      </w:pPr>
      <w:r w:rsidRPr="00442F18">
        <w:t>Assists with completion of qualifications, especially as the employer is paying for the training and worker’s time.</w:t>
      </w:r>
    </w:p>
    <w:p w14:paraId="346A3867" w14:textId="77777777" w:rsidR="003A7022" w:rsidRPr="00442F18" w:rsidRDefault="003A7022" w:rsidP="00E95C35">
      <w:pPr>
        <w:pStyle w:val="BodyTextSI"/>
      </w:pPr>
      <w:r w:rsidRPr="00442F18">
        <w:t xml:space="preserve">MWR does not mean that an assessor must </w:t>
      </w:r>
      <w:proofErr w:type="gramStart"/>
      <w:r w:rsidRPr="00442F18">
        <w:t>be physically present at all times</w:t>
      </w:r>
      <w:proofErr w:type="gramEnd"/>
      <w:r w:rsidRPr="00442F18">
        <w:t xml:space="preserve"> during the demonstration of the Performance Evidence. For example, RTOs and assessors can also collect ‘live evidence of skills in real time’ using video technology, as well as observation by third parties such as the employee’s supervisor. </w:t>
      </w:r>
    </w:p>
    <w:p w14:paraId="7DF1E0AF" w14:textId="77777777" w:rsidR="003A7022" w:rsidRPr="00442F18" w:rsidRDefault="003A7022" w:rsidP="00E95C35">
      <w:pPr>
        <w:pStyle w:val="BodyTextSI"/>
      </w:pPr>
      <w:hyperlink r:id="rId91" w:history="1">
        <w:r w:rsidRPr="00442F18">
          <w:t>Australian Pork Limited</w:t>
        </w:r>
      </w:hyperlink>
      <w:r w:rsidRPr="00442F18">
        <w:t xml:space="preserve"> (APL) is willing to facilitate introductions for RTOs to farmers that can provide access to their worksites for delivery of the revised units. APL’s website has a resource library (including </w:t>
      </w:r>
      <w:hyperlink r:id="rId92" w:history="1">
        <w:r w:rsidRPr="00442F18">
          <w:t>pig health and welfare</w:t>
        </w:r>
      </w:hyperlink>
      <w:r w:rsidRPr="00442F18">
        <w:t xml:space="preserve">, and a </w:t>
      </w:r>
      <w:hyperlink r:id="rId93" w:history="1">
        <w:r w:rsidRPr="00442F18">
          <w:t>pig farming glossary)</w:t>
        </w:r>
      </w:hyperlink>
      <w:r w:rsidRPr="00442F18">
        <w:t xml:space="preserve"> and other resources related to training and development, including accredited training.</w:t>
      </w:r>
    </w:p>
    <w:p w14:paraId="617C69C7" w14:textId="77777777" w:rsidR="003A7022" w:rsidRPr="002D440C" w:rsidRDefault="003A7022" w:rsidP="002D440C">
      <w:pPr>
        <w:pStyle w:val="Heading4SI"/>
        <w:rPr>
          <w:rStyle w:val="SITextbold"/>
          <w:rFonts w:ascii="Avenir Book" w:eastAsiaTheme="majorEastAsia" w:hAnsi="Avenir Book" w:cstheme="majorBidi"/>
          <w:iCs/>
          <w:sz w:val="28"/>
          <w:szCs w:val="28"/>
        </w:rPr>
      </w:pPr>
      <w:bookmarkStart w:id="216" w:name="_Toc183509198"/>
      <w:r w:rsidRPr="002D440C">
        <w:rPr>
          <w:rStyle w:val="SITextbold"/>
          <w:rFonts w:ascii="Avenir Book" w:eastAsiaTheme="majorEastAsia" w:hAnsi="Avenir Book" w:cstheme="majorBidi"/>
          <w:b/>
          <w:bCs/>
          <w:iCs/>
          <w:sz w:val="28"/>
          <w:szCs w:val="28"/>
        </w:rPr>
        <w:t>Other pork industry advice</w:t>
      </w:r>
      <w:bookmarkEnd w:id="216"/>
    </w:p>
    <w:p w14:paraId="0D25164F" w14:textId="20036CBC" w:rsidR="003A7022" w:rsidRPr="00442F18" w:rsidRDefault="003A7022" w:rsidP="00E95C35">
      <w:pPr>
        <w:pStyle w:val="BodyTextSI"/>
      </w:pPr>
      <w:r w:rsidRPr="00442F18">
        <w:t xml:space="preserve">In response to stakeholder questions during the development of the pork sector </w:t>
      </w:r>
      <w:r w:rsidR="00C66DED">
        <w:t>products</w:t>
      </w:r>
      <w:r w:rsidRPr="00442F18">
        <w:t xml:space="preserve"> released with AHC Version 9.0, the following additional advice has been added to this guide.</w:t>
      </w:r>
    </w:p>
    <w:p w14:paraId="33C20470" w14:textId="77777777" w:rsidR="003A7022" w:rsidRPr="00442F18" w:rsidRDefault="003A7022" w:rsidP="002D440C">
      <w:pPr>
        <w:pStyle w:val="Heading4SI"/>
      </w:pPr>
      <w:bookmarkStart w:id="217" w:name="_Toc183509199"/>
      <w:r w:rsidRPr="00442F18">
        <w:t>Performance Evidence and pig requirements</w:t>
      </w:r>
      <w:bookmarkEnd w:id="217"/>
    </w:p>
    <w:p w14:paraId="3334F904" w14:textId="307DBD25" w:rsidR="003A7022" w:rsidRPr="00442F18" w:rsidRDefault="003A7022" w:rsidP="00E95C35">
      <w:pPr>
        <w:pStyle w:val="BodyTextSI"/>
      </w:pPr>
      <w:r w:rsidRPr="00442F18">
        <w:t xml:space="preserve">The Performance Evidence in some revised AHCRRK units requires care for </w:t>
      </w:r>
      <w:proofErr w:type="gramStart"/>
      <w:r w:rsidRPr="00442F18">
        <w:t>a number of</w:t>
      </w:r>
      <w:proofErr w:type="gramEnd"/>
      <w:r w:rsidRPr="00442F18">
        <w:t xml:space="preserve"> </w:t>
      </w:r>
      <w:r w:rsidRPr="00442F18">
        <w:rPr>
          <w:rStyle w:val="SIText-Italic"/>
          <w:i w:val="0"/>
          <w:sz w:val="24"/>
          <w:szCs w:val="24"/>
        </w:rPr>
        <w:t>different groups of pigs</w:t>
      </w:r>
      <w:r w:rsidRPr="00442F18">
        <w:t xml:space="preserve">. For example, in </w:t>
      </w:r>
      <w:r w:rsidRPr="00442F18">
        <w:rPr>
          <w:rStyle w:val="SIText-Italic"/>
          <w:iCs/>
          <w:sz w:val="24"/>
          <w:szCs w:val="24"/>
        </w:rPr>
        <w:t>AHCPRK311 Care for health and welfare of pigs</w:t>
      </w:r>
      <w:r w:rsidRPr="00442F18">
        <w:t xml:space="preserve">, it states that </w:t>
      </w:r>
      <w:r w:rsidR="003064E7">
        <w:t>‘</w:t>
      </w:r>
      <w:r w:rsidRPr="00442F18">
        <w:t xml:space="preserve">the individual has safely and effectively cared for at least four different groups of pigs over a period of at least five days. Each group must include at least three </w:t>
      </w:r>
      <w:proofErr w:type="gramStart"/>
      <w:r w:rsidRPr="00442F18">
        <w:t>pigs</w:t>
      </w:r>
      <w:r w:rsidR="003064E7">
        <w:t>’</w:t>
      </w:r>
      <w:proofErr w:type="gramEnd"/>
      <w:r w:rsidRPr="00442F18">
        <w:t xml:space="preserve">. This means that a total of at </w:t>
      </w:r>
      <w:r w:rsidRPr="00442F18">
        <w:lastRenderedPageBreak/>
        <w:t xml:space="preserve">least 12 pigs are required (4 groups with 3 pigs in each group). It does not mean the 12 pigs need to be of different from each other in terms of breed, sex or life stage. For example, all 12 pigs can be weaners if that is what is available on the farm. The number of groups and group sizes are expressed as ‘at least’ which means the evidence can be collected with more groups and more pigs in each group if that is more convenient on the farm where the evidence is being demonstrated. The Assessment Conditions also make it clear that the </w:t>
      </w:r>
      <w:r w:rsidR="003064E7">
        <w:t>‘</w:t>
      </w:r>
      <w:r w:rsidRPr="00442F18">
        <w:rPr>
          <w:rStyle w:val="SIText-Italic"/>
          <w:i w:val="0"/>
          <w:sz w:val="24"/>
          <w:szCs w:val="24"/>
        </w:rPr>
        <w:t>the five days specified in the performance evidence can be consecutive or non-consecutive</w:t>
      </w:r>
      <w:r w:rsidR="003064E7">
        <w:rPr>
          <w:rStyle w:val="SIText-Italic"/>
          <w:i w:val="0"/>
          <w:sz w:val="24"/>
          <w:szCs w:val="24"/>
        </w:rPr>
        <w:t>’</w:t>
      </w:r>
      <w:r w:rsidRPr="00442F18">
        <w:rPr>
          <w:rStyle w:val="SIText-Italic"/>
          <w:i w:val="0"/>
          <w:sz w:val="24"/>
          <w:szCs w:val="24"/>
        </w:rPr>
        <w:t xml:space="preserve">, </w:t>
      </w:r>
      <w:r w:rsidRPr="00442F18">
        <w:t>which means the evidence collection can be spread over several weeks if required.</w:t>
      </w:r>
    </w:p>
    <w:p w14:paraId="0248FBA7" w14:textId="6D459724" w:rsidR="003A7022" w:rsidRPr="00442F18" w:rsidRDefault="003A7022" w:rsidP="00E95C35">
      <w:pPr>
        <w:pStyle w:val="BodyTextSI"/>
      </w:pPr>
      <w:r w:rsidRPr="00442F18">
        <w:t xml:space="preserve">Industry encourages using different types of pigs in the demonstration of the Performance Evidence, if different pig types (breed, sex, and life stage) are available on the pig farm where the individual is being assessed. For example, the Performance Evidence in </w:t>
      </w:r>
      <w:r w:rsidRPr="00442F18">
        <w:rPr>
          <w:rStyle w:val="SIText-Italic"/>
          <w:i w:val="0"/>
          <w:sz w:val="24"/>
          <w:szCs w:val="24"/>
        </w:rPr>
        <w:t>AHCPRK202 Move and handle pigs</w:t>
      </w:r>
      <w:r w:rsidRPr="00442F18">
        <w:t xml:space="preserve">, requires </w:t>
      </w:r>
      <w:r w:rsidR="003064E7">
        <w:t>‘</w:t>
      </w:r>
      <w:r w:rsidRPr="00442F18">
        <w:t>the individual has safely, efficiently and calmly moved pigs from one location to another, including at least:</w:t>
      </w:r>
    </w:p>
    <w:p w14:paraId="44EAD5D0" w14:textId="77777777" w:rsidR="003A7022" w:rsidRPr="00442F18" w:rsidRDefault="003A7022" w:rsidP="00355069">
      <w:pPr>
        <w:pStyle w:val="DotpointsSI"/>
      </w:pPr>
      <w:r w:rsidRPr="00442F18">
        <w:t>four groups of pigs, with each group to include at least three pigs</w:t>
      </w:r>
    </w:p>
    <w:p w14:paraId="0019637C" w14:textId="0CB5FB4A" w:rsidR="003A7022" w:rsidRPr="00442F18" w:rsidRDefault="003A7022" w:rsidP="00355069">
      <w:pPr>
        <w:pStyle w:val="DotpointsSI"/>
      </w:pPr>
      <w:r w:rsidRPr="00442F18">
        <w:t>an individual pig.</w:t>
      </w:r>
      <w:r w:rsidR="003064E7">
        <w:t>’</w:t>
      </w:r>
      <w:r w:rsidRPr="00442F18">
        <w:t xml:space="preserve"> </w:t>
      </w:r>
    </w:p>
    <w:p w14:paraId="690A4B22" w14:textId="430BF7D5" w:rsidR="003A7022" w:rsidRPr="00442F18" w:rsidRDefault="003A7022" w:rsidP="00E95C35">
      <w:pPr>
        <w:pStyle w:val="BodyTextSI"/>
      </w:pPr>
      <w:r w:rsidRPr="00442F18">
        <w:t>While it is comp</w:t>
      </w:r>
      <w:r w:rsidR="00E95C35" w:rsidRPr="00442F18">
        <w:t xml:space="preserve">liant </w:t>
      </w:r>
      <w:r w:rsidRPr="00442F18">
        <w:t>to undertake demonstrate the Performance Evidence of AHCPRK202</w:t>
      </w:r>
      <w:r w:rsidRPr="00442F18">
        <w:rPr>
          <w:rStyle w:val="SIText-Italic"/>
        </w:rPr>
        <w:t xml:space="preserve"> </w:t>
      </w:r>
      <w:r w:rsidRPr="00442F18">
        <w:t>with only one type of pig, it is better to demonstrate competency in these skills with more than one type, if these are available on the farm, because pig behaviour varies across these types. The following types have been suggested by industry stakeholders as suitable for this unit:</w:t>
      </w:r>
    </w:p>
    <w:p w14:paraId="4AF1554F" w14:textId="77777777" w:rsidR="003A7022" w:rsidRPr="00442F18" w:rsidRDefault="003A7022" w:rsidP="00355069">
      <w:pPr>
        <w:pStyle w:val="DotpointsSI"/>
      </w:pPr>
      <w:r w:rsidRPr="00442F18">
        <w:t>gilts</w:t>
      </w:r>
    </w:p>
    <w:p w14:paraId="276285C7" w14:textId="77777777" w:rsidR="003A7022" w:rsidRPr="00442F18" w:rsidRDefault="003A7022" w:rsidP="00355069">
      <w:pPr>
        <w:pStyle w:val="DotpointsSI"/>
      </w:pPr>
      <w:r w:rsidRPr="00442F18">
        <w:t xml:space="preserve">sows (farrowed, gestating, </w:t>
      </w:r>
      <w:proofErr w:type="spellStart"/>
      <w:r w:rsidRPr="00442F18">
        <w:t>oestrus</w:t>
      </w:r>
      <w:proofErr w:type="spellEnd"/>
      <w:r w:rsidRPr="00442F18">
        <w:t>)</w:t>
      </w:r>
    </w:p>
    <w:p w14:paraId="09B2E11D" w14:textId="77777777" w:rsidR="003A7022" w:rsidRPr="00442F18" w:rsidRDefault="003A7022" w:rsidP="00355069">
      <w:pPr>
        <w:pStyle w:val="DotpointsSI"/>
      </w:pPr>
      <w:proofErr w:type="gramStart"/>
      <w:r w:rsidRPr="00442F18">
        <w:t>boars</w:t>
      </w:r>
      <w:proofErr w:type="gramEnd"/>
    </w:p>
    <w:p w14:paraId="2E72C365" w14:textId="77777777" w:rsidR="003A7022" w:rsidRPr="00442F18" w:rsidRDefault="003A7022" w:rsidP="00355069">
      <w:pPr>
        <w:pStyle w:val="DotpointsSI"/>
      </w:pPr>
      <w:r w:rsidRPr="00442F18">
        <w:t>weaners</w:t>
      </w:r>
    </w:p>
    <w:p w14:paraId="03BEB377" w14:textId="77777777" w:rsidR="003A7022" w:rsidRPr="00442F18" w:rsidRDefault="003A7022" w:rsidP="00355069">
      <w:pPr>
        <w:pStyle w:val="DotpointsSI"/>
      </w:pPr>
      <w:r w:rsidRPr="00442F18">
        <w:t xml:space="preserve">growers </w:t>
      </w:r>
    </w:p>
    <w:p w14:paraId="45F7916E" w14:textId="77777777" w:rsidR="003A7022" w:rsidRPr="00442F18" w:rsidRDefault="003A7022" w:rsidP="00355069">
      <w:pPr>
        <w:pStyle w:val="DotpointsSI"/>
      </w:pPr>
      <w:proofErr w:type="gramStart"/>
      <w:r w:rsidRPr="00442F18">
        <w:t>finishers</w:t>
      </w:r>
      <w:proofErr w:type="gramEnd"/>
      <w:r w:rsidRPr="00442F18">
        <w:t xml:space="preserve"> </w:t>
      </w:r>
    </w:p>
    <w:p w14:paraId="5652A6CC" w14:textId="77777777" w:rsidR="003A7022" w:rsidRPr="002D440C" w:rsidRDefault="003A7022" w:rsidP="002D440C">
      <w:pPr>
        <w:pStyle w:val="Heading4SI"/>
        <w:rPr>
          <w:rStyle w:val="SITextbold"/>
          <w:rFonts w:ascii="Avenir Book" w:eastAsiaTheme="majorEastAsia" w:hAnsi="Avenir Book" w:cstheme="majorBidi"/>
          <w:iCs/>
          <w:sz w:val="28"/>
          <w:szCs w:val="28"/>
        </w:rPr>
      </w:pPr>
      <w:bookmarkStart w:id="218" w:name="_Toc183509200"/>
      <w:r w:rsidRPr="002D440C">
        <w:rPr>
          <w:rStyle w:val="SITextbold"/>
          <w:rFonts w:ascii="Avenir Book" w:eastAsiaTheme="majorEastAsia" w:hAnsi="Avenir Book" w:cstheme="majorBidi"/>
          <w:b/>
          <w:bCs/>
          <w:iCs/>
          <w:sz w:val="28"/>
          <w:szCs w:val="28"/>
        </w:rPr>
        <w:t xml:space="preserve">Selection of electives in </w:t>
      </w:r>
      <w:bookmarkStart w:id="219" w:name="_Hlk109744815"/>
      <w:r w:rsidRPr="002D440C">
        <w:rPr>
          <w:rStyle w:val="SITextbold"/>
          <w:rFonts w:ascii="Avenir Book" w:eastAsiaTheme="majorEastAsia" w:hAnsi="Avenir Book" w:cstheme="majorBidi"/>
          <w:b/>
          <w:bCs/>
          <w:iCs/>
          <w:sz w:val="28"/>
          <w:szCs w:val="28"/>
        </w:rPr>
        <w:t>Certificate III in Pork Production</w:t>
      </w:r>
      <w:bookmarkEnd w:id="219"/>
      <w:bookmarkEnd w:id="218"/>
    </w:p>
    <w:p w14:paraId="144AEE6C" w14:textId="7879CC0A" w:rsidR="003A7022" w:rsidRPr="00442F18" w:rsidRDefault="003A7022" w:rsidP="00E95C35">
      <w:pPr>
        <w:pStyle w:val="BodyTextSI"/>
        <w:rPr>
          <w:rFonts w:eastAsia="Times New Roman"/>
        </w:rPr>
      </w:pPr>
      <w:r w:rsidRPr="00442F18">
        <w:t xml:space="preserve">In response to industry feedback, the </w:t>
      </w:r>
      <w:r w:rsidRPr="00442F18">
        <w:rPr>
          <w:rStyle w:val="SITextChar"/>
          <w:rFonts w:ascii="Avenir Book" w:eastAsiaTheme="minorHAnsi" w:hAnsi="Avenir Book" w:cstheme="minorBidi"/>
          <w:sz w:val="24"/>
          <w:szCs w:val="24"/>
        </w:rPr>
        <w:t xml:space="preserve">revised </w:t>
      </w:r>
      <w:r w:rsidRPr="00442F18">
        <w:rPr>
          <w:rStyle w:val="SITextChar"/>
          <w:rFonts w:ascii="Avenir Book" w:eastAsiaTheme="minorHAnsi" w:hAnsi="Avenir Book" w:cstheme="minorBidi"/>
          <w:i/>
          <w:iCs/>
          <w:sz w:val="24"/>
          <w:szCs w:val="24"/>
        </w:rPr>
        <w:t>AHC30422 Certificate III in Pork Production</w:t>
      </w:r>
      <w:r w:rsidRPr="00442F18">
        <w:rPr>
          <w:rStyle w:val="SITextChar"/>
          <w:rFonts w:ascii="Avenir Book" w:eastAsiaTheme="minorHAnsi" w:hAnsi="Avenir Book" w:cstheme="minorBidi"/>
          <w:sz w:val="24"/>
          <w:szCs w:val="24"/>
        </w:rPr>
        <w:t xml:space="preserve"> </w:t>
      </w:r>
      <w:r w:rsidRPr="00442F18">
        <w:t xml:space="preserve">is designed to promote the achievement of more Pork sector units (coded AHCPRK), as these units provide the breadth and depth of knowledge and skills required by a piggery attendant or stock person. The Core has two AHCPRK units and nine AHCPRK units have been listed in </w:t>
      </w:r>
      <w:r w:rsidRPr="00442F18">
        <w:rPr>
          <w:rStyle w:val="SITextbold"/>
          <w:rFonts w:ascii="Avenir Book" w:eastAsiaTheme="minorHAnsi" w:hAnsi="Avenir Book" w:cstheme="minorBidi"/>
          <w:b w:val="0"/>
          <w:bCs w:val="0"/>
          <w:iCs w:val="0"/>
          <w:sz w:val="24"/>
          <w:szCs w:val="24"/>
        </w:rPr>
        <w:t xml:space="preserve">Group A </w:t>
      </w:r>
      <w:r w:rsidR="001536F6">
        <w:rPr>
          <w:rStyle w:val="SITextbold"/>
          <w:rFonts w:ascii="Avenir Book" w:eastAsiaTheme="minorHAnsi" w:hAnsi="Avenir Book" w:cstheme="minorBidi"/>
          <w:b w:val="0"/>
          <w:bCs w:val="0"/>
          <w:iCs w:val="0"/>
          <w:sz w:val="24"/>
          <w:szCs w:val="24"/>
        </w:rPr>
        <w:t>–</w:t>
      </w:r>
      <w:r w:rsidRPr="00442F18">
        <w:rPr>
          <w:rStyle w:val="SITextbold"/>
          <w:rFonts w:ascii="Avenir Book" w:eastAsiaTheme="minorHAnsi" w:hAnsi="Avenir Book" w:cstheme="minorBidi"/>
          <w:b w:val="0"/>
          <w:bCs w:val="0"/>
          <w:iCs w:val="0"/>
          <w:sz w:val="24"/>
          <w:szCs w:val="24"/>
        </w:rPr>
        <w:t xml:space="preserve"> Pork Production. Elective Group B Livestock Husbandry</w:t>
      </w:r>
      <w:r w:rsidRPr="00442F18">
        <w:t xml:space="preserve"> lists several generic livestock sector units (coded AHCLSK) that also provide relevant knowledge and skills required by workers on some pork production sites. The Packaging Rules of this qualification require 11 elective units to be achieve, as follows</w:t>
      </w:r>
      <w:r w:rsidR="00872D79" w:rsidRPr="00442F18">
        <w:t>:</w:t>
      </w:r>
    </w:p>
    <w:p w14:paraId="19A9647A" w14:textId="77777777" w:rsidR="003A7022" w:rsidRPr="00442F18" w:rsidRDefault="003A7022" w:rsidP="00355069">
      <w:pPr>
        <w:pStyle w:val="DotpointsSI"/>
      </w:pPr>
      <w:r w:rsidRPr="00442F18">
        <w:t>at least 2 units must be from elective group A</w:t>
      </w:r>
    </w:p>
    <w:p w14:paraId="12805B7D" w14:textId="77777777" w:rsidR="003A7022" w:rsidRPr="00442F18" w:rsidRDefault="003A7022" w:rsidP="00355069">
      <w:pPr>
        <w:pStyle w:val="DotpointsSI"/>
      </w:pPr>
      <w:proofErr w:type="gramStart"/>
      <w:r w:rsidRPr="00442F18">
        <w:t>at</w:t>
      </w:r>
      <w:proofErr w:type="gramEnd"/>
      <w:r w:rsidRPr="00442F18">
        <w:t xml:space="preserve"> least</w:t>
      </w:r>
      <w:r w:rsidRPr="00442F18">
        <w:rPr>
          <w:color w:val="00B0F0"/>
        </w:rPr>
        <w:t xml:space="preserve"> </w:t>
      </w:r>
      <w:r w:rsidRPr="00442F18">
        <w:t>5 units must be from elective group B</w:t>
      </w:r>
      <w:r w:rsidRPr="00442F18">
        <w:rPr>
          <w:color w:val="00B0F0"/>
        </w:rPr>
        <w:t xml:space="preserve"> </w:t>
      </w:r>
    </w:p>
    <w:p w14:paraId="6142829B" w14:textId="77777777" w:rsidR="003A7022" w:rsidRPr="00442F18" w:rsidRDefault="003A7022" w:rsidP="00355069">
      <w:pPr>
        <w:pStyle w:val="DotpointsSI"/>
      </w:pPr>
      <w:r w:rsidRPr="00442F18">
        <w:t>the remaining units may be selected from Groups A, B or C</w:t>
      </w:r>
    </w:p>
    <w:p w14:paraId="4F9956FD" w14:textId="77777777" w:rsidR="003A7022" w:rsidRPr="00442F18" w:rsidRDefault="003A7022" w:rsidP="00355069">
      <w:pPr>
        <w:pStyle w:val="DotpointsSI"/>
      </w:pPr>
      <w:r w:rsidRPr="00442F18">
        <w:t>1 unit may be selected from any currently endorsed Training Package or accredited course</w:t>
      </w:r>
    </w:p>
    <w:p w14:paraId="64B3C5CE" w14:textId="77777777" w:rsidR="003A7022" w:rsidRPr="00442F18" w:rsidRDefault="003A7022" w:rsidP="00872D79">
      <w:pPr>
        <w:pStyle w:val="BodyTextSI"/>
      </w:pPr>
      <w:r w:rsidRPr="00442F18">
        <w:t>While it is possible to select a total of seven electives from Groups A and B, industry strongly recommends individuals select as many as possible from these two groups, as these units reflect the knowledge and skills required on pork production sites.</w:t>
      </w:r>
    </w:p>
    <w:p w14:paraId="46A40D25" w14:textId="77777777" w:rsidR="003A7022" w:rsidRPr="002D440C" w:rsidRDefault="003A7022" w:rsidP="002D440C">
      <w:pPr>
        <w:pStyle w:val="Heading3SI"/>
        <w:rPr>
          <w:rStyle w:val="SITextbold"/>
          <w:rFonts w:ascii="Avenir Medium" w:eastAsiaTheme="majorEastAsia" w:hAnsi="Avenir Medium" w:cstheme="majorBidi"/>
          <w:b/>
          <w:bCs/>
          <w:iCs w:val="0"/>
          <w:sz w:val="36"/>
          <w:szCs w:val="36"/>
        </w:rPr>
      </w:pPr>
      <w:bookmarkStart w:id="220" w:name="_Toc183509201"/>
      <w:r w:rsidRPr="002D440C">
        <w:rPr>
          <w:rStyle w:val="SITextbold"/>
          <w:rFonts w:ascii="Avenir Medium" w:eastAsiaTheme="majorEastAsia" w:hAnsi="Avenir Medium" w:cstheme="majorBidi"/>
          <w:b/>
          <w:bCs/>
          <w:iCs w:val="0"/>
          <w:sz w:val="36"/>
          <w:szCs w:val="36"/>
        </w:rPr>
        <w:lastRenderedPageBreak/>
        <w:t>Training and assessment environments for Poultry Sector Units</w:t>
      </w:r>
      <w:bookmarkEnd w:id="220"/>
      <w:r w:rsidRPr="002D440C" w:rsidDel="00564A9F">
        <w:rPr>
          <w:rStyle w:val="SITextbold"/>
          <w:rFonts w:ascii="Avenir Medium" w:eastAsiaTheme="majorEastAsia" w:hAnsi="Avenir Medium" w:cstheme="majorBidi"/>
          <w:b/>
          <w:bCs/>
          <w:iCs w:val="0"/>
          <w:sz w:val="36"/>
          <w:szCs w:val="36"/>
        </w:rPr>
        <w:t xml:space="preserve"> </w:t>
      </w:r>
    </w:p>
    <w:p w14:paraId="72DB0572" w14:textId="6072DAD3" w:rsidR="003A7022" w:rsidRPr="00442F18" w:rsidRDefault="003A7022" w:rsidP="00872D79">
      <w:pPr>
        <w:pStyle w:val="BodyTextSI"/>
      </w:pPr>
      <w:r w:rsidRPr="00442F18">
        <w:t xml:space="preserve">Industry experts strongly recommend the skills in the revised Poultry sector units (released with AHC Version 9.0) be trained and assessed in a commercial poultry production site. The units were created with robust consultation with industry and RTO representatives and designed to ensure graduates are competent to work safely and productively in the commercial poultry production, noting that </w:t>
      </w:r>
      <w:r w:rsidR="003064E7">
        <w:t>‘</w:t>
      </w:r>
      <w:r w:rsidRPr="00442F18">
        <w:t xml:space="preserve">Competency is the consistent application of knowledge and skill to the standard of performance required in the workplace. It embodies the ability to transfer and apply skills and knowledge to new situations and </w:t>
      </w:r>
      <w:proofErr w:type="gramStart"/>
      <w:r w:rsidRPr="00442F18">
        <w:t>environments</w:t>
      </w:r>
      <w:r w:rsidR="003064E7">
        <w:t>’</w:t>
      </w:r>
      <w:proofErr w:type="gramEnd"/>
      <w:r w:rsidRPr="00442F18">
        <w:t>. (ASQA Glossary)</w:t>
      </w:r>
    </w:p>
    <w:p w14:paraId="07D24D68" w14:textId="77777777" w:rsidR="003A7022" w:rsidRPr="00442F18" w:rsidRDefault="003A7022" w:rsidP="00872D79">
      <w:pPr>
        <w:pStyle w:val="BodyTextSI"/>
      </w:pPr>
      <w:r w:rsidRPr="00442F18">
        <w:t>The Performance Evidence in these units includes holistic tasks that require the application of knowledge and judgement when performing skills with live poultry. The work environment plays a critical role in the undertaking of these tasks. Whether the assessment environment is a commercial poultry production site or a simulated site, the resources specified in the Assessment Conditions, including live poultry are critical to demonstration of skills to the level of competency required by industry.</w:t>
      </w:r>
    </w:p>
    <w:p w14:paraId="0360F62D" w14:textId="77777777" w:rsidR="003A7022" w:rsidRPr="00442F18" w:rsidRDefault="003A7022" w:rsidP="00872D79">
      <w:pPr>
        <w:pStyle w:val="BodyTextSI"/>
      </w:pPr>
      <w:r w:rsidRPr="00442F18">
        <w:t xml:space="preserve">The revised poultry units typically cover poultry husbandry activities that are covered by animal welfare legislation, regulations and state or territory regulated codes of practice. When these units are trained on a commercial poultry production site, the animal welfare requirements are covered by the current edition of the Poultry industry code of practice which these farms are required to follow. RTOs seeking to train and assess the poultry units may approach commercial poultry producers in their area to create partnerships to train and assess workers on a farm site. </w:t>
      </w:r>
      <w:hyperlink r:id="rId94" w:history="1">
        <w:r w:rsidRPr="00442F18">
          <w:t>Australian Eggs</w:t>
        </w:r>
      </w:hyperlink>
      <w:r w:rsidRPr="00442F18">
        <w:t xml:space="preserve"> has links to all known Australian egg farmers and is willing to assist RTOs seeking to contact local poultry farmers.</w:t>
      </w:r>
    </w:p>
    <w:p w14:paraId="19C1CED6" w14:textId="77777777" w:rsidR="003A7022" w:rsidRPr="00442F18" w:rsidRDefault="003A7022" w:rsidP="00872D79">
      <w:pPr>
        <w:pStyle w:val="BodyTextSI"/>
      </w:pPr>
      <w:r w:rsidRPr="00442F18">
        <w:t>When live animals are used in the training and assessment of these (and other livestock units) outside of a commercial primary production site, RTOs will need to consider animal welfare requirements. More information on animal welfare requirements can be obtained from state and territory animal welfare authorities.</w:t>
      </w:r>
    </w:p>
    <w:p w14:paraId="3B28B046" w14:textId="77777777" w:rsidR="003A7022" w:rsidRPr="00442F18" w:rsidRDefault="003A7022" w:rsidP="002D440C">
      <w:pPr>
        <w:pStyle w:val="Heading3SI"/>
      </w:pPr>
      <w:bookmarkStart w:id="221" w:name="_Toc183509202"/>
      <w:r w:rsidRPr="00442F18">
        <w:t>Legal considerations for learners in the workplace/on placements</w:t>
      </w:r>
      <w:bookmarkEnd w:id="221"/>
    </w:p>
    <w:p w14:paraId="22FF40AD" w14:textId="77777777" w:rsidR="003A7022" w:rsidRPr="00442F18" w:rsidRDefault="003A7022" w:rsidP="00872D79">
      <w:pPr>
        <w:pStyle w:val="BodyTextSI"/>
      </w:pPr>
      <w:r w:rsidRPr="00442F18">
        <w:t>Legal requirements that apply to specific sectors covered by this Training Package vary across each state and territory and can change from time to time. Contact the relevant state or territory authorities to check. STA contact details are provided in the Links section of this Implementation Guide. The Fair Work Ombudsman has some general guidelines and fact sheets about unpaid work.</w:t>
      </w:r>
      <w:r w:rsidRPr="00442F18">
        <w:rPr>
          <w:rStyle w:val="FootnoteReference"/>
        </w:rPr>
        <w:footnoteReference w:id="20"/>
      </w:r>
    </w:p>
    <w:p w14:paraId="3560FF1F" w14:textId="77777777" w:rsidR="003A7022" w:rsidRPr="00442F18" w:rsidRDefault="003A7022" w:rsidP="00872D79">
      <w:pPr>
        <w:pStyle w:val="BodyTextSI"/>
      </w:pPr>
      <w:r w:rsidRPr="00442F18">
        <w:t xml:space="preserve">Work placements should always involve the appropriate supervision and guidance from individuals in the workplace and trainers and assessors from the RTO and must adhere to required legislation that applies in the jurisdiction e.g., learners must be supplied with the appropriate </w:t>
      </w:r>
      <w:r w:rsidRPr="00442F18">
        <w:lastRenderedPageBreak/>
        <w:t>personal protective equipment (PPE) and training on how to use the PPE effectively prior to undertaking tasks that include health and safety risks.</w:t>
      </w:r>
    </w:p>
    <w:p w14:paraId="65280CAB" w14:textId="77777777" w:rsidR="003A7022" w:rsidRPr="00442F18" w:rsidRDefault="003A7022" w:rsidP="00180C7F">
      <w:pPr>
        <w:pStyle w:val="Heading4SI"/>
      </w:pPr>
      <w:bookmarkStart w:id="222" w:name="_Toc183509203"/>
      <w:r w:rsidRPr="00442F18">
        <w:t>Resources and equipment lists</w:t>
      </w:r>
      <w:bookmarkEnd w:id="222"/>
      <w:r w:rsidRPr="00442F18">
        <w:t xml:space="preserve"> </w:t>
      </w:r>
    </w:p>
    <w:p w14:paraId="4C7AF61B" w14:textId="77777777" w:rsidR="003A7022" w:rsidRPr="00442F18" w:rsidRDefault="003A7022" w:rsidP="00872D79">
      <w:pPr>
        <w:pStyle w:val="BodyTextSI"/>
      </w:pPr>
      <w:r w:rsidRPr="00442F18">
        <w:t>RTOs must make sure that all resources and equipment required to train and assess units of competency are available. Details of specific resources, including equipment and materials essential for assessment, are listed in the Assessment Conditions sections of Assessment Requirements documents. Where units of competency require assessment in the workplace, the workplace must include the full range of equipment required to do the task, as listed in the Assessment Conditions.</w:t>
      </w:r>
    </w:p>
    <w:p w14:paraId="4EC69C1E" w14:textId="77777777" w:rsidR="003A7022" w:rsidRPr="00442F18" w:rsidRDefault="003A7022" w:rsidP="00872D79">
      <w:pPr>
        <w:pStyle w:val="Heading3SI"/>
        <w:rPr>
          <w:rFonts w:eastAsia="Times New Roman"/>
        </w:rPr>
      </w:pPr>
      <w:bookmarkStart w:id="223" w:name="_Toc4160058"/>
      <w:bookmarkStart w:id="224" w:name="_Toc183509204"/>
      <w:r w:rsidRPr="00442F18">
        <w:rPr>
          <w:rFonts w:eastAsia="Times New Roman"/>
        </w:rPr>
        <w:t>Other information relevant to the implementation of the training package</w:t>
      </w:r>
      <w:bookmarkEnd w:id="223"/>
      <w:bookmarkEnd w:id="224"/>
    </w:p>
    <w:p w14:paraId="02A55F65" w14:textId="1EF6C5A2" w:rsidR="002F24FB" w:rsidRDefault="002F24FB" w:rsidP="00066F6D">
      <w:pPr>
        <w:pStyle w:val="SIHeading4"/>
      </w:pPr>
      <w:bookmarkStart w:id="225" w:name="_Toc183509205"/>
      <w:bookmarkStart w:id="226" w:name="_Hlk155167720"/>
      <w:r>
        <w:t>General Assessment Conditions</w:t>
      </w:r>
      <w:bookmarkEnd w:id="225"/>
    </w:p>
    <w:bookmarkEnd w:id="226"/>
    <w:p w14:paraId="03246AC0" w14:textId="77777777" w:rsidR="0074397A" w:rsidRDefault="0074397A" w:rsidP="00355069">
      <w:pPr>
        <w:pStyle w:val="BodyTextSI"/>
      </w:pPr>
      <w:r w:rsidRPr="0074397A">
        <w:t>Language used in the Assessment Requirements of most units is ‘singular’ (i.e. ‘a work environment’ or ‘an environment that…’). However, it should be noted that in some instances it may be relevant or necessary for both ‘a’ workplace and ‘an environment that…’, or multiple workplaces be utilised where the range of work or resources to access may be limited.</w:t>
      </w:r>
    </w:p>
    <w:p w14:paraId="34600065" w14:textId="49D4C8B4" w:rsidR="003A7022" w:rsidRPr="00442F18" w:rsidRDefault="003A7022" w:rsidP="00355069">
      <w:pPr>
        <w:pStyle w:val="SIHeading4"/>
      </w:pPr>
      <w:bookmarkStart w:id="227" w:name="_Toc183509206"/>
      <w:r w:rsidRPr="00442F18">
        <w:t>Machinery operation and maintenance units</w:t>
      </w:r>
      <w:bookmarkEnd w:id="227"/>
    </w:p>
    <w:p w14:paraId="61FBDFD5" w14:textId="644A0B0D" w:rsidR="003A7022" w:rsidRPr="00442F18" w:rsidRDefault="003A7022" w:rsidP="00872D79">
      <w:pPr>
        <w:pStyle w:val="BodyTextSI"/>
      </w:pPr>
      <w:r w:rsidRPr="00442F18">
        <w:t xml:space="preserve">Industry has provided the following advice for RTOs that deliver </w:t>
      </w:r>
      <w:r w:rsidRPr="00442F18">
        <w:rPr>
          <w:i/>
          <w:iCs/>
        </w:rPr>
        <w:t>AHC3102</w:t>
      </w:r>
      <w:r w:rsidR="006415BE">
        <w:rPr>
          <w:i/>
          <w:iCs/>
        </w:rPr>
        <w:t>4</w:t>
      </w:r>
      <w:r w:rsidRPr="00442F18">
        <w:rPr>
          <w:i/>
          <w:iCs/>
        </w:rPr>
        <w:t xml:space="preserve"> Certificate III in Parks and Gardens</w:t>
      </w:r>
      <w:r w:rsidRPr="00442F18">
        <w:t xml:space="preserve"> </w:t>
      </w:r>
      <w:proofErr w:type="gramStart"/>
      <w:r w:rsidRPr="00442F18">
        <w:t>with regard to</w:t>
      </w:r>
      <w:proofErr w:type="gramEnd"/>
      <w:r w:rsidRPr="00442F18">
        <w:t xml:space="preserve"> machinery operation and maintenance.</w:t>
      </w:r>
    </w:p>
    <w:p w14:paraId="16C6D09D" w14:textId="77777777" w:rsidR="003A7022" w:rsidRPr="00442F18" w:rsidRDefault="003A7022" w:rsidP="00872D79">
      <w:pPr>
        <w:pStyle w:val="BodyTextSI"/>
        <w:rPr>
          <w:i/>
          <w:iCs/>
        </w:rPr>
      </w:pPr>
      <w:r w:rsidRPr="00442F18">
        <w:t xml:space="preserve">The use of equipment with two stroke engines for assessment of engine oil in </w:t>
      </w:r>
      <w:r w:rsidRPr="00442F18">
        <w:rPr>
          <w:i/>
          <w:iCs/>
        </w:rPr>
        <w:t>AHCMOM304 Operate machinery and equipment.</w:t>
      </w:r>
    </w:p>
    <w:p w14:paraId="643DCF87" w14:textId="77777777" w:rsidR="003A7022" w:rsidRPr="00442F18" w:rsidRDefault="003A7022" w:rsidP="00872D79">
      <w:pPr>
        <w:pStyle w:val="BodyTextSI"/>
      </w:pPr>
      <w:r w:rsidRPr="00442F18">
        <w:t xml:space="preserve">The Range Statement requires that engine oil must be checked as part of the pre-operational checks. While 2 stroke engines do not generally have a sump containing engine oil, the fuel mixture does contain an amount of oil required to lubricate the engine. </w:t>
      </w:r>
      <w:proofErr w:type="gramStart"/>
      <w:r w:rsidRPr="00442F18">
        <w:t>In order to</w:t>
      </w:r>
      <w:proofErr w:type="gramEnd"/>
      <w:r w:rsidRPr="00442F18">
        <w:t xml:space="preserve"> comply with the range statement, it is essential that the individual being assessed should check that the oil and fuel mixture be correct according to the ratios specified in the manufacturer manual for the equipment.</w:t>
      </w:r>
    </w:p>
    <w:p w14:paraId="324F6C99" w14:textId="424CB250" w:rsidR="003A7022" w:rsidRPr="00442F18" w:rsidRDefault="003A7022" w:rsidP="00872D79">
      <w:pPr>
        <w:pStyle w:val="BodyTextSI"/>
      </w:pPr>
      <w:r w:rsidRPr="00442F18">
        <w:t>It should also be noted that if only one piece of equipment is to be used for assessment and this equipment has a 2</w:t>
      </w:r>
      <w:r w:rsidR="00236486">
        <w:t>-</w:t>
      </w:r>
      <w:r w:rsidRPr="00442F18">
        <w:t xml:space="preserve">stroke motor, that </w:t>
      </w:r>
      <w:proofErr w:type="gramStart"/>
      <w:r w:rsidRPr="00442F18">
        <w:t>in order to</w:t>
      </w:r>
      <w:proofErr w:type="gramEnd"/>
      <w:r w:rsidRPr="00442F18">
        <w:t xml:space="preserve"> comply with the Range Statement the 2</w:t>
      </w:r>
      <w:r w:rsidR="00236486">
        <w:t>-</w:t>
      </w:r>
      <w:r w:rsidRPr="00442F18">
        <w:t>stroke engine must be used on one of the types of machinery/equipment listed.</w:t>
      </w:r>
    </w:p>
    <w:p w14:paraId="7C8A85BE" w14:textId="77777777" w:rsidR="003A7022" w:rsidRPr="00442F18" w:rsidRDefault="003A7022" w:rsidP="00872D79">
      <w:pPr>
        <w:pStyle w:val="BodyTextSI"/>
      </w:pPr>
      <w:r w:rsidRPr="00442F18">
        <w:t xml:space="preserve">Machinery without an internal combustion engine for </w:t>
      </w:r>
      <w:r w:rsidRPr="00442F18">
        <w:rPr>
          <w:i/>
          <w:iCs/>
        </w:rPr>
        <w:t xml:space="preserve">AHCMOM203 Operate basic machinery and equipment </w:t>
      </w:r>
      <w:r w:rsidRPr="00442F18">
        <w:t>and</w:t>
      </w:r>
      <w:r w:rsidRPr="00442F18">
        <w:rPr>
          <w:i/>
          <w:iCs/>
        </w:rPr>
        <w:t xml:space="preserve"> AHCMOM304 Operate machinery and equipment assessment</w:t>
      </w:r>
      <w:r w:rsidRPr="00442F18">
        <w:t>.</w:t>
      </w:r>
    </w:p>
    <w:p w14:paraId="6939B65E" w14:textId="26A7CE5F" w:rsidR="003A7022" w:rsidRPr="00442F18" w:rsidRDefault="003A7022" w:rsidP="00872D79">
      <w:pPr>
        <w:pStyle w:val="BodyTextSI"/>
      </w:pPr>
      <w:r w:rsidRPr="00442F18">
        <w:t xml:space="preserve">Equipment that does not use an internal combustion engine such as, power take off, pneumatic, electrical, or </w:t>
      </w:r>
      <w:r w:rsidR="007F362A" w:rsidRPr="00442F18">
        <w:t>battery-operated</w:t>
      </w:r>
      <w:r w:rsidRPr="00442F18">
        <w:t xml:space="preserve"> machinery, won’t meet </w:t>
      </w:r>
      <w:proofErr w:type="gramStart"/>
      <w:r w:rsidRPr="00442F18">
        <w:t>all of</w:t>
      </w:r>
      <w:proofErr w:type="gramEnd"/>
      <w:r w:rsidRPr="00442F18">
        <w:t xml:space="preserve"> the assessment requirements for pre-operational checks listed in the Range Statement. Additional equipment will be required to address those pre-operational check items not assessed.</w:t>
      </w:r>
    </w:p>
    <w:p w14:paraId="7AE94920" w14:textId="77777777" w:rsidR="003A7022" w:rsidRPr="00355069" w:rsidRDefault="003A7022" w:rsidP="00355069">
      <w:pPr>
        <w:pStyle w:val="PullQuoteSI"/>
        <w:pBdr>
          <w:top w:val="single" w:sz="4" w:space="5" w:color="70AD47" w:themeColor="accent6"/>
          <w:left w:val="single" w:sz="4" w:space="5" w:color="70AD47" w:themeColor="accent6"/>
          <w:bottom w:val="single" w:sz="4" w:space="5" w:color="70AD47" w:themeColor="accent6"/>
          <w:right w:val="single" w:sz="4" w:space="5" w:color="70AD47" w:themeColor="accent6"/>
        </w:pBdr>
        <w:ind w:right="198"/>
        <w:rPr>
          <w:b w:val="0"/>
          <w:bCs w:val="0"/>
          <w:color w:val="000000" w:themeColor="text1"/>
          <w:sz w:val="24"/>
          <w:szCs w:val="24"/>
        </w:rPr>
      </w:pPr>
      <w:r w:rsidRPr="00355069">
        <w:rPr>
          <w:color w:val="70AD47" w:themeColor="accent6"/>
          <w:sz w:val="24"/>
          <w:szCs w:val="24"/>
        </w:rPr>
        <w:t>Note</w:t>
      </w:r>
      <w:r w:rsidRPr="00355069">
        <w:rPr>
          <w:b w:val="0"/>
          <w:bCs w:val="0"/>
          <w:color w:val="000000" w:themeColor="text1"/>
          <w:sz w:val="24"/>
          <w:szCs w:val="24"/>
        </w:rPr>
        <w:t xml:space="preserve">: The unit Application explicitly states that ‘This unit does not apply to chainsaws, tractors, vehicles, and earth moving equipment’ as these types of equipment are deemed more specialised and are addressed in specific units of competency. </w:t>
      </w:r>
    </w:p>
    <w:p w14:paraId="47396DBF" w14:textId="77777777" w:rsidR="003A7022" w:rsidRPr="00442F18" w:rsidRDefault="003A7022" w:rsidP="00355069">
      <w:pPr>
        <w:pStyle w:val="SIHeading4"/>
      </w:pPr>
      <w:bookmarkStart w:id="228" w:name="_Toc183509207"/>
      <w:r w:rsidRPr="00442F18">
        <w:lastRenderedPageBreak/>
        <w:t>Green Infrastructure</w:t>
      </w:r>
      <w:bookmarkEnd w:id="228"/>
    </w:p>
    <w:p w14:paraId="0134111B" w14:textId="77777777" w:rsidR="003A7022" w:rsidRPr="00442F18" w:rsidRDefault="003A7022" w:rsidP="00872D79">
      <w:pPr>
        <w:pStyle w:val="BodyTextSI"/>
      </w:pPr>
      <w:r w:rsidRPr="00442F18">
        <w:t xml:space="preserve">It is envisaged that units of competency </w:t>
      </w:r>
      <w:r w:rsidRPr="00442F18">
        <w:rPr>
          <w:i/>
          <w:iCs/>
        </w:rPr>
        <w:t xml:space="preserve">AHCGRI501 Design roof gardens, AHCGRI502 Design vertical walls and green facades, AHCGRI401 Construct roof gardens and AHCGRI402 Construct vertical gardens </w:t>
      </w:r>
      <w:r w:rsidRPr="00442F18">
        <w:t>and</w:t>
      </w:r>
      <w:r w:rsidRPr="00442F18">
        <w:rPr>
          <w:i/>
          <w:iCs/>
        </w:rPr>
        <w:t xml:space="preserve"> green </w:t>
      </w:r>
      <w:proofErr w:type="gramStart"/>
      <w:r w:rsidRPr="00442F18">
        <w:rPr>
          <w:i/>
          <w:iCs/>
        </w:rPr>
        <w:t>facades</w:t>
      </w:r>
      <w:proofErr w:type="gramEnd"/>
      <w:r w:rsidRPr="00442F18">
        <w:rPr>
          <w:i/>
          <w:iCs/>
        </w:rPr>
        <w:t xml:space="preserve"> </w:t>
      </w:r>
      <w:r w:rsidRPr="00442F18">
        <w:t xml:space="preserve">and the related skill sets are undertaken by persons with experience in landscaping work, landscape design, horticulture and/or building and construction. </w:t>
      </w:r>
    </w:p>
    <w:p w14:paraId="4580EEAF" w14:textId="77777777" w:rsidR="003A7022" w:rsidRPr="00442F18" w:rsidRDefault="003A7022" w:rsidP="00872D79">
      <w:pPr>
        <w:pStyle w:val="BodyTextSI"/>
      </w:pPr>
      <w:r w:rsidRPr="00442F18">
        <w:t xml:space="preserve">Individuals must effectively communicate/consult with clients and relevant industry experts such as contractors, architects, engineers, growing media specialists and suppliers to determine such things as design and regulatory requirements for green infrastructure. </w:t>
      </w:r>
    </w:p>
    <w:p w14:paraId="7E517A0D" w14:textId="77777777" w:rsidR="003A7022" w:rsidRPr="00442F18" w:rsidRDefault="003A7022" w:rsidP="00355069">
      <w:pPr>
        <w:pStyle w:val="SIHeading4"/>
      </w:pPr>
      <w:bookmarkStart w:id="229" w:name="_Toc183509208"/>
      <w:r w:rsidRPr="00442F18">
        <w:t>Agronomy</w:t>
      </w:r>
      <w:bookmarkEnd w:id="229"/>
    </w:p>
    <w:p w14:paraId="16C43F29" w14:textId="4372FD69" w:rsidR="003A7022" w:rsidRPr="00442F18" w:rsidRDefault="003A7022" w:rsidP="00872D79">
      <w:pPr>
        <w:pStyle w:val="BodyTextSI"/>
      </w:pPr>
      <w:r w:rsidRPr="00442F18">
        <w:t xml:space="preserve">It is envisaged that </w:t>
      </w:r>
      <w:r w:rsidRPr="00442F18">
        <w:rPr>
          <w:i/>
          <w:iCs/>
        </w:rPr>
        <w:t>AHC51920 Diploma of Applied Agronomy</w:t>
      </w:r>
      <w:r w:rsidRPr="00442F18">
        <w:t xml:space="preserve"> would be delivered either o</w:t>
      </w:r>
      <w:r w:rsidR="007F362A">
        <w:t>n or</w:t>
      </w:r>
      <w:r w:rsidRPr="00442F18">
        <w:t xml:space="preserve"> o</w:t>
      </w:r>
      <w:r w:rsidR="007F362A">
        <w:t>ff</w:t>
      </w:r>
      <w:r w:rsidRPr="00442F18">
        <w:t xml:space="preserve"> the job with access to the types of resources, machinery and equipment that are present in the typical agronomy workplace.</w:t>
      </w:r>
    </w:p>
    <w:p w14:paraId="7F7C8A1D" w14:textId="77777777" w:rsidR="003A7022" w:rsidRPr="00442F18" w:rsidRDefault="003A7022" w:rsidP="00872D79">
      <w:pPr>
        <w:pStyle w:val="Heading4SI"/>
      </w:pPr>
      <w:bookmarkStart w:id="230" w:name="_Toc183509209"/>
      <w:r w:rsidRPr="00442F18">
        <w:t>Assessment requirements for Agribusiness and Business sectors</w:t>
      </w:r>
      <w:bookmarkEnd w:id="230"/>
    </w:p>
    <w:p w14:paraId="67CB7066" w14:textId="77777777" w:rsidR="003A7022" w:rsidRPr="00442F18" w:rsidRDefault="003A7022" w:rsidP="00872D79">
      <w:pPr>
        <w:pStyle w:val="BodyTextSI"/>
      </w:pPr>
      <w:r w:rsidRPr="00442F18">
        <w:t xml:space="preserve">Prior to the release of AHC Version 4, the assessment requirements of several units of competency in Agribusiness sector (coded AHCAGB) and Business sector (coded AHCBUS) lacked specificity regarding the volume and frequency of performance evidence. The release of AHC Version 4 has addressed this issue, by updating and clarifying the detail in the Performance Evidence of all AHCAGB and AHCBUS units. The Performance Evidence of some revised units include details about the number of times tasks that should be performed, and other units specify the requirement to use records from </w:t>
      </w:r>
      <w:proofErr w:type="gramStart"/>
      <w:r w:rsidRPr="00442F18">
        <w:t>a period of time</w:t>
      </w:r>
      <w:proofErr w:type="gramEnd"/>
      <w:r w:rsidRPr="00442F18">
        <w:t>, such as a financial quarter or a production period. Industry considered this to be an important part of the revised units, to ensure quality assessment outcomes specific to the work for job roles targeted at AQF levels 4, 5 and 6. Training organisations will need to ensure their assessments are updated to incorporate these requirements.</w:t>
      </w:r>
    </w:p>
    <w:p w14:paraId="02A3DF30" w14:textId="77777777" w:rsidR="003A7022" w:rsidRPr="00442F18" w:rsidRDefault="003A7022" w:rsidP="003A7022">
      <w:pPr>
        <w:pStyle w:val="BodyText"/>
        <w:rPr>
          <w:color w:val="000000" w:themeColor="text1"/>
          <w:sz w:val="20"/>
          <w:szCs w:val="20"/>
          <w:lang w:val="en-AU"/>
        </w:rPr>
      </w:pPr>
    </w:p>
    <w:p w14:paraId="63B5D7A7" w14:textId="77777777" w:rsidR="003A7022" w:rsidRPr="00442F18" w:rsidRDefault="003A7022" w:rsidP="00355069">
      <w:pPr>
        <w:pStyle w:val="PullQuoteSI"/>
        <w:pBdr>
          <w:top w:val="single" w:sz="4" w:space="10" w:color="70AD47" w:themeColor="accent6"/>
          <w:left w:val="single" w:sz="4" w:space="10" w:color="70AD47" w:themeColor="accent6"/>
          <w:bottom w:val="single" w:sz="4" w:space="10" w:color="70AD47" w:themeColor="accent6"/>
          <w:right w:val="single" w:sz="4" w:space="10" w:color="70AD47" w:themeColor="accent6"/>
        </w:pBdr>
        <w:ind w:left="720"/>
        <w:rPr>
          <w:b w:val="0"/>
          <w:bCs w:val="0"/>
          <w:sz w:val="24"/>
          <w:szCs w:val="24"/>
        </w:rPr>
      </w:pPr>
      <w:r w:rsidRPr="00355069">
        <w:rPr>
          <w:sz w:val="24"/>
          <w:szCs w:val="24"/>
        </w:rPr>
        <w:t>Note</w:t>
      </w:r>
      <w:r w:rsidRPr="00442F18">
        <w:rPr>
          <w:b w:val="0"/>
          <w:bCs w:val="0"/>
          <w:sz w:val="24"/>
          <w:szCs w:val="24"/>
        </w:rPr>
        <w:t xml:space="preserve">: </w:t>
      </w:r>
      <w:r w:rsidRPr="00355069">
        <w:rPr>
          <w:b w:val="0"/>
          <w:bCs w:val="0"/>
          <w:color w:val="000000" w:themeColor="text1"/>
          <w:sz w:val="24"/>
          <w:szCs w:val="24"/>
        </w:rPr>
        <w:t xml:space="preserve">Time periods specified relate to the type of work or activities that would be carried out in a business within that timeframe. They do not require the assessment to cover the actual time. </w:t>
      </w:r>
    </w:p>
    <w:p w14:paraId="521F09BF" w14:textId="77777777" w:rsidR="003A7022" w:rsidRPr="00442F18" w:rsidRDefault="003A7022" w:rsidP="003A7022">
      <w:pPr>
        <w:pStyle w:val="BodyText"/>
        <w:ind w:left="720"/>
        <w:rPr>
          <w:color w:val="000000" w:themeColor="text1"/>
          <w:sz w:val="20"/>
          <w:szCs w:val="20"/>
          <w:lang w:val="en-AU"/>
        </w:rPr>
      </w:pPr>
    </w:p>
    <w:p w14:paraId="0BC5BA55" w14:textId="77777777" w:rsidR="003A7022" w:rsidRPr="00442F18" w:rsidRDefault="003A7022" w:rsidP="00872D79">
      <w:pPr>
        <w:pStyle w:val="BodyTextSI"/>
      </w:pPr>
      <w:r w:rsidRPr="00442F18">
        <w:t xml:space="preserve">For example, the performance evidence of AHCBUS406 Administer finance, insurance and legal requirements requires evidence that the individual has administered the finance, insurance and legal requirements of a business covering a period of at least six months. The assessment for this unit should incorporate performance of tasks that utilise business data and activity for a six-month period. </w:t>
      </w:r>
    </w:p>
    <w:p w14:paraId="3B8A0F78" w14:textId="77777777" w:rsidR="003A7022" w:rsidRPr="00442F18" w:rsidRDefault="003A7022" w:rsidP="00872D79">
      <w:pPr>
        <w:pStyle w:val="BodyTextSI"/>
      </w:pPr>
      <w:r w:rsidRPr="00442F18">
        <w:t>The assessment task does not need to cover six months of actual time. If this assessment is not carried out in a real workplace, the business data and activities should accurately represent real workplace data and records.</w:t>
      </w:r>
    </w:p>
    <w:p w14:paraId="63F4F830" w14:textId="3DCAA029" w:rsidR="003A7022" w:rsidRPr="00F76700" w:rsidRDefault="003A7022" w:rsidP="00355069">
      <w:pPr>
        <w:pStyle w:val="SIHeading4"/>
      </w:pPr>
      <w:bookmarkStart w:id="231" w:name="_Toc183509210"/>
      <w:r w:rsidRPr="00F76700">
        <w:t>Precision Agriculture Terminology</w:t>
      </w:r>
      <w:bookmarkEnd w:id="231"/>
    </w:p>
    <w:p w14:paraId="47E232DD" w14:textId="77777777" w:rsidR="003A7022" w:rsidRPr="00442F18" w:rsidRDefault="003A7022" w:rsidP="00872D79">
      <w:pPr>
        <w:pStyle w:val="BodyTextSI"/>
      </w:pPr>
      <w:r w:rsidRPr="00442F18">
        <w:t xml:space="preserve">Precision Agriculture is an emerging terminology that broadly refers to agriculture technologies, which previously had been referred to individually (i.e. use of GNSS to monitor crop, or use of </w:t>
      </w:r>
      <w:r w:rsidRPr="00442F18">
        <w:lastRenderedPageBreak/>
        <w:t xml:space="preserve">laser grids to uncovers pests within crop). The use of Precision Agriculture seeks to unify technology terminology under one banner. </w:t>
      </w:r>
    </w:p>
    <w:p w14:paraId="089CB3E2" w14:textId="77777777" w:rsidR="003A7022" w:rsidRPr="00442F18" w:rsidRDefault="003A7022" w:rsidP="00355069">
      <w:pPr>
        <w:pStyle w:val="SIHeading4"/>
      </w:pPr>
      <w:bookmarkStart w:id="232" w:name="_Toc183509211"/>
      <w:r w:rsidRPr="00442F18">
        <w:t>Sport Turf Management</w:t>
      </w:r>
      <w:bookmarkEnd w:id="232"/>
    </w:p>
    <w:p w14:paraId="7EAD8E29" w14:textId="77777777" w:rsidR="003A7022" w:rsidRPr="00442F18" w:rsidRDefault="003A7022" w:rsidP="00872D79">
      <w:pPr>
        <w:pStyle w:val="BodyTextSI"/>
      </w:pPr>
      <w:r w:rsidRPr="00442F18">
        <w:t>It is envisaged that training and assessment of many of the Sports Turf Management units (coded AHCTRF) will occur in the workplace, as these units require access to resources, materials and equipment that are present in a typical sports turf facility. The Assessment Conditions in the Assessment Requirements for each of these units of competency specifies these requirements. Due to the variety of subsectors in the industry, an individual undertaking the Certificate III in Sports Turf Management will need access to a variety of sports turf surfaces.</w:t>
      </w:r>
    </w:p>
    <w:p w14:paraId="6333A969" w14:textId="77777777" w:rsidR="003A7022" w:rsidRPr="00442F18" w:rsidRDefault="003A7022" w:rsidP="00355069">
      <w:pPr>
        <w:pStyle w:val="SIHeading4"/>
      </w:pPr>
      <w:bookmarkStart w:id="233" w:name="_Toc183509212"/>
      <w:r w:rsidRPr="00442F18">
        <w:t>Arboriculture</w:t>
      </w:r>
      <w:bookmarkEnd w:id="233"/>
    </w:p>
    <w:p w14:paraId="4FF71E59" w14:textId="77777777" w:rsidR="003A7022" w:rsidRPr="00442F18" w:rsidRDefault="003A7022" w:rsidP="00872D79">
      <w:pPr>
        <w:pStyle w:val="BodyTextSI"/>
      </w:pPr>
      <w:r w:rsidRPr="00442F18">
        <w:t xml:space="preserve">It is envisaged that training and assessment of many of the Arboriculture units (coded AHCARB) will occur in the workplace, as these units require access to resources, materials and equipment that are present in an arboriculture worksite. The Assessment Conditions in the Assessment Requirements for each of these units of competency specifies these requirements. More information is provided in the </w:t>
      </w:r>
      <w:bookmarkStart w:id="234" w:name="_Hlk13843918"/>
      <w:r w:rsidRPr="00355069">
        <w:rPr>
          <w:rStyle w:val="Emphasis"/>
        </w:rPr>
        <w:t>Companion Volume User Guide: Arboriculture</w:t>
      </w:r>
      <w:r w:rsidRPr="00442F18">
        <w:t>.</w:t>
      </w:r>
      <w:bookmarkEnd w:id="234"/>
    </w:p>
    <w:p w14:paraId="1C7CE23B" w14:textId="77777777" w:rsidR="003A7022" w:rsidRPr="00442F18" w:rsidRDefault="003A7022" w:rsidP="00355069">
      <w:pPr>
        <w:pStyle w:val="Heading4SI"/>
      </w:pPr>
      <w:bookmarkStart w:id="235" w:name="_Toc183509213"/>
      <w:r w:rsidRPr="00442F18">
        <w:t>Diploma of Pest Management</w:t>
      </w:r>
      <w:bookmarkEnd w:id="235"/>
    </w:p>
    <w:p w14:paraId="7DFFB098" w14:textId="0796E9C3" w:rsidR="003A7022" w:rsidRPr="00442F18" w:rsidRDefault="003A7022" w:rsidP="00872D79">
      <w:pPr>
        <w:pStyle w:val="BodyTextSI"/>
      </w:pPr>
      <w:r w:rsidRPr="00442F18">
        <w:t xml:space="preserve">Industry has provided the following advice for RTOs that deliver the </w:t>
      </w:r>
      <w:r w:rsidR="00476BBB" w:rsidRPr="00442F18">
        <w:rPr>
          <w:i/>
          <w:iCs/>
        </w:rPr>
        <w:t>AHC513</w:t>
      </w:r>
      <w:r w:rsidR="00476BBB">
        <w:rPr>
          <w:i/>
          <w:iCs/>
        </w:rPr>
        <w:t>24</w:t>
      </w:r>
      <w:r w:rsidR="00476BBB" w:rsidRPr="00442F18">
        <w:rPr>
          <w:i/>
          <w:iCs/>
        </w:rPr>
        <w:t xml:space="preserve"> </w:t>
      </w:r>
      <w:r w:rsidRPr="00442F18">
        <w:rPr>
          <w:i/>
          <w:iCs/>
        </w:rPr>
        <w:t xml:space="preserve">Diploma of Pest Management </w:t>
      </w:r>
      <w:r w:rsidRPr="00442F18">
        <w:t>concerning the selection of elective units.</w:t>
      </w:r>
    </w:p>
    <w:p w14:paraId="5526BC24" w14:textId="77777777" w:rsidR="003A7022" w:rsidRPr="00442F18" w:rsidRDefault="003A7022" w:rsidP="00872D79">
      <w:pPr>
        <w:pStyle w:val="BodyTextSI"/>
      </w:pPr>
      <w:r w:rsidRPr="00442F18">
        <w:t>Imported units:</w:t>
      </w:r>
    </w:p>
    <w:p w14:paraId="4A0C93E9" w14:textId="43929C55" w:rsidR="003A7022" w:rsidRPr="00442F18" w:rsidRDefault="003A7022" w:rsidP="00355069">
      <w:pPr>
        <w:pStyle w:val="DotpointsSI"/>
      </w:pPr>
      <w:r w:rsidRPr="00442F18">
        <w:t xml:space="preserve">For agency staff and contractors who carry out Biosecurity Surveillance, it is highly recommended that the RTO imports </w:t>
      </w:r>
      <w:r w:rsidRPr="00442F18">
        <w:rPr>
          <w:i/>
        </w:rPr>
        <w:t xml:space="preserve">AHCBER402 Carry out field surveillance for a specific emergency disease or plant pest </w:t>
      </w:r>
      <w:r w:rsidRPr="00442F18">
        <w:t xml:space="preserve">from the </w:t>
      </w:r>
      <w:r w:rsidR="00476BBB" w:rsidRPr="00442F18">
        <w:rPr>
          <w:i/>
        </w:rPr>
        <w:t>AHC417</w:t>
      </w:r>
      <w:r w:rsidR="00476BBB">
        <w:rPr>
          <w:i/>
        </w:rPr>
        <w:t>24</w:t>
      </w:r>
      <w:r w:rsidR="00476BBB" w:rsidRPr="00442F18">
        <w:rPr>
          <w:i/>
        </w:rPr>
        <w:t xml:space="preserve"> </w:t>
      </w:r>
      <w:r w:rsidRPr="00442F18">
        <w:rPr>
          <w:i/>
        </w:rPr>
        <w:t>Certificate IV in Pest Management</w:t>
      </w:r>
      <w:r w:rsidRPr="00442F18">
        <w:t xml:space="preserve"> as part of the elective option to meet the needs of this group.</w:t>
      </w:r>
    </w:p>
    <w:p w14:paraId="5F931B86" w14:textId="017AC9E8" w:rsidR="003A7022" w:rsidRPr="00442F18" w:rsidRDefault="003A7022" w:rsidP="00355069">
      <w:pPr>
        <w:pStyle w:val="DotpointsSI"/>
      </w:pPr>
      <w:r w:rsidRPr="00442F18">
        <w:t xml:space="preserve">For agency pest and weed officers who are </w:t>
      </w:r>
      <w:proofErr w:type="spellStart"/>
      <w:r w:rsidRPr="00442F18">
        <w:t>authorised</w:t>
      </w:r>
      <w:proofErr w:type="spellEnd"/>
      <w:r w:rsidRPr="00442F18">
        <w:t xml:space="preserve"> under legislation to enforce legislation such as the Biosecurity Act 2015, it is highly recommended that </w:t>
      </w:r>
      <w:r w:rsidRPr="00442F18">
        <w:rPr>
          <w:i/>
        </w:rPr>
        <w:t>AHCNRM5</w:t>
      </w:r>
      <w:r w:rsidR="008A64AC">
        <w:rPr>
          <w:i/>
        </w:rPr>
        <w:t>12</w:t>
      </w:r>
      <w:r w:rsidRPr="00442F18">
        <w:rPr>
          <w:i/>
        </w:rPr>
        <w:t xml:space="preserve"> Investigate suspected breaches of </w:t>
      </w:r>
      <w:r w:rsidR="008A64AC">
        <w:rPr>
          <w:i/>
        </w:rPr>
        <w:t>n</w:t>
      </w:r>
      <w:r w:rsidRPr="00442F18">
        <w:rPr>
          <w:i/>
        </w:rPr>
        <w:t xml:space="preserve">atural </w:t>
      </w:r>
      <w:r w:rsidR="008A64AC">
        <w:rPr>
          <w:i/>
        </w:rPr>
        <w:t>r</w:t>
      </w:r>
      <w:r w:rsidRPr="00442F18">
        <w:rPr>
          <w:i/>
        </w:rPr>
        <w:t xml:space="preserve">esource </w:t>
      </w:r>
      <w:r w:rsidR="008A64AC">
        <w:rPr>
          <w:i/>
        </w:rPr>
        <w:t>m</w:t>
      </w:r>
      <w:r w:rsidRPr="00442F18">
        <w:rPr>
          <w:i/>
        </w:rPr>
        <w:t>anagement legislation</w:t>
      </w:r>
      <w:r w:rsidRPr="00442F18">
        <w:t xml:space="preserve"> is imported from the</w:t>
      </w:r>
      <w:r w:rsidRPr="00442F18">
        <w:rPr>
          <w:i/>
        </w:rPr>
        <w:t xml:space="preserve"> AHC511</w:t>
      </w:r>
      <w:r w:rsidR="008A64AC">
        <w:rPr>
          <w:i/>
        </w:rPr>
        <w:t>20</w:t>
      </w:r>
      <w:r w:rsidRPr="00442F18">
        <w:rPr>
          <w:i/>
        </w:rPr>
        <w:t xml:space="preserve"> Diploma of Conservation and </w:t>
      </w:r>
      <w:r w:rsidR="008A64AC">
        <w:rPr>
          <w:i/>
        </w:rPr>
        <w:t>Ecosystem</w:t>
      </w:r>
      <w:r w:rsidR="008A64AC" w:rsidRPr="00442F18">
        <w:rPr>
          <w:i/>
        </w:rPr>
        <w:t xml:space="preserve"> </w:t>
      </w:r>
      <w:r w:rsidRPr="00442F18">
        <w:rPr>
          <w:i/>
        </w:rPr>
        <w:t>Management</w:t>
      </w:r>
      <w:r w:rsidRPr="00442F18">
        <w:t>.</w:t>
      </w:r>
    </w:p>
    <w:p w14:paraId="2993C144" w14:textId="77777777" w:rsidR="003A7022" w:rsidRPr="00442F18" w:rsidRDefault="003A7022" w:rsidP="00872D79">
      <w:pPr>
        <w:pStyle w:val="BodyTextSI"/>
        <w:rPr>
          <w:lang w:eastAsia="en-AU"/>
        </w:rPr>
      </w:pPr>
      <w:r w:rsidRPr="00442F18">
        <w:rPr>
          <w:lang w:eastAsia="en-AU"/>
        </w:rPr>
        <w:t>It is also highly recommended that the following Group B units are selected:</w:t>
      </w:r>
    </w:p>
    <w:p w14:paraId="246A2286" w14:textId="77777777" w:rsidR="003A7022" w:rsidRPr="00442F18" w:rsidRDefault="003A7022" w:rsidP="00355069">
      <w:pPr>
        <w:pStyle w:val="DotpointsSI"/>
      </w:pPr>
      <w:r w:rsidRPr="00442F18">
        <w:rPr>
          <w:i/>
        </w:rPr>
        <w:t>AHCPMG413 Define the pest problem</w:t>
      </w:r>
      <w:r w:rsidRPr="00442F18">
        <w:t xml:space="preserve">, as defining the pest problem is core to developing a pest management plan </w:t>
      </w:r>
    </w:p>
    <w:p w14:paraId="16BB39D6" w14:textId="77777777" w:rsidR="003A7022" w:rsidRPr="00442F18" w:rsidRDefault="003A7022" w:rsidP="00355069">
      <w:pPr>
        <w:pStyle w:val="DotpointsSI"/>
      </w:pPr>
      <w:r w:rsidRPr="00442F18">
        <w:rPr>
          <w:i/>
        </w:rPr>
        <w:t>AHCCCF505 Contribute to regional planning process</w:t>
      </w:r>
      <w:r w:rsidRPr="00442F18">
        <w:t>, as pest managers are required to engage in regional planning processes.</w:t>
      </w:r>
    </w:p>
    <w:p w14:paraId="27A68157" w14:textId="5EA073C4" w:rsidR="003A7022" w:rsidRPr="00442F18" w:rsidRDefault="003A7022" w:rsidP="00872D79">
      <w:pPr>
        <w:pStyle w:val="BodyTextSI"/>
        <w:rPr>
          <w:lang w:eastAsia="en-AU"/>
        </w:rPr>
      </w:pPr>
      <w:r w:rsidRPr="00442F18">
        <w:rPr>
          <w:lang w:eastAsia="en-AU"/>
        </w:rPr>
        <w:t>AHCNRM60</w:t>
      </w:r>
      <w:r w:rsidR="00CE33A4">
        <w:rPr>
          <w:lang w:eastAsia="en-AU"/>
        </w:rPr>
        <w:t>5</w:t>
      </w:r>
      <w:r w:rsidRPr="00442F18">
        <w:rPr>
          <w:lang w:eastAsia="en-AU"/>
        </w:rPr>
        <w:t xml:space="preserve"> Develop a monitoring, evaluation and reporting program and AHCNRM603 Implement a monitoring, evaluation and reporting program from Group A are not deemed by industry as essential knowledge for pest managers, and therefore other Group A units should be considered before the selection of these two units.</w:t>
      </w:r>
    </w:p>
    <w:p w14:paraId="13AF2675" w14:textId="77777777" w:rsidR="003A7022" w:rsidRPr="00F76700" w:rsidRDefault="003A7022" w:rsidP="00355069">
      <w:pPr>
        <w:pStyle w:val="Heading4SI"/>
      </w:pPr>
      <w:bookmarkStart w:id="236" w:name="_Toc183509214"/>
      <w:r w:rsidRPr="00F76700">
        <w:t>Aboriginal and/or Torres Strait Islander Cultural Sites Work and On Country Management</w:t>
      </w:r>
      <w:bookmarkEnd w:id="236"/>
    </w:p>
    <w:p w14:paraId="416321F5" w14:textId="77777777" w:rsidR="003A7022" w:rsidRPr="00442F18" w:rsidRDefault="003A7022" w:rsidP="00872D79">
      <w:pPr>
        <w:pStyle w:val="BodyTextSI"/>
        <w:rPr>
          <w:lang w:eastAsia="en-AU"/>
        </w:rPr>
      </w:pPr>
      <w:r w:rsidRPr="00442F18">
        <w:rPr>
          <w:lang w:eastAsia="en-AU"/>
        </w:rPr>
        <w:t>Industry has provided the following mandatory requirement for all RTOs assessing units in the Cultural Sites Work (CSW) and On Country Management (OCM) sectors:</w:t>
      </w:r>
    </w:p>
    <w:p w14:paraId="131A8A79" w14:textId="77777777" w:rsidR="003A7022" w:rsidRPr="00442F18" w:rsidRDefault="003A7022" w:rsidP="00872D79">
      <w:pPr>
        <w:pStyle w:val="BodyTextSI"/>
        <w:rPr>
          <w:lang w:eastAsia="en-AU"/>
        </w:rPr>
      </w:pPr>
      <w:r w:rsidRPr="00442F18">
        <w:rPr>
          <w:lang w:eastAsia="en-AU"/>
        </w:rPr>
        <w:lastRenderedPageBreak/>
        <w:t>Assessment must be undertaken by a workplace assessor who has expertise in this unit of competency and who is:</w:t>
      </w:r>
    </w:p>
    <w:p w14:paraId="7C3F0EF5" w14:textId="77777777" w:rsidR="003A7022" w:rsidRPr="00442F18" w:rsidRDefault="003A7022" w:rsidP="00355069">
      <w:pPr>
        <w:pStyle w:val="DotpointsSI"/>
      </w:pPr>
      <w:r w:rsidRPr="00442F18">
        <w:t>an Aboriginal and/or Torres Strait Islander Elder and/or Custodian</w:t>
      </w:r>
    </w:p>
    <w:p w14:paraId="1A2DC664" w14:textId="77777777" w:rsidR="003A7022" w:rsidRPr="00442F18" w:rsidRDefault="003A7022" w:rsidP="003A7022">
      <w:pPr>
        <w:rPr>
          <w:rFonts w:ascii="Arial" w:hAnsi="Arial" w:cs="Arial"/>
          <w:sz w:val="20"/>
          <w:lang w:eastAsia="en-AU"/>
        </w:rPr>
      </w:pPr>
      <w:r w:rsidRPr="00442F18">
        <w:rPr>
          <w:rStyle w:val="BodyTextSIChar"/>
        </w:rPr>
        <w:t>or</w:t>
      </w:r>
      <w:r w:rsidRPr="00442F18">
        <w:rPr>
          <w:rFonts w:ascii="Arial" w:hAnsi="Arial" w:cs="Arial"/>
          <w:sz w:val="20"/>
          <w:lang w:eastAsia="en-AU"/>
        </w:rPr>
        <w:t>:</w:t>
      </w:r>
    </w:p>
    <w:p w14:paraId="6920A7B1" w14:textId="77777777" w:rsidR="003A7022" w:rsidRPr="00442F18" w:rsidRDefault="003A7022" w:rsidP="00355069">
      <w:pPr>
        <w:pStyle w:val="DotpointsSI"/>
      </w:pPr>
      <w:r w:rsidRPr="00442F18">
        <w:t xml:space="preserve">accompanied by, and/or in communication with, an Aboriginal and/or Torres Strait Islander person who is a </w:t>
      </w:r>
      <w:proofErr w:type="spellStart"/>
      <w:r w:rsidRPr="00442F18">
        <w:t>recognised</w:t>
      </w:r>
      <w:proofErr w:type="spellEnd"/>
      <w:r w:rsidRPr="00442F18">
        <w:t xml:space="preserve"> member of the community with experience and knowledge of local cultural protocols.</w:t>
      </w:r>
    </w:p>
    <w:p w14:paraId="13F22330" w14:textId="77777777" w:rsidR="003A7022" w:rsidRPr="00442F18" w:rsidRDefault="003A7022" w:rsidP="00872D79">
      <w:pPr>
        <w:pStyle w:val="BodyTextSI"/>
      </w:pPr>
      <w:r w:rsidRPr="00442F18">
        <w:t>This information is found in the Assessment Conditions for each unit and is additional to the requirement for assessors satisfying requirements for assessors in applicable vocational education and training legislation, frameworks and/or standards.</w:t>
      </w:r>
    </w:p>
    <w:p w14:paraId="4B3C9B63" w14:textId="77777777" w:rsidR="003A7022" w:rsidRPr="00442F18" w:rsidRDefault="003A7022" w:rsidP="00872D79">
      <w:pPr>
        <w:pStyle w:val="BodyTextSI"/>
      </w:pPr>
      <w:r w:rsidRPr="00442F18">
        <w:t xml:space="preserve">In addition, to the additional Assessment Conditions, there are terms which have been included in some units referring to the concepts of law and lore. In Aboriginal and/or Torres Strait Islander culture, law refers to the legal systems and practices unique to Aboriginal and/or Torres Strait Islander Peoples. Lore is the passing down of knowledge and traditions, a way of life. </w:t>
      </w:r>
    </w:p>
    <w:p w14:paraId="6F221295" w14:textId="77777777" w:rsidR="003A7022" w:rsidRPr="00442F18" w:rsidRDefault="003A7022" w:rsidP="00872D79">
      <w:pPr>
        <w:pStyle w:val="BodyTextSI"/>
      </w:pPr>
      <w:r w:rsidRPr="00442F18">
        <w:t>The word ‘law’ may not be as widely used across Australia in these modern times; however, it is important to remember that it is still referred to in some cultures today.</w:t>
      </w:r>
    </w:p>
    <w:p w14:paraId="092FD45F" w14:textId="77777777" w:rsidR="003A7022" w:rsidRPr="00442F18" w:rsidRDefault="003A7022" w:rsidP="00872D79">
      <w:pPr>
        <w:pStyle w:val="BodyTextSI"/>
        <w:rPr>
          <w:b/>
          <w:bCs/>
        </w:rPr>
      </w:pPr>
      <w:r w:rsidRPr="00442F18">
        <w:rPr>
          <w:b/>
          <w:bCs/>
        </w:rPr>
        <w:t>Assessing ‘respect’ and ‘acknowledgement’</w:t>
      </w:r>
    </w:p>
    <w:p w14:paraId="0AF2E5E8" w14:textId="77777777" w:rsidR="003A7022" w:rsidRPr="00442F18" w:rsidRDefault="003A7022" w:rsidP="00872D79">
      <w:pPr>
        <w:pStyle w:val="BodyTextSI"/>
      </w:pPr>
      <w:r w:rsidRPr="00442F18">
        <w:t xml:space="preserve">Several units in Cultural Sites Work and On Country Management include Performance Criteria where an individual is required to ‘respect’ or ‘acknowledge’. For example, the unit </w:t>
      </w:r>
      <w:r w:rsidRPr="00442F18">
        <w:rPr>
          <w:i/>
          <w:iCs/>
        </w:rPr>
        <w:t xml:space="preserve">AHCOCM303 Follow Aboriginal and/or Torres Strait Islander cultural protocols, </w:t>
      </w:r>
      <w:r w:rsidRPr="00442F18">
        <w:t>refers to ‘Acknowledge the rights of individuals’ or ‘Acknowledge and respect traditional knowledge’ etc. Difficulties may arise when considering how these might be assessed, however, acknowledgement and respect are an integral part of showing support for Aboriginal and/or Torres Strait Islander culture and can be demonstrated in the way an individual interacts with local Community members or Cultural Authorities. It can also be demonstrated through showing support for decisions being made by Aboriginal and/or Torres Strait Islander Peoples or groups and complying with those decisions.</w:t>
      </w:r>
    </w:p>
    <w:p w14:paraId="236A9AE6" w14:textId="77777777" w:rsidR="003A7022" w:rsidRPr="00442F18" w:rsidRDefault="003A7022" w:rsidP="00872D79">
      <w:pPr>
        <w:pStyle w:val="BodyTextSI"/>
        <w:rPr>
          <w:b/>
          <w:bCs/>
        </w:rPr>
      </w:pPr>
      <w:r w:rsidRPr="00442F18">
        <w:rPr>
          <w:b/>
          <w:bCs/>
        </w:rPr>
        <w:t>Choosing electives</w:t>
      </w:r>
    </w:p>
    <w:p w14:paraId="4BC52413" w14:textId="77777777" w:rsidR="003A7022" w:rsidRPr="00442F18" w:rsidRDefault="003A7022" w:rsidP="00872D79">
      <w:pPr>
        <w:pStyle w:val="BodyTextSI"/>
      </w:pPr>
      <w:r w:rsidRPr="00442F18">
        <w:t xml:space="preserve">When choosing electives for the qualification </w:t>
      </w:r>
      <w:r w:rsidRPr="00442F18">
        <w:rPr>
          <w:rStyle w:val="SIText-Italic"/>
          <w:iCs/>
          <w:sz w:val="24"/>
          <w:szCs w:val="24"/>
        </w:rPr>
        <w:t>AHC31522 Certificate III in Aboriginal and/or Torres Strait Islander Cultural Sites Work</w:t>
      </w:r>
      <w:r w:rsidRPr="00442F18">
        <w:t>, consideration should be given to the selection of the following units of competency as they may be determined to be too closely related to each other if chosen together:</w:t>
      </w:r>
    </w:p>
    <w:p w14:paraId="6505C16B" w14:textId="77777777" w:rsidR="003A7022" w:rsidRPr="00442F18" w:rsidRDefault="003A7022" w:rsidP="00355069">
      <w:pPr>
        <w:pStyle w:val="DotpointsSI"/>
      </w:pPr>
      <w:r w:rsidRPr="00442F18">
        <w:t>AHCCSW401 Contribute to the development of cultural safety processes (Group A Cultural Sites Work) and</w:t>
      </w:r>
    </w:p>
    <w:p w14:paraId="28DA21E1" w14:textId="77777777" w:rsidR="003A7022" w:rsidRDefault="003A7022" w:rsidP="00355069">
      <w:pPr>
        <w:pStyle w:val="DotpointsSI"/>
      </w:pPr>
      <w:r w:rsidRPr="00442F18">
        <w:t>CHCDIV002 Promote Aboriginal and/or Torres Strait Islander cultural safety (Group B General electives)</w:t>
      </w:r>
    </w:p>
    <w:p w14:paraId="2F1DC9E6" w14:textId="5C9F86BF" w:rsidR="00A81A75" w:rsidRDefault="00A81A75" w:rsidP="00A81A75">
      <w:pPr>
        <w:pStyle w:val="Heading4SI"/>
      </w:pPr>
      <w:bookmarkStart w:id="237" w:name="_Toc183509215"/>
      <w:r>
        <w:t>Implementation notes for wool harvesting (SHG and WOL) units of competency</w:t>
      </w:r>
      <w:bookmarkEnd w:id="237"/>
    </w:p>
    <w:p w14:paraId="0B96250C" w14:textId="77777777" w:rsidR="00C744C0" w:rsidRPr="00C744C0" w:rsidRDefault="00C744C0" w:rsidP="002D440C">
      <w:pPr>
        <w:pStyle w:val="BodyTextSI"/>
      </w:pPr>
    </w:p>
    <w:p w14:paraId="7E43BE5C" w14:textId="77777777" w:rsidR="00A81A75" w:rsidRDefault="00A81A75" w:rsidP="00A81A75">
      <w:pPr>
        <w:pStyle w:val="BodyTextSI"/>
      </w:pPr>
      <w:r>
        <w:t>The following table outlines performance evidence for shearing tasks and units of competency.</w:t>
      </w:r>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088"/>
      </w:tblGrid>
      <w:tr w:rsidR="00A81A75" w:rsidRPr="00442F18" w14:paraId="22748B1B" w14:textId="77777777" w:rsidTr="002D440C">
        <w:tc>
          <w:tcPr>
            <w:tcW w:w="2270" w:type="pct"/>
            <w:tcBorders>
              <w:top w:val="single" w:sz="12" w:space="0" w:color="538135"/>
              <w:bottom w:val="single" w:sz="12" w:space="0" w:color="538135"/>
            </w:tcBorders>
            <w:shd w:val="clear" w:color="auto" w:fill="auto"/>
          </w:tcPr>
          <w:p w14:paraId="57DF744F" w14:textId="7B091558" w:rsidR="00A81A75" w:rsidRPr="00442F18" w:rsidRDefault="00A81A75" w:rsidP="001A1AB6">
            <w:pPr>
              <w:pStyle w:val="SITableHeading1"/>
            </w:pPr>
            <w:r>
              <w:t>Shearer – duties and level descriptions</w:t>
            </w:r>
          </w:p>
        </w:tc>
        <w:tc>
          <w:tcPr>
            <w:tcW w:w="2730" w:type="pct"/>
            <w:tcBorders>
              <w:top w:val="single" w:sz="12" w:space="0" w:color="538135"/>
              <w:bottom w:val="single" w:sz="12" w:space="0" w:color="538135"/>
            </w:tcBorders>
            <w:shd w:val="clear" w:color="auto" w:fill="auto"/>
          </w:tcPr>
          <w:p w14:paraId="327DE2DA" w14:textId="4003FCE0" w:rsidR="00A81A75" w:rsidRPr="00442F18" w:rsidRDefault="00A81A75" w:rsidP="001A1AB6">
            <w:pPr>
              <w:pStyle w:val="SITableHeading1"/>
            </w:pPr>
            <w:r>
              <w:t>Performance evidence (output required)</w:t>
            </w:r>
          </w:p>
        </w:tc>
      </w:tr>
      <w:tr w:rsidR="00A81A75" w:rsidRPr="00C05B20" w14:paraId="31D308EB" w14:textId="77777777" w:rsidTr="002D440C">
        <w:tc>
          <w:tcPr>
            <w:tcW w:w="2270" w:type="pct"/>
            <w:tcBorders>
              <w:top w:val="single" w:sz="12" w:space="0" w:color="538135"/>
              <w:bottom w:val="single" w:sz="4" w:space="0" w:color="538135"/>
            </w:tcBorders>
          </w:tcPr>
          <w:p w14:paraId="14F87A50" w14:textId="77777777" w:rsidR="00A81A75" w:rsidRDefault="00A81A75" w:rsidP="00A81A75">
            <w:pPr>
              <w:rPr>
                <w:rFonts w:ascii="Calibri" w:hAnsi="Calibri"/>
                <w:color w:val="000000"/>
              </w:rPr>
            </w:pPr>
            <w:r w:rsidRPr="003C17CF">
              <w:rPr>
                <w:rFonts w:ascii="Calibri" w:hAnsi="Calibri"/>
                <w:color w:val="000000"/>
              </w:rPr>
              <w:lastRenderedPageBreak/>
              <w:t>Novice shearer</w:t>
            </w:r>
          </w:p>
          <w:p w14:paraId="1B791306" w14:textId="77777777" w:rsidR="00A81A75" w:rsidRDefault="00A81A75" w:rsidP="00A81A75">
            <w:pPr>
              <w:rPr>
                <w:rFonts w:ascii="Calibri" w:hAnsi="Calibri"/>
                <w:color w:val="000000"/>
              </w:rPr>
            </w:pPr>
          </w:p>
          <w:p w14:paraId="6C095057" w14:textId="0EDB9D5B" w:rsidR="00A81A75" w:rsidRPr="00C05B20" w:rsidRDefault="00A81A75" w:rsidP="00A81A75">
            <w:pPr>
              <w:pStyle w:val="BodyTextSI"/>
              <w:rPr>
                <w:sz w:val="21"/>
                <w:szCs w:val="21"/>
              </w:rPr>
            </w:pPr>
            <w:r>
              <w:rPr>
                <w:rFonts w:ascii="Calibri" w:hAnsi="Calibri"/>
                <w:color w:val="000000"/>
              </w:rPr>
              <w:t>Unit: AHCSHG213 Shear sheep to novice level</w:t>
            </w:r>
          </w:p>
        </w:tc>
        <w:tc>
          <w:tcPr>
            <w:tcW w:w="2730" w:type="pct"/>
            <w:tcBorders>
              <w:top w:val="single" w:sz="12" w:space="0" w:color="538135"/>
              <w:bottom w:val="single" w:sz="4" w:space="0" w:color="538135"/>
            </w:tcBorders>
          </w:tcPr>
          <w:p w14:paraId="342B1272" w14:textId="6241D22A" w:rsidR="00A81A75" w:rsidRPr="002D440C" w:rsidRDefault="00A81A75" w:rsidP="002D440C">
            <w:pPr>
              <w:pStyle w:val="DotpointsSI"/>
            </w:pPr>
            <w:r w:rsidRPr="002D440C">
              <w:t xml:space="preserve">shorn and tallied a minimum of 40 adult merino sheep or 50 adult crossbred sheep per </w:t>
            </w:r>
            <w:r w:rsidR="00D111D9" w:rsidRPr="002D440C">
              <w:t>eight-hour</w:t>
            </w:r>
            <w:r w:rsidRPr="002D440C">
              <w:t xml:space="preserve"> day to industry standards</w:t>
            </w:r>
          </w:p>
          <w:p w14:paraId="3C5C0906" w14:textId="26761BDA" w:rsidR="00A81A75" w:rsidRPr="002D440C" w:rsidRDefault="00A81A75" w:rsidP="002D440C">
            <w:pPr>
              <w:pStyle w:val="DotpointsSI"/>
            </w:pPr>
            <w:r w:rsidRPr="002D440C">
              <w:t>communicated workplace issues on at least two occasions.</w:t>
            </w:r>
          </w:p>
        </w:tc>
      </w:tr>
      <w:tr w:rsidR="00A81A75" w:rsidRPr="00C05B20" w14:paraId="35D7873E" w14:textId="77777777" w:rsidTr="002D440C">
        <w:tc>
          <w:tcPr>
            <w:tcW w:w="2270" w:type="pct"/>
            <w:tcBorders>
              <w:top w:val="single" w:sz="4" w:space="0" w:color="538135"/>
              <w:bottom w:val="single" w:sz="4" w:space="0" w:color="538135"/>
            </w:tcBorders>
          </w:tcPr>
          <w:p w14:paraId="1A306D2D" w14:textId="77777777" w:rsidR="00A81A75" w:rsidRDefault="00A81A75" w:rsidP="00A81A75">
            <w:pPr>
              <w:rPr>
                <w:rFonts w:ascii="Calibri" w:hAnsi="Calibri"/>
                <w:color w:val="000000"/>
              </w:rPr>
            </w:pPr>
            <w:r w:rsidRPr="003C17CF">
              <w:rPr>
                <w:rFonts w:ascii="Calibri" w:hAnsi="Calibri"/>
                <w:color w:val="000000"/>
              </w:rPr>
              <w:t xml:space="preserve">Improver shearer </w:t>
            </w:r>
          </w:p>
          <w:p w14:paraId="4ED904E7" w14:textId="77777777" w:rsidR="00A81A75" w:rsidRDefault="00A81A75" w:rsidP="00A81A75">
            <w:pPr>
              <w:rPr>
                <w:rFonts w:ascii="Calibri" w:hAnsi="Calibri"/>
                <w:color w:val="000000"/>
              </w:rPr>
            </w:pPr>
          </w:p>
          <w:p w14:paraId="0809DBC4" w14:textId="769DFC8A" w:rsidR="00A81A75" w:rsidRPr="00C05B20" w:rsidRDefault="00A81A75" w:rsidP="00A81A75">
            <w:pPr>
              <w:pStyle w:val="BodyTextSI"/>
              <w:rPr>
                <w:sz w:val="21"/>
                <w:szCs w:val="21"/>
              </w:rPr>
            </w:pPr>
            <w:r>
              <w:rPr>
                <w:rFonts w:ascii="Calibri" w:hAnsi="Calibri"/>
                <w:color w:val="000000"/>
              </w:rPr>
              <w:t>Unit: AHCSHG214 Shear sheep to improver level</w:t>
            </w:r>
          </w:p>
        </w:tc>
        <w:tc>
          <w:tcPr>
            <w:tcW w:w="2730" w:type="pct"/>
            <w:tcBorders>
              <w:top w:val="single" w:sz="4" w:space="0" w:color="538135"/>
              <w:bottom w:val="single" w:sz="4" w:space="0" w:color="538135"/>
            </w:tcBorders>
          </w:tcPr>
          <w:p w14:paraId="15BC8D99" w14:textId="77777777" w:rsidR="00A81A75" w:rsidRPr="002D440C" w:rsidRDefault="00A81A75" w:rsidP="002D440C">
            <w:pPr>
              <w:pStyle w:val="DotpointsSI"/>
            </w:pPr>
            <w:r w:rsidRPr="002D440C">
              <w:t>shorn and tallied a minimum of 80 adult merino sheep or 100 adult crossbred sheep per eight-hour day to industry standards</w:t>
            </w:r>
          </w:p>
          <w:p w14:paraId="7D40B11C" w14:textId="2423104F" w:rsidR="00A81A75" w:rsidRPr="002D440C" w:rsidRDefault="00A81A75" w:rsidP="002D440C">
            <w:pPr>
              <w:pStyle w:val="DotpointsSI"/>
            </w:pPr>
            <w:r w:rsidRPr="002D440C">
              <w:t>communicated workplace issues on at least four occasions.</w:t>
            </w:r>
          </w:p>
        </w:tc>
      </w:tr>
      <w:tr w:rsidR="00A81A75" w:rsidRPr="00C05B20" w14:paraId="15529DC5" w14:textId="77777777" w:rsidTr="002D440C">
        <w:tc>
          <w:tcPr>
            <w:tcW w:w="2270" w:type="pct"/>
            <w:tcBorders>
              <w:top w:val="single" w:sz="4" w:space="0" w:color="538135"/>
              <w:bottom w:val="single" w:sz="4" w:space="0" w:color="538135"/>
            </w:tcBorders>
          </w:tcPr>
          <w:p w14:paraId="25EE262E" w14:textId="77777777" w:rsidR="00A81A75" w:rsidRDefault="00A81A75" w:rsidP="00A81A75">
            <w:pPr>
              <w:rPr>
                <w:rFonts w:ascii="Calibri" w:hAnsi="Calibri"/>
                <w:color w:val="000000"/>
              </w:rPr>
            </w:pPr>
            <w:r w:rsidRPr="003C17CF">
              <w:rPr>
                <w:rFonts w:ascii="Calibri" w:hAnsi="Calibri"/>
                <w:color w:val="000000"/>
              </w:rPr>
              <w:t>Professional shearer</w:t>
            </w:r>
          </w:p>
          <w:p w14:paraId="3C3B89DA" w14:textId="77777777" w:rsidR="00A81A75" w:rsidRDefault="00A81A75" w:rsidP="00A81A75">
            <w:pPr>
              <w:rPr>
                <w:rFonts w:ascii="Calibri" w:hAnsi="Calibri"/>
                <w:color w:val="000000"/>
              </w:rPr>
            </w:pPr>
          </w:p>
          <w:p w14:paraId="286C29F8" w14:textId="5324538D" w:rsidR="00A81A75" w:rsidRPr="00C05B20" w:rsidRDefault="00A81A75" w:rsidP="00A81A75">
            <w:pPr>
              <w:pStyle w:val="BodyTextSI"/>
              <w:rPr>
                <w:sz w:val="21"/>
                <w:szCs w:val="21"/>
              </w:rPr>
            </w:pPr>
            <w:r>
              <w:rPr>
                <w:rFonts w:ascii="Calibri" w:hAnsi="Calibri"/>
                <w:color w:val="000000"/>
              </w:rPr>
              <w:t>Unit: AHCSHG311 Shear sheep to professional level</w:t>
            </w:r>
          </w:p>
        </w:tc>
        <w:tc>
          <w:tcPr>
            <w:tcW w:w="2730" w:type="pct"/>
            <w:tcBorders>
              <w:top w:val="single" w:sz="4" w:space="0" w:color="538135"/>
              <w:bottom w:val="single" w:sz="4" w:space="0" w:color="538135"/>
            </w:tcBorders>
          </w:tcPr>
          <w:p w14:paraId="3D379303" w14:textId="389E4EB6" w:rsidR="00A81A75" w:rsidRPr="002D440C" w:rsidRDefault="00A81A75" w:rsidP="002D440C">
            <w:pPr>
              <w:pStyle w:val="DotpointsSI"/>
            </w:pPr>
            <w:r w:rsidRPr="002D440C">
              <w:t>shorn and tallied a minimum of 120 adult merino sheep or 140 adult crossbred sheep per eight</w:t>
            </w:r>
            <w:r w:rsidR="00D111D9">
              <w:t>-h</w:t>
            </w:r>
            <w:r w:rsidRPr="002D440C">
              <w:t>our day to industry standards</w:t>
            </w:r>
          </w:p>
          <w:p w14:paraId="5892DDC4" w14:textId="4DC0A074" w:rsidR="00A81A75" w:rsidRPr="002D440C" w:rsidRDefault="00A81A75" w:rsidP="002D440C">
            <w:pPr>
              <w:pStyle w:val="DotpointsSI"/>
            </w:pPr>
            <w:r w:rsidRPr="002D440C">
              <w:t>communicated workplace issues on at least four occasions.</w:t>
            </w:r>
          </w:p>
        </w:tc>
      </w:tr>
      <w:tr w:rsidR="00A81A75" w:rsidRPr="00C05B20" w14:paraId="2DBF48D7" w14:textId="77777777" w:rsidTr="002D440C">
        <w:tc>
          <w:tcPr>
            <w:tcW w:w="2270" w:type="pct"/>
            <w:tcBorders>
              <w:top w:val="single" w:sz="4" w:space="0" w:color="538135"/>
              <w:bottom w:val="single" w:sz="4" w:space="0" w:color="538135"/>
            </w:tcBorders>
          </w:tcPr>
          <w:p w14:paraId="33A61C85" w14:textId="77777777" w:rsidR="00A81A75" w:rsidRDefault="00A81A75" w:rsidP="00A81A75">
            <w:pPr>
              <w:rPr>
                <w:rFonts w:ascii="Calibri" w:hAnsi="Calibri"/>
                <w:color w:val="000000"/>
              </w:rPr>
            </w:pPr>
            <w:r>
              <w:rPr>
                <w:rFonts w:ascii="Calibri" w:hAnsi="Calibri"/>
                <w:color w:val="000000"/>
              </w:rPr>
              <w:t>Shearing consistently</w:t>
            </w:r>
          </w:p>
          <w:p w14:paraId="06A0DB0F" w14:textId="77777777" w:rsidR="00A81A75" w:rsidRDefault="00A81A75" w:rsidP="00A81A75">
            <w:pPr>
              <w:rPr>
                <w:rFonts w:ascii="Calibri" w:hAnsi="Calibri"/>
                <w:color w:val="000000"/>
              </w:rPr>
            </w:pPr>
          </w:p>
          <w:p w14:paraId="1D7B41D2" w14:textId="64007F86" w:rsidR="00A81A75" w:rsidRPr="00C05B20" w:rsidRDefault="00A81A75" w:rsidP="00A81A75">
            <w:pPr>
              <w:pStyle w:val="BodyTextSI"/>
              <w:rPr>
                <w:sz w:val="21"/>
                <w:szCs w:val="21"/>
              </w:rPr>
            </w:pPr>
            <w:r>
              <w:rPr>
                <w:rFonts w:ascii="Calibri" w:hAnsi="Calibri"/>
                <w:color w:val="000000"/>
              </w:rPr>
              <w:t>Unit: AHCSHG312 Maintain consistent shearing performance</w:t>
            </w:r>
          </w:p>
        </w:tc>
        <w:tc>
          <w:tcPr>
            <w:tcW w:w="2730" w:type="pct"/>
            <w:tcBorders>
              <w:top w:val="single" w:sz="4" w:space="0" w:color="538135"/>
              <w:bottom w:val="single" w:sz="4" w:space="0" w:color="538135"/>
            </w:tcBorders>
          </w:tcPr>
          <w:p w14:paraId="1C98D20F" w14:textId="5BC12081" w:rsidR="00A81A75" w:rsidRPr="002D440C" w:rsidRDefault="00A81A75" w:rsidP="002D440C">
            <w:pPr>
              <w:pStyle w:val="DotpointsSI"/>
            </w:pPr>
            <w:r w:rsidRPr="00A81A75">
              <w:t>prepared and set the equipment correctly and maintained control, coordination, rhythm, optimum shearing output, speed and accuracy over an eight-hour day on two occasions.</w:t>
            </w:r>
          </w:p>
        </w:tc>
      </w:tr>
      <w:tr w:rsidR="00A81A75" w:rsidRPr="00C05B20" w14:paraId="023F6479" w14:textId="77777777" w:rsidTr="002D440C">
        <w:tc>
          <w:tcPr>
            <w:tcW w:w="2270" w:type="pct"/>
            <w:tcBorders>
              <w:top w:val="single" w:sz="4" w:space="0" w:color="538135"/>
              <w:bottom w:val="single" w:sz="4" w:space="0" w:color="538135"/>
            </w:tcBorders>
          </w:tcPr>
          <w:p w14:paraId="022936E9" w14:textId="77777777" w:rsidR="00A81A75" w:rsidRDefault="00A81A75" w:rsidP="00A81A75">
            <w:pPr>
              <w:rPr>
                <w:rFonts w:ascii="Calibri" w:hAnsi="Calibri"/>
                <w:color w:val="000000"/>
              </w:rPr>
            </w:pPr>
            <w:r w:rsidRPr="003C17CF">
              <w:rPr>
                <w:rFonts w:ascii="Calibri" w:hAnsi="Calibri"/>
                <w:color w:val="000000"/>
              </w:rPr>
              <w:t>Crutcher</w:t>
            </w:r>
          </w:p>
          <w:p w14:paraId="022C4C75" w14:textId="77777777" w:rsidR="00A81A75" w:rsidRDefault="00A81A75" w:rsidP="00A81A75">
            <w:pPr>
              <w:rPr>
                <w:rFonts w:ascii="Calibri" w:hAnsi="Calibri"/>
                <w:color w:val="000000"/>
              </w:rPr>
            </w:pPr>
          </w:p>
          <w:p w14:paraId="1E5A2D36" w14:textId="787DE6BD" w:rsidR="00A81A75" w:rsidRPr="00C05B20" w:rsidRDefault="00A81A75" w:rsidP="00A81A75">
            <w:pPr>
              <w:pStyle w:val="BodyTextSI"/>
              <w:rPr>
                <w:sz w:val="21"/>
                <w:szCs w:val="21"/>
              </w:rPr>
            </w:pPr>
            <w:r>
              <w:rPr>
                <w:rFonts w:ascii="Calibri" w:hAnsi="Calibri"/>
                <w:color w:val="000000"/>
              </w:rPr>
              <w:t>Unit: AHCSHG211 Crutch sheep</w:t>
            </w:r>
          </w:p>
        </w:tc>
        <w:tc>
          <w:tcPr>
            <w:tcW w:w="2730" w:type="pct"/>
            <w:tcBorders>
              <w:top w:val="single" w:sz="4" w:space="0" w:color="538135"/>
              <w:bottom w:val="single" w:sz="4" w:space="0" w:color="538135"/>
            </w:tcBorders>
          </w:tcPr>
          <w:p w14:paraId="04852093" w14:textId="771F27A4" w:rsidR="00A81A75" w:rsidRPr="002D440C" w:rsidRDefault="00A81A75" w:rsidP="002D440C">
            <w:pPr>
              <w:pStyle w:val="DotpointsSI"/>
            </w:pPr>
            <w:r w:rsidRPr="002D440C">
              <w:t>crutched and tallied sheep at a rate that is equivalent to 40 sheep over a 2-hour period in a safe manner that complies with animal welfare, work health and safety (WHS) and industry standards.</w:t>
            </w:r>
          </w:p>
        </w:tc>
      </w:tr>
    </w:tbl>
    <w:p w14:paraId="16ED7608" w14:textId="77777777" w:rsidR="00A81A75" w:rsidRDefault="00A81A75" w:rsidP="00A81A75">
      <w:pPr>
        <w:pStyle w:val="BodyTextSI"/>
      </w:pPr>
    </w:p>
    <w:p w14:paraId="75419B35" w14:textId="2F49BC6D" w:rsidR="00A81A75" w:rsidRDefault="00A81A75" w:rsidP="00A81A75">
      <w:pPr>
        <w:pStyle w:val="BodyTextSI"/>
      </w:pPr>
      <w:r>
        <w:t>The following table summarises performance evidence for</w:t>
      </w:r>
      <w:r w:rsidR="00E4523B">
        <w:t xml:space="preserve"> wool (WOL) and</w:t>
      </w:r>
      <w:r>
        <w:t xml:space="preserve"> shearing</w:t>
      </w:r>
      <w:r w:rsidR="00E4523B">
        <w:t xml:space="preserve"> (SHG)</w:t>
      </w:r>
      <w:r>
        <w:t xml:space="preserve"> units of competency</w:t>
      </w:r>
      <w:r w:rsidR="00E4523B">
        <w:t xml:space="preserve"> specifying equipment use</w:t>
      </w:r>
      <w:r>
        <w:t>.</w:t>
      </w:r>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088"/>
      </w:tblGrid>
      <w:tr w:rsidR="00A81A75" w:rsidRPr="00442F18" w14:paraId="18AB3968" w14:textId="77777777" w:rsidTr="001A1AB6">
        <w:tc>
          <w:tcPr>
            <w:tcW w:w="2270" w:type="pct"/>
            <w:tcBorders>
              <w:top w:val="single" w:sz="12" w:space="0" w:color="538135"/>
              <w:bottom w:val="single" w:sz="12" w:space="0" w:color="538135"/>
            </w:tcBorders>
            <w:shd w:val="clear" w:color="auto" w:fill="auto"/>
          </w:tcPr>
          <w:p w14:paraId="16D5453F" w14:textId="1E02E746" w:rsidR="00A81A75" w:rsidRPr="00442F18" w:rsidRDefault="00A81A75" w:rsidP="001A1AB6">
            <w:pPr>
              <w:pStyle w:val="SITableHeading1"/>
            </w:pPr>
            <w:r>
              <w:t>Units specifying equipment use</w:t>
            </w:r>
          </w:p>
        </w:tc>
        <w:tc>
          <w:tcPr>
            <w:tcW w:w="2730" w:type="pct"/>
            <w:tcBorders>
              <w:top w:val="single" w:sz="12" w:space="0" w:color="538135"/>
              <w:bottom w:val="single" w:sz="12" w:space="0" w:color="538135"/>
            </w:tcBorders>
            <w:shd w:val="clear" w:color="auto" w:fill="auto"/>
          </w:tcPr>
          <w:p w14:paraId="0ECE3A9C" w14:textId="77777777" w:rsidR="00A81A75" w:rsidRPr="00442F18" w:rsidRDefault="00A81A75" w:rsidP="001A1AB6">
            <w:pPr>
              <w:pStyle w:val="SITableHeading1"/>
            </w:pPr>
            <w:r>
              <w:t>Performance evidence (output required)</w:t>
            </w:r>
          </w:p>
        </w:tc>
      </w:tr>
      <w:tr w:rsidR="00E4523B" w:rsidRPr="00C05B20" w14:paraId="41FA93F3" w14:textId="77777777" w:rsidTr="001A1AB6">
        <w:tc>
          <w:tcPr>
            <w:tcW w:w="2270" w:type="pct"/>
            <w:tcBorders>
              <w:top w:val="single" w:sz="12" w:space="0" w:color="538135"/>
              <w:bottom w:val="single" w:sz="4" w:space="0" w:color="538135"/>
            </w:tcBorders>
          </w:tcPr>
          <w:p w14:paraId="2D8C9DD7" w14:textId="77777777" w:rsidR="00E4523B" w:rsidRDefault="00E4523B" w:rsidP="00E4523B">
            <w:pPr>
              <w:rPr>
                <w:rFonts w:ascii="Calibri" w:hAnsi="Calibri"/>
              </w:rPr>
            </w:pPr>
          </w:p>
          <w:p w14:paraId="10412E9B" w14:textId="068FFA48" w:rsidR="00E4523B" w:rsidRPr="00C05B20" w:rsidRDefault="00E4523B" w:rsidP="00E4523B">
            <w:pPr>
              <w:pStyle w:val="BodyTextSI"/>
              <w:rPr>
                <w:sz w:val="21"/>
                <w:szCs w:val="21"/>
              </w:rPr>
            </w:pPr>
            <w:r>
              <w:rPr>
                <w:rFonts w:ascii="Calibri" w:hAnsi="Calibri"/>
                <w:sz w:val="22"/>
                <w:szCs w:val="22"/>
              </w:rPr>
              <w:t>AHCSHG215</w:t>
            </w:r>
            <w:r w:rsidRPr="006514E0">
              <w:rPr>
                <w:rFonts w:ascii="Calibri" w:hAnsi="Calibri"/>
                <w:sz w:val="22"/>
                <w:szCs w:val="22"/>
              </w:rPr>
              <w:t xml:space="preserve"> Grind combs and cutters for machine shearing</w:t>
            </w:r>
          </w:p>
        </w:tc>
        <w:tc>
          <w:tcPr>
            <w:tcW w:w="2730" w:type="pct"/>
            <w:tcBorders>
              <w:top w:val="single" w:sz="12" w:space="0" w:color="538135"/>
              <w:bottom w:val="single" w:sz="4" w:space="0" w:color="538135"/>
            </w:tcBorders>
          </w:tcPr>
          <w:p w14:paraId="54F1F82B" w14:textId="77777777" w:rsidR="00E4523B" w:rsidRPr="002D440C" w:rsidRDefault="00E4523B" w:rsidP="002D440C">
            <w:pPr>
              <w:pStyle w:val="DotpointsSI"/>
            </w:pPr>
            <w:r w:rsidRPr="002D440C">
              <w:t>determined the need for sharpening combs and cutters on one occasion</w:t>
            </w:r>
          </w:p>
          <w:p w14:paraId="61CA5A51" w14:textId="77777777" w:rsidR="00E4523B" w:rsidRPr="002D440C" w:rsidRDefault="00E4523B" w:rsidP="002D440C">
            <w:pPr>
              <w:pStyle w:val="DotpointsSI"/>
            </w:pPr>
            <w:r w:rsidRPr="002D440C">
              <w:t xml:space="preserve">prepared the grinder and pendulum on one occasion </w:t>
            </w:r>
          </w:p>
          <w:p w14:paraId="02DF0CCC" w14:textId="17AF9A5D" w:rsidR="00E4523B" w:rsidRPr="00E4523B" w:rsidRDefault="00E4523B" w:rsidP="00E4523B">
            <w:pPr>
              <w:pStyle w:val="DotpointsSI"/>
            </w:pPr>
            <w:r w:rsidRPr="002D440C">
              <w:t>grinded a minimum of five combs and five cutters for machine shearing to industry standards.</w:t>
            </w:r>
          </w:p>
        </w:tc>
      </w:tr>
      <w:tr w:rsidR="00E4523B" w:rsidRPr="00C05B20" w14:paraId="2DA65A24" w14:textId="77777777" w:rsidTr="001A1AB6">
        <w:tc>
          <w:tcPr>
            <w:tcW w:w="2270" w:type="pct"/>
            <w:tcBorders>
              <w:top w:val="single" w:sz="4" w:space="0" w:color="538135"/>
              <w:bottom w:val="single" w:sz="4" w:space="0" w:color="538135"/>
            </w:tcBorders>
          </w:tcPr>
          <w:p w14:paraId="5C813FF8" w14:textId="77777777" w:rsidR="00E4523B" w:rsidRDefault="00E4523B" w:rsidP="00E4523B">
            <w:pPr>
              <w:rPr>
                <w:rFonts w:ascii="Calibri" w:hAnsi="Calibri"/>
              </w:rPr>
            </w:pPr>
          </w:p>
          <w:p w14:paraId="502306EC" w14:textId="6580068D" w:rsidR="00E4523B" w:rsidRPr="00C05B20" w:rsidRDefault="00E4523B" w:rsidP="00E4523B">
            <w:pPr>
              <w:pStyle w:val="BodyTextSI"/>
              <w:rPr>
                <w:sz w:val="21"/>
                <w:szCs w:val="21"/>
              </w:rPr>
            </w:pPr>
            <w:r>
              <w:rPr>
                <w:rFonts w:ascii="Calibri" w:hAnsi="Calibri"/>
                <w:sz w:val="22"/>
                <w:szCs w:val="22"/>
              </w:rPr>
              <w:t>AHCSHG216</w:t>
            </w:r>
            <w:r w:rsidRPr="006514E0">
              <w:rPr>
                <w:rFonts w:ascii="Calibri" w:hAnsi="Calibri"/>
                <w:sz w:val="22"/>
                <w:szCs w:val="22"/>
              </w:rPr>
              <w:t xml:space="preserve"> Prepare handpieces and </w:t>
            </w:r>
            <w:proofErr w:type="spellStart"/>
            <w:r w:rsidRPr="006514E0">
              <w:rPr>
                <w:rFonts w:ascii="Calibri" w:hAnsi="Calibri"/>
                <w:sz w:val="22"/>
                <w:szCs w:val="22"/>
              </w:rPr>
              <w:t>downtubes</w:t>
            </w:r>
            <w:proofErr w:type="spellEnd"/>
            <w:r w:rsidRPr="006514E0">
              <w:rPr>
                <w:rFonts w:ascii="Calibri" w:hAnsi="Calibri"/>
                <w:sz w:val="22"/>
                <w:szCs w:val="22"/>
              </w:rPr>
              <w:t xml:space="preserve"> for machine shearing</w:t>
            </w:r>
          </w:p>
        </w:tc>
        <w:tc>
          <w:tcPr>
            <w:tcW w:w="2730" w:type="pct"/>
            <w:tcBorders>
              <w:top w:val="single" w:sz="4" w:space="0" w:color="538135"/>
              <w:bottom w:val="single" w:sz="4" w:space="0" w:color="538135"/>
            </w:tcBorders>
          </w:tcPr>
          <w:p w14:paraId="4CB9242B" w14:textId="77777777" w:rsidR="00E4523B" w:rsidRPr="002D440C" w:rsidRDefault="00E4523B" w:rsidP="002D440C">
            <w:pPr>
              <w:pStyle w:val="DotpointsSI"/>
            </w:pPr>
            <w:r w:rsidRPr="002D440C">
              <w:t xml:space="preserve">prepared, lubricated and maintained five of each of the following on at least one model for </w:t>
            </w:r>
            <w:proofErr w:type="gramStart"/>
            <w:r w:rsidRPr="002D440C">
              <w:t>shearing</w:t>
            </w:r>
            <w:proofErr w:type="gramEnd"/>
            <w:r w:rsidRPr="002D440C">
              <w:t>:</w:t>
            </w:r>
          </w:p>
          <w:p w14:paraId="75AD592A" w14:textId="77777777" w:rsidR="00E4523B" w:rsidRPr="002D440C" w:rsidRDefault="00E4523B" w:rsidP="002D440C">
            <w:pPr>
              <w:pStyle w:val="DotpointsSI"/>
              <w:numPr>
                <w:ilvl w:val="1"/>
                <w:numId w:val="48"/>
              </w:numPr>
            </w:pPr>
            <w:r w:rsidRPr="002D440C">
              <w:t>combs</w:t>
            </w:r>
          </w:p>
          <w:p w14:paraId="16428E68" w14:textId="77777777" w:rsidR="00E4523B" w:rsidRPr="002D440C" w:rsidRDefault="00E4523B" w:rsidP="002D440C">
            <w:pPr>
              <w:pStyle w:val="DotpointsSI"/>
              <w:numPr>
                <w:ilvl w:val="1"/>
                <w:numId w:val="48"/>
              </w:numPr>
            </w:pPr>
            <w:r w:rsidRPr="002D440C">
              <w:lastRenderedPageBreak/>
              <w:t>cutters</w:t>
            </w:r>
          </w:p>
          <w:p w14:paraId="125DDFDC" w14:textId="77777777" w:rsidR="00E4523B" w:rsidRPr="002D440C" w:rsidRDefault="00E4523B" w:rsidP="002D440C">
            <w:pPr>
              <w:pStyle w:val="DotpointsSI"/>
              <w:numPr>
                <w:ilvl w:val="1"/>
                <w:numId w:val="48"/>
              </w:numPr>
            </w:pPr>
            <w:r w:rsidRPr="002D440C">
              <w:t>handpieces</w:t>
            </w:r>
          </w:p>
          <w:p w14:paraId="3661B79D" w14:textId="77777777" w:rsidR="00E4523B" w:rsidRPr="002D440C" w:rsidRDefault="00E4523B" w:rsidP="002D440C">
            <w:pPr>
              <w:pStyle w:val="DotpointsSI"/>
              <w:numPr>
                <w:ilvl w:val="1"/>
                <w:numId w:val="48"/>
              </w:numPr>
            </w:pPr>
            <w:proofErr w:type="spellStart"/>
            <w:r w:rsidRPr="002D440C">
              <w:t>downtubes</w:t>
            </w:r>
            <w:proofErr w:type="spellEnd"/>
          </w:p>
          <w:p w14:paraId="66D25226" w14:textId="50CFBE41" w:rsidR="00E4523B" w:rsidRPr="00E4523B" w:rsidRDefault="00E4523B" w:rsidP="00E4523B">
            <w:pPr>
              <w:pStyle w:val="DotpointsSI"/>
            </w:pPr>
            <w:r w:rsidRPr="002D440C">
              <w:t xml:space="preserve">carried out minor maintenance or adjustments on handpieces and </w:t>
            </w:r>
            <w:proofErr w:type="spellStart"/>
            <w:r w:rsidRPr="002D440C">
              <w:t>downtubes</w:t>
            </w:r>
            <w:proofErr w:type="spellEnd"/>
            <w:r w:rsidRPr="002D440C">
              <w:t xml:space="preserve"> on two occasions.</w:t>
            </w:r>
          </w:p>
        </w:tc>
      </w:tr>
      <w:tr w:rsidR="00E4523B" w:rsidRPr="00C05B20" w14:paraId="1A3D7EA1" w14:textId="77777777" w:rsidTr="001A1AB6">
        <w:tc>
          <w:tcPr>
            <w:tcW w:w="2270" w:type="pct"/>
            <w:tcBorders>
              <w:top w:val="single" w:sz="4" w:space="0" w:color="538135"/>
              <w:bottom w:val="single" w:sz="4" w:space="0" w:color="538135"/>
            </w:tcBorders>
          </w:tcPr>
          <w:p w14:paraId="7B8839EB" w14:textId="77777777" w:rsidR="00E4523B" w:rsidRDefault="00E4523B" w:rsidP="00E4523B">
            <w:pPr>
              <w:rPr>
                <w:rFonts w:ascii="Calibri" w:hAnsi="Calibri"/>
              </w:rPr>
            </w:pPr>
          </w:p>
          <w:p w14:paraId="46379BFD" w14:textId="3422DF63" w:rsidR="00E4523B" w:rsidRPr="00C05B20" w:rsidRDefault="00E4523B" w:rsidP="00E4523B">
            <w:pPr>
              <w:pStyle w:val="BodyTextSI"/>
              <w:rPr>
                <w:sz w:val="21"/>
                <w:szCs w:val="21"/>
              </w:rPr>
            </w:pPr>
            <w:r>
              <w:rPr>
                <w:rFonts w:ascii="Calibri" w:hAnsi="Calibri"/>
                <w:sz w:val="22"/>
                <w:szCs w:val="22"/>
              </w:rPr>
              <w:t>AHCSHG309</w:t>
            </w:r>
            <w:r w:rsidRPr="006514E0">
              <w:rPr>
                <w:rFonts w:ascii="Calibri" w:hAnsi="Calibri"/>
                <w:sz w:val="22"/>
                <w:szCs w:val="22"/>
              </w:rPr>
              <w:t xml:space="preserve"> Prepare combs and cutters for machine shearing</w:t>
            </w:r>
          </w:p>
        </w:tc>
        <w:tc>
          <w:tcPr>
            <w:tcW w:w="2730" w:type="pct"/>
            <w:tcBorders>
              <w:top w:val="single" w:sz="4" w:space="0" w:color="538135"/>
              <w:bottom w:val="single" w:sz="4" w:space="0" w:color="538135"/>
            </w:tcBorders>
          </w:tcPr>
          <w:p w14:paraId="5211DC88" w14:textId="77777777" w:rsidR="00E4523B" w:rsidRPr="002D440C" w:rsidRDefault="00E4523B" w:rsidP="002D440C">
            <w:pPr>
              <w:pStyle w:val="DotpointsSI"/>
            </w:pPr>
            <w:r w:rsidRPr="002D440C">
              <w:t>determined the need for sharpening combs and cutters on two occasions</w:t>
            </w:r>
          </w:p>
          <w:p w14:paraId="1246345C" w14:textId="77777777" w:rsidR="00E4523B" w:rsidRPr="002D440C" w:rsidRDefault="00E4523B" w:rsidP="002D440C">
            <w:pPr>
              <w:pStyle w:val="DotpointsSI"/>
            </w:pPr>
            <w:r w:rsidRPr="002D440C">
              <w:t>determined the need for dressing combs and cutters on two occasions</w:t>
            </w:r>
          </w:p>
          <w:p w14:paraId="2A5376EE" w14:textId="77777777" w:rsidR="00E4523B" w:rsidRPr="002D440C" w:rsidRDefault="00E4523B" w:rsidP="002D440C">
            <w:pPr>
              <w:pStyle w:val="DotpointsSI"/>
            </w:pPr>
            <w:r w:rsidRPr="002D440C">
              <w:t>prepared the grinder and pendulum for use on one occasion</w:t>
            </w:r>
          </w:p>
          <w:p w14:paraId="5F064334" w14:textId="77777777" w:rsidR="00E4523B" w:rsidRPr="002D440C" w:rsidRDefault="00E4523B" w:rsidP="002D440C">
            <w:pPr>
              <w:pStyle w:val="DotpointsSI"/>
            </w:pPr>
            <w:r w:rsidRPr="002D440C">
              <w:t>carried out grinding on one occasion</w:t>
            </w:r>
          </w:p>
          <w:p w14:paraId="0E4D0B51" w14:textId="77777777" w:rsidR="00E4523B" w:rsidRPr="002D440C" w:rsidRDefault="00E4523B" w:rsidP="002D440C">
            <w:pPr>
              <w:pStyle w:val="DotpointsSI"/>
            </w:pPr>
            <w:r w:rsidRPr="002D440C">
              <w:t>set, stored and cared for grinding papers on one occasion</w:t>
            </w:r>
          </w:p>
          <w:p w14:paraId="5A5C1925" w14:textId="52B66FF3" w:rsidR="00E4523B" w:rsidRPr="00E4523B" w:rsidRDefault="00E4523B" w:rsidP="00E4523B">
            <w:pPr>
              <w:pStyle w:val="DotpointsSI"/>
            </w:pPr>
            <w:r w:rsidRPr="002D440C">
              <w:t>dressed ten combs, including selecting bevels, teeth thinning and polishing.</w:t>
            </w:r>
          </w:p>
        </w:tc>
      </w:tr>
      <w:tr w:rsidR="00E4523B" w:rsidRPr="00C05B20" w14:paraId="1A33F1FA" w14:textId="77777777" w:rsidTr="001A1AB6">
        <w:tc>
          <w:tcPr>
            <w:tcW w:w="2270" w:type="pct"/>
            <w:tcBorders>
              <w:top w:val="single" w:sz="4" w:space="0" w:color="538135"/>
              <w:bottom w:val="single" w:sz="4" w:space="0" w:color="538135"/>
            </w:tcBorders>
          </w:tcPr>
          <w:p w14:paraId="51CDED5F" w14:textId="77777777" w:rsidR="00E4523B" w:rsidRDefault="00E4523B" w:rsidP="00E4523B">
            <w:pPr>
              <w:rPr>
                <w:rFonts w:ascii="Calibri" w:hAnsi="Calibri"/>
              </w:rPr>
            </w:pPr>
          </w:p>
          <w:p w14:paraId="498B0AC4" w14:textId="64182981" w:rsidR="00E4523B" w:rsidRPr="00C05B20" w:rsidRDefault="00E4523B" w:rsidP="00E4523B">
            <w:pPr>
              <w:pStyle w:val="BodyTextSI"/>
              <w:rPr>
                <w:sz w:val="21"/>
                <w:szCs w:val="21"/>
              </w:rPr>
            </w:pPr>
            <w:r>
              <w:rPr>
                <w:rFonts w:ascii="Calibri" w:hAnsi="Calibri"/>
                <w:sz w:val="22"/>
                <w:szCs w:val="22"/>
              </w:rPr>
              <w:t>AHCSHG310</w:t>
            </w:r>
            <w:r w:rsidRPr="006514E0">
              <w:rPr>
                <w:rFonts w:ascii="Calibri" w:hAnsi="Calibri"/>
                <w:sz w:val="22"/>
                <w:szCs w:val="22"/>
              </w:rPr>
              <w:t xml:space="preserve"> Maintain and service shearing handpieces</w:t>
            </w:r>
          </w:p>
        </w:tc>
        <w:tc>
          <w:tcPr>
            <w:tcW w:w="2730" w:type="pct"/>
            <w:tcBorders>
              <w:top w:val="single" w:sz="4" w:space="0" w:color="538135"/>
              <w:bottom w:val="single" w:sz="4" w:space="0" w:color="538135"/>
            </w:tcBorders>
          </w:tcPr>
          <w:p w14:paraId="0D37DD0F" w14:textId="77777777" w:rsidR="00E4523B" w:rsidRPr="002D440C" w:rsidRDefault="00E4523B" w:rsidP="002D440C">
            <w:pPr>
              <w:pStyle w:val="DotpointsSI"/>
            </w:pPr>
            <w:r w:rsidRPr="002D440C">
              <w:t>identified worn and faulty handpiece components on two occasions</w:t>
            </w:r>
          </w:p>
          <w:p w14:paraId="332841FF" w14:textId="77777777" w:rsidR="00E4523B" w:rsidRPr="002D440C" w:rsidRDefault="00E4523B" w:rsidP="002D440C">
            <w:pPr>
              <w:pStyle w:val="DotpointsSI"/>
            </w:pPr>
            <w:r w:rsidRPr="002D440C">
              <w:t xml:space="preserve">installed minor repair kit components on one occasion </w:t>
            </w:r>
          </w:p>
          <w:p w14:paraId="7628E707" w14:textId="0ED3C245" w:rsidR="00E4523B" w:rsidRPr="002D440C" w:rsidRDefault="00E4523B" w:rsidP="00E4523B">
            <w:pPr>
              <w:pStyle w:val="DotpointsSI"/>
              <w:rPr>
                <w:rFonts w:ascii="Calibri" w:hAnsi="Calibri" w:cs="Calibri"/>
                <w:sz w:val="22"/>
              </w:rPr>
            </w:pPr>
            <w:r w:rsidRPr="002D440C">
              <w:t>maintained and serviced two handpieces.</w:t>
            </w:r>
          </w:p>
        </w:tc>
      </w:tr>
      <w:tr w:rsidR="00E4523B" w:rsidRPr="00C05B20" w14:paraId="72BA23C5" w14:textId="77777777" w:rsidTr="001A1AB6">
        <w:tc>
          <w:tcPr>
            <w:tcW w:w="2270" w:type="pct"/>
            <w:tcBorders>
              <w:top w:val="single" w:sz="4" w:space="0" w:color="538135"/>
              <w:bottom w:val="single" w:sz="4" w:space="0" w:color="538135"/>
            </w:tcBorders>
          </w:tcPr>
          <w:p w14:paraId="0DFD2B75" w14:textId="77777777" w:rsidR="00E4523B" w:rsidRPr="001A1AB6" w:rsidRDefault="00E4523B" w:rsidP="00E4523B">
            <w:pPr>
              <w:rPr>
                <w:rFonts w:ascii="Calibri" w:hAnsi="Calibri"/>
                <w:sz w:val="22"/>
                <w:szCs w:val="22"/>
              </w:rPr>
            </w:pPr>
          </w:p>
          <w:p w14:paraId="77C3FE7F" w14:textId="4478E911" w:rsidR="00E4523B" w:rsidRPr="00C05B20" w:rsidRDefault="00E4523B" w:rsidP="00E4523B">
            <w:pPr>
              <w:pStyle w:val="BodyTextSI"/>
              <w:rPr>
                <w:sz w:val="21"/>
                <w:szCs w:val="21"/>
              </w:rPr>
            </w:pPr>
            <w:r>
              <w:rPr>
                <w:rFonts w:ascii="Calibri" w:hAnsi="Calibri"/>
                <w:sz w:val="22"/>
                <w:szCs w:val="22"/>
              </w:rPr>
              <w:t>AHCWOL207</w:t>
            </w:r>
            <w:r w:rsidRPr="001A1AB6">
              <w:rPr>
                <w:rFonts w:ascii="Calibri" w:hAnsi="Calibri"/>
                <w:sz w:val="22"/>
                <w:szCs w:val="22"/>
              </w:rPr>
              <w:t xml:space="preserve"> Carry out wool pressing</w:t>
            </w:r>
          </w:p>
        </w:tc>
        <w:tc>
          <w:tcPr>
            <w:tcW w:w="2730" w:type="pct"/>
            <w:tcBorders>
              <w:top w:val="single" w:sz="4" w:space="0" w:color="538135"/>
              <w:bottom w:val="single" w:sz="4" w:space="0" w:color="538135"/>
            </w:tcBorders>
          </w:tcPr>
          <w:p w14:paraId="5043EFA7" w14:textId="77777777" w:rsidR="00E4523B" w:rsidRPr="001A1AB6" w:rsidRDefault="00E4523B" w:rsidP="002D440C">
            <w:pPr>
              <w:pStyle w:val="BodyTextSI"/>
              <w:rPr>
                <w:rStyle w:val="SITempText-Blue"/>
                <w:rFonts w:ascii="Calibri" w:hAnsi="Calibri" w:cs="Calibri"/>
                <w:color w:val="000000" w:themeColor="text1"/>
              </w:rPr>
            </w:pPr>
            <w:r>
              <w:rPr>
                <w:rStyle w:val="SITempText-Blue"/>
                <w:rFonts w:ascii="Calibri" w:hAnsi="Calibri" w:cs="Calibri"/>
                <w:color w:val="000000" w:themeColor="text1"/>
              </w:rPr>
              <w:t>operated</w:t>
            </w:r>
            <w:r w:rsidRPr="001A1AB6">
              <w:rPr>
                <w:rStyle w:val="SITempText-Blue"/>
                <w:rFonts w:ascii="Calibri" w:hAnsi="Calibri" w:cs="Calibri"/>
                <w:color w:val="000000" w:themeColor="text1"/>
              </w:rPr>
              <w:t xml:space="preserve"> one wool press under supervision and conducted the following on two occasions:</w:t>
            </w:r>
          </w:p>
          <w:p w14:paraId="594DBB26" w14:textId="77777777" w:rsidR="00E4523B" w:rsidRPr="001A1AB6" w:rsidRDefault="00E4523B" w:rsidP="002D440C">
            <w:pPr>
              <w:pStyle w:val="DotpointsSI"/>
            </w:pPr>
            <w:r w:rsidRPr="001A1AB6">
              <w:t>operated scales and manual handling devices under supervision</w:t>
            </w:r>
          </w:p>
          <w:p w14:paraId="161186B6" w14:textId="77777777" w:rsidR="00E4523B" w:rsidRPr="001A1AB6" w:rsidRDefault="00E4523B" w:rsidP="002D440C">
            <w:pPr>
              <w:pStyle w:val="DotpointsSI"/>
            </w:pPr>
            <w:r w:rsidRPr="001A1AB6">
              <w:t>maintained uniform bale weights for each line</w:t>
            </w:r>
          </w:p>
          <w:p w14:paraId="3969A8CB" w14:textId="77777777" w:rsidR="00E4523B" w:rsidRPr="001A1AB6" w:rsidRDefault="00E4523B" w:rsidP="002D440C">
            <w:pPr>
              <w:pStyle w:val="DotpointsSI"/>
            </w:pPr>
            <w:r w:rsidRPr="001A1AB6">
              <w:t>branded bales clearly and accurately</w:t>
            </w:r>
          </w:p>
          <w:p w14:paraId="257D41D3" w14:textId="77777777" w:rsidR="00E4523B" w:rsidRPr="001A1AB6" w:rsidRDefault="00E4523B" w:rsidP="002D440C">
            <w:pPr>
              <w:pStyle w:val="DotpointsSI"/>
            </w:pPr>
            <w:r w:rsidRPr="001A1AB6">
              <w:t>handled wool bales efficiently and without risk to self, other people or machinery</w:t>
            </w:r>
          </w:p>
          <w:p w14:paraId="350743A0" w14:textId="1A7B2966" w:rsidR="00E4523B" w:rsidRPr="001A1AB6" w:rsidRDefault="00E4523B" w:rsidP="00E4523B">
            <w:pPr>
              <w:pStyle w:val="DotpointsSI"/>
            </w:pPr>
            <w:r w:rsidRPr="001A1AB6">
              <w:t>recorded bale information correctly and legibly for the use of Wool Classer and grower/manager at the time of pressing each bale.</w:t>
            </w:r>
          </w:p>
        </w:tc>
      </w:tr>
      <w:tr w:rsidR="00E4523B" w:rsidRPr="00C05B20" w14:paraId="465DB6B3" w14:textId="77777777" w:rsidTr="001A1AB6">
        <w:tc>
          <w:tcPr>
            <w:tcW w:w="2270" w:type="pct"/>
            <w:tcBorders>
              <w:top w:val="single" w:sz="4" w:space="0" w:color="538135"/>
              <w:bottom w:val="single" w:sz="4" w:space="0" w:color="538135"/>
            </w:tcBorders>
          </w:tcPr>
          <w:p w14:paraId="6D92088A" w14:textId="77777777" w:rsidR="00E4523B" w:rsidRPr="001A1AB6" w:rsidRDefault="00E4523B" w:rsidP="00E4523B">
            <w:pPr>
              <w:rPr>
                <w:rFonts w:ascii="Calibri" w:hAnsi="Calibri"/>
                <w:sz w:val="22"/>
                <w:szCs w:val="22"/>
              </w:rPr>
            </w:pPr>
          </w:p>
          <w:p w14:paraId="69FB23D1" w14:textId="165E8E65" w:rsidR="00E4523B" w:rsidRPr="00C05B20" w:rsidRDefault="00E4523B" w:rsidP="00E4523B">
            <w:pPr>
              <w:pStyle w:val="BodyTextSI"/>
              <w:rPr>
                <w:sz w:val="21"/>
                <w:szCs w:val="21"/>
              </w:rPr>
            </w:pPr>
            <w:r>
              <w:rPr>
                <w:rFonts w:ascii="Calibri" w:hAnsi="Calibri"/>
                <w:sz w:val="22"/>
                <w:szCs w:val="22"/>
              </w:rPr>
              <w:t>AHCWOL317</w:t>
            </w:r>
            <w:r w:rsidRPr="001A1AB6">
              <w:rPr>
                <w:rFonts w:ascii="Calibri" w:hAnsi="Calibri"/>
                <w:sz w:val="22"/>
                <w:szCs w:val="22"/>
              </w:rPr>
              <w:t xml:space="preserve"> Press wool for a clip </w:t>
            </w:r>
          </w:p>
        </w:tc>
        <w:tc>
          <w:tcPr>
            <w:tcW w:w="2730" w:type="pct"/>
            <w:tcBorders>
              <w:top w:val="single" w:sz="4" w:space="0" w:color="538135"/>
              <w:bottom w:val="single" w:sz="4" w:space="0" w:color="538135"/>
            </w:tcBorders>
          </w:tcPr>
          <w:p w14:paraId="773944CF" w14:textId="77777777" w:rsidR="00E4523B" w:rsidRPr="001A1AB6" w:rsidRDefault="00E4523B" w:rsidP="00E4523B">
            <w:pPr>
              <w:pStyle w:val="SIText"/>
              <w:rPr>
                <w:rFonts w:ascii="Calibri" w:hAnsi="Calibri" w:cs="Calibri"/>
                <w:sz w:val="22"/>
              </w:rPr>
            </w:pPr>
          </w:p>
          <w:p w14:paraId="6B11BFB1" w14:textId="77777777" w:rsidR="00E4523B" w:rsidRPr="001A1AB6" w:rsidRDefault="00E4523B" w:rsidP="00E4523B">
            <w:pPr>
              <w:pStyle w:val="SIText"/>
              <w:numPr>
                <w:ilvl w:val="0"/>
                <w:numId w:val="56"/>
              </w:numPr>
              <w:rPr>
                <w:rFonts w:ascii="Calibri" w:hAnsi="Calibri" w:cs="Calibri"/>
                <w:sz w:val="22"/>
              </w:rPr>
            </w:pPr>
            <w:r w:rsidRPr="001A1AB6">
              <w:rPr>
                <w:rFonts w:ascii="Calibri" w:hAnsi="Calibri" w:cs="Calibri"/>
                <w:sz w:val="22"/>
              </w:rPr>
              <w:t>has used a wool press to press, brand and document two bales proficiently and met the pressing requirements of the industry code of practice.</w:t>
            </w:r>
          </w:p>
          <w:p w14:paraId="6299EE74" w14:textId="77777777" w:rsidR="00E4523B" w:rsidRPr="00C05B20" w:rsidRDefault="00E4523B" w:rsidP="00E4523B">
            <w:pPr>
              <w:pStyle w:val="BodyTextSI"/>
              <w:rPr>
                <w:sz w:val="21"/>
                <w:szCs w:val="21"/>
              </w:rPr>
            </w:pPr>
          </w:p>
        </w:tc>
      </w:tr>
    </w:tbl>
    <w:p w14:paraId="4B6BA811" w14:textId="77777777" w:rsidR="00A81A75" w:rsidRDefault="00A81A75" w:rsidP="00A81A75">
      <w:pPr>
        <w:pStyle w:val="BodyTextSI"/>
      </w:pPr>
    </w:p>
    <w:p w14:paraId="114CFEBF" w14:textId="77777777" w:rsidR="00E4523B" w:rsidRDefault="00E4523B" w:rsidP="00E4523B">
      <w:pPr>
        <w:pStyle w:val="BodyTextSI"/>
      </w:pPr>
      <w:r w:rsidRPr="00380B28">
        <w:lastRenderedPageBreak/>
        <w:t>Explanation of terms used in Shearing (SHG) and Wool (WOL) units follows.</w:t>
      </w:r>
    </w:p>
    <w:tbl>
      <w:tblPr>
        <w:tblW w:w="0" w:type="auto"/>
        <w:tblLook w:val="04A0" w:firstRow="1" w:lastRow="0" w:firstColumn="1" w:lastColumn="0" w:noHBand="0" w:noVBand="1"/>
      </w:tblPr>
      <w:tblGrid>
        <w:gridCol w:w="2880"/>
        <w:gridCol w:w="6136"/>
      </w:tblGrid>
      <w:tr w:rsidR="00E4523B" w:rsidRPr="00442F18" w14:paraId="3DB5FDB2" w14:textId="77777777" w:rsidTr="001A1AB6">
        <w:tc>
          <w:tcPr>
            <w:tcW w:w="2880" w:type="dxa"/>
            <w:tcBorders>
              <w:top w:val="single" w:sz="12" w:space="0" w:color="538135"/>
              <w:bottom w:val="single" w:sz="12" w:space="0" w:color="538135"/>
            </w:tcBorders>
            <w:shd w:val="clear" w:color="auto" w:fill="auto"/>
          </w:tcPr>
          <w:p w14:paraId="51D5A0E1" w14:textId="77777777" w:rsidR="00E4523B" w:rsidRPr="00964CB9" w:rsidRDefault="00E4523B" w:rsidP="001A1AB6">
            <w:pPr>
              <w:pStyle w:val="SITableHeading1"/>
            </w:pPr>
            <w:r w:rsidRPr="00F22F8C">
              <w:rPr>
                <w:rFonts w:ascii="Calibri" w:hAnsi="Calibri"/>
              </w:rPr>
              <w:t>Terms used in wool harvesting units of competency</w:t>
            </w:r>
          </w:p>
        </w:tc>
        <w:tc>
          <w:tcPr>
            <w:tcW w:w="6136" w:type="dxa"/>
            <w:tcBorders>
              <w:top w:val="single" w:sz="12" w:space="0" w:color="538135"/>
              <w:bottom w:val="single" w:sz="12" w:space="0" w:color="538135"/>
            </w:tcBorders>
            <w:shd w:val="clear" w:color="auto" w:fill="auto"/>
          </w:tcPr>
          <w:p w14:paraId="0B89BA1F" w14:textId="77777777" w:rsidR="00E4523B" w:rsidRPr="00964CB9" w:rsidRDefault="00E4523B" w:rsidP="001A1AB6">
            <w:pPr>
              <w:pStyle w:val="SITableHeading1"/>
            </w:pPr>
            <w:r>
              <w:t>Specifically refers to</w:t>
            </w:r>
          </w:p>
        </w:tc>
      </w:tr>
      <w:tr w:rsidR="00E4523B" w:rsidRPr="00442F18" w14:paraId="4250BC97" w14:textId="77777777" w:rsidTr="001A1AB6">
        <w:tc>
          <w:tcPr>
            <w:tcW w:w="2880" w:type="dxa"/>
            <w:tcBorders>
              <w:top w:val="single" w:sz="12" w:space="0" w:color="538135"/>
              <w:bottom w:val="single" w:sz="4" w:space="0" w:color="538135"/>
            </w:tcBorders>
            <w:shd w:val="clear" w:color="auto" w:fill="auto"/>
          </w:tcPr>
          <w:p w14:paraId="09D2659E" w14:textId="77777777" w:rsidR="00E4523B" w:rsidRPr="0055409E" w:rsidRDefault="00E4523B" w:rsidP="001A1AB6">
            <w:pPr>
              <w:pStyle w:val="SITabletext"/>
            </w:pPr>
            <w:r w:rsidRPr="004F655E">
              <w:t>Appraisal of non-measured characteristics</w:t>
            </w:r>
          </w:p>
        </w:tc>
        <w:tc>
          <w:tcPr>
            <w:tcW w:w="6136" w:type="dxa"/>
            <w:tcBorders>
              <w:top w:val="single" w:sz="12" w:space="0" w:color="538135"/>
              <w:bottom w:val="single" w:sz="4" w:space="0" w:color="538135"/>
            </w:tcBorders>
            <w:shd w:val="clear" w:color="auto" w:fill="auto"/>
          </w:tcPr>
          <w:p w14:paraId="67910A9B" w14:textId="77777777" w:rsidR="00E4523B" w:rsidRPr="00964CB9" w:rsidRDefault="00E4523B" w:rsidP="001A1AB6">
            <w:pPr>
              <w:pStyle w:val="SITabletext"/>
            </w:pPr>
            <w:r w:rsidRPr="004F655E">
              <w:t>‘AWEX-ID’</w:t>
            </w:r>
          </w:p>
        </w:tc>
      </w:tr>
      <w:tr w:rsidR="00E4523B" w:rsidRPr="00442F18" w14:paraId="35036BC8" w14:textId="77777777" w:rsidTr="001A1AB6">
        <w:tc>
          <w:tcPr>
            <w:tcW w:w="2880" w:type="dxa"/>
            <w:tcBorders>
              <w:top w:val="single" w:sz="4" w:space="0" w:color="538135"/>
              <w:bottom w:val="single" w:sz="4" w:space="0" w:color="538135"/>
            </w:tcBorders>
            <w:shd w:val="clear" w:color="auto" w:fill="auto"/>
          </w:tcPr>
          <w:p w14:paraId="2E5FD65B" w14:textId="77777777" w:rsidR="00E4523B" w:rsidRPr="0055409E" w:rsidRDefault="00E4523B" w:rsidP="001A1AB6">
            <w:pPr>
              <w:pStyle w:val="SITabletext"/>
            </w:pPr>
            <w:r w:rsidRPr="004F655E">
              <w:t>Digital wool clip documentation</w:t>
            </w:r>
          </w:p>
        </w:tc>
        <w:tc>
          <w:tcPr>
            <w:tcW w:w="6136" w:type="dxa"/>
            <w:tcBorders>
              <w:top w:val="single" w:sz="4" w:space="0" w:color="538135"/>
              <w:bottom w:val="single" w:sz="4" w:space="0" w:color="538135"/>
            </w:tcBorders>
            <w:shd w:val="clear" w:color="auto" w:fill="auto"/>
          </w:tcPr>
          <w:p w14:paraId="2DAF314F" w14:textId="77777777" w:rsidR="00E4523B" w:rsidRPr="00964CB9" w:rsidRDefault="00E4523B" w:rsidP="001A1AB6">
            <w:pPr>
              <w:pStyle w:val="SITabletext"/>
            </w:pPr>
            <w:r w:rsidRPr="004F655E">
              <w:t>‘</w:t>
            </w:r>
            <w:proofErr w:type="spellStart"/>
            <w:r w:rsidRPr="004F655E">
              <w:t>WoolClip</w:t>
            </w:r>
            <w:proofErr w:type="spellEnd"/>
            <w:r w:rsidRPr="004F655E">
              <w:t>’</w:t>
            </w:r>
          </w:p>
        </w:tc>
      </w:tr>
      <w:tr w:rsidR="00E4523B" w:rsidRPr="00442F18" w14:paraId="7C6A3F3D" w14:textId="77777777" w:rsidTr="001A1AB6">
        <w:tc>
          <w:tcPr>
            <w:tcW w:w="2880" w:type="dxa"/>
            <w:tcBorders>
              <w:top w:val="single" w:sz="4" w:space="0" w:color="538135"/>
              <w:bottom w:val="single" w:sz="4" w:space="0" w:color="538135"/>
            </w:tcBorders>
            <w:shd w:val="clear" w:color="auto" w:fill="auto"/>
          </w:tcPr>
          <w:p w14:paraId="5F4AA774" w14:textId="77777777" w:rsidR="00E4523B" w:rsidRPr="0055409E" w:rsidRDefault="00E4523B" w:rsidP="001A1AB6">
            <w:pPr>
              <w:pStyle w:val="SITabletext"/>
            </w:pPr>
            <w:r w:rsidRPr="004F655E">
              <w:t>Industry wool declaration</w:t>
            </w:r>
          </w:p>
        </w:tc>
        <w:tc>
          <w:tcPr>
            <w:tcW w:w="6136" w:type="dxa"/>
            <w:tcBorders>
              <w:top w:val="single" w:sz="4" w:space="0" w:color="538135"/>
              <w:bottom w:val="single" w:sz="4" w:space="0" w:color="538135"/>
            </w:tcBorders>
            <w:shd w:val="clear" w:color="auto" w:fill="auto"/>
          </w:tcPr>
          <w:p w14:paraId="4E06F823" w14:textId="77777777" w:rsidR="00E4523B" w:rsidRPr="00964CB9" w:rsidRDefault="00E4523B" w:rsidP="001A1AB6">
            <w:pPr>
              <w:pStyle w:val="SITabletext"/>
            </w:pPr>
            <w:r w:rsidRPr="004F655E">
              <w:t>‘National Wool Declaration’</w:t>
            </w:r>
          </w:p>
        </w:tc>
      </w:tr>
      <w:tr w:rsidR="00E4523B" w:rsidRPr="00442F18" w14:paraId="6DAC45DB" w14:textId="77777777" w:rsidTr="001A1AB6">
        <w:tc>
          <w:tcPr>
            <w:tcW w:w="2880" w:type="dxa"/>
            <w:tcBorders>
              <w:top w:val="single" w:sz="4" w:space="0" w:color="538135"/>
              <w:bottom w:val="single" w:sz="4" w:space="0" w:color="538135"/>
            </w:tcBorders>
            <w:shd w:val="clear" w:color="auto" w:fill="auto"/>
          </w:tcPr>
          <w:p w14:paraId="1308EFEA" w14:textId="77777777" w:rsidR="00E4523B" w:rsidRPr="0055409E" w:rsidRDefault="00E4523B" w:rsidP="001A1AB6">
            <w:pPr>
              <w:pStyle w:val="SITabletext"/>
            </w:pPr>
            <w:r w:rsidRPr="004F655E">
              <w:t>Industry code of practice</w:t>
            </w:r>
          </w:p>
        </w:tc>
        <w:tc>
          <w:tcPr>
            <w:tcW w:w="6136" w:type="dxa"/>
            <w:tcBorders>
              <w:top w:val="single" w:sz="4" w:space="0" w:color="538135"/>
              <w:bottom w:val="single" w:sz="4" w:space="0" w:color="538135"/>
            </w:tcBorders>
            <w:shd w:val="clear" w:color="auto" w:fill="auto"/>
          </w:tcPr>
          <w:p w14:paraId="58E89516" w14:textId="602185FA" w:rsidR="00E4523B" w:rsidRPr="00964CB9" w:rsidRDefault="00E4523B" w:rsidP="001A1AB6">
            <w:pPr>
              <w:pStyle w:val="SITabletext"/>
            </w:pPr>
            <w:r w:rsidRPr="004F655E">
              <w:t>‘Code of Practice for the Preparation of Australian Wool Clips’</w:t>
            </w:r>
          </w:p>
        </w:tc>
      </w:tr>
    </w:tbl>
    <w:p w14:paraId="4C7AF235" w14:textId="77777777" w:rsidR="00E4523B" w:rsidRDefault="00E4523B" w:rsidP="00E4523B">
      <w:pPr>
        <w:pStyle w:val="BodyTextSI"/>
      </w:pPr>
    </w:p>
    <w:p w14:paraId="0500CCBC" w14:textId="71FE8681" w:rsidR="00E4523B" w:rsidRPr="00E4523B" w:rsidRDefault="00E4523B" w:rsidP="00E4523B">
      <w:pPr>
        <w:pStyle w:val="BodyTextSI"/>
      </w:pPr>
      <w:r w:rsidRPr="00E4523B">
        <w:t>The following table provides additional detail for terms as applied in the wool harvesting industry.</w:t>
      </w:r>
    </w:p>
    <w:tbl>
      <w:tblPr>
        <w:tblW w:w="0" w:type="auto"/>
        <w:tblLook w:val="04A0" w:firstRow="1" w:lastRow="0" w:firstColumn="1" w:lastColumn="0" w:noHBand="0" w:noVBand="1"/>
      </w:tblPr>
      <w:tblGrid>
        <w:gridCol w:w="2790"/>
        <w:gridCol w:w="6226"/>
      </w:tblGrid>
      <w:tr w:rsidR="00E4523B" w:rsidRPr="00442F18" w14:paraId="4FB54FAF" w14:textId="77777777" w:rsidTr="001A1AB6">
        <w:tc>
          <w:tcPr>
            <w:tcW w:w="2790" w:type="dxa"/>
            <w:tcBorders>
              <w:top w:val="single" w:sz="12" w:space="0" w:color="538135"/>
              <w:bottom w:val="single" w:sz="12" w:space="0" w:color="538135"/>
            </w:tcBorders>
            <w:shd w:val="clear" w:color="auto" w:fill="auto"/>
          </w:tcPr>
          <w:p w14:paraId="0ABB0A9D" w14:textId="77777777" w:rsidR="00E4523B" w:rsidRPr="00964CB9" w:rsidRDefault="00E4523B" w:rsidP="001A1AB6">
            <w:pPr>
              <w:pStyle w:val="SITableHeading1"/>
            </w:pPr>
            <w:r w:rsidRPr="00F22F8C">
              <w:rPr>
                <w:rFonts w:ascii="Calibri" w:hAnsi="Calibri"/>
              </w:rPr>
              <w:t>Terms used in wool harvesting units of competency</w:t>
            </w:r>
          </w:p>
        </w:tc>
        <w:tc>
          <w:tcPr>
            <w:tcW w:w="6226" w:type="dxa"/>
            <w:tcBorders>
              <w:top w:val="single" w:sz="12" w:space="0" w:color="538135"/>
              <w:bottom w:val="single" w:sz="12" w:space="0" w:color="538135"/>
            </w:tcBorders>
            <w:shd w:val="clear" w:color="auto" w:fill="auto"/>
          </w:tcPr>
          <w:p w14:paraId="4492D2FF" w14:textId="77777777" w:rsidR="00E4523B" w:rsidRPr="00964CB9" w:rsidRDefault="00E4523B" w:rsidP="001A1AB6">
            <w:pPr>
              <w:pStyle w:val="SITableHeading1"/>
            </w:pPr>
            <w:r>
              <w:t>Detail, as applied to the wool harvesting industry includes:</w:t>
            </w:r>
          </w:p>
        </w:tc>
      </w:tr>
      <w:tr w:rsidR="00E4523B" w:rsidRPr="00442F18" w14:paraId="5269F711" w14:textId="77777777" w:rsidTr="001A1AB6">
        <w:tc>
          <w:tcPr>
            <w:tcW w:w="2790" w:type="dxa"/>
            <w:tcBorders>
              <w:top w:val="single" w:sz="12" w:space="0" w:color="538135"/>
              <w:bottom w:val="single" w:sz="4" w:space="0" w:color="538135"/>
            </w:tcBorders>
            <w:shd w:val="clear" w:color="auto" w:fill="auto"/>
          </w:tcPr>
          <w:p w14:paraId="79BEDE9D" w14:textId="77777777" w:rsidR="00E4523B" w:rsidRPr="00380B28" w:rsidRDefault="00E4523B" w:rsidP="001A1AB6">
            <w:pPr>
              <w:pStyle w:val="SITabletext"/>
            </w:pPr>
            <w:r w:rsidRPr="00380B28">
              <w:t>Biosecurity</w:t>
            </w:r>
          </w:p>
        </w:tc>
        <w:tc>
          <w:tcPr>
            <w:tcW w:w="6226" w:type="dxa"/>
            <w:tcBorders>
              <w:top w:val="single" w:sz="12" w:space="0" w:color="538135"/>
              <w:bottom w:val="single" w:sz="4" w:space="0" w:color="538135"/>
            </w:tcBorders>
            <w:shd w:val="clear" w:color="auto" w:fill="auto"/>
          </w:tcPr>
          <w:p w14:paraId="2A6F1869" w14:textId="77777777" w:rsidR="00E4523B" w:rsidRPr="00380B28" w:rsidRDefault="00E4523B" w:rsidP="00E4523B">
            <w:pPr>
              <w:pStyle w:val="SITabletext"/>
              <w:numPr>
                <w:ilvl w:val="0"/>
                <w:numId w:val="57"/>
              </w:numPr>
              <w:spacing w:line="276" w:lineRule="auto"/>
            </w:pPr>
            <w:r w:rsidRPr="00380B28">
              <w:t xml:space="preserve">reducing the risk of wool harvesting staff’s exposure to </w:t>
            </w:r>
            <w:r>
              <w:t>contamination during wool harvesting process, product and animals</w:t>
            </w:r>
          </w:p>
          <w:p w14:paraId="030832DD" w14:textId="77777777" w:rsidR="00E4523B" w:rsidRPr="00380B28" w:rsidRDefault="00E4523B" w:rsidP="00E4523B">
            <w:pPr>
              <w:pStyle w:val="SITabletext"/>
              <w:numPr>
                <w:ilvl w:val="0"/>
                <w:numId w:val="57"/>
              </w:numPr>
              <w:spacing w:line="276" w:lineRule="auto"/>
            </w:pPr>
            <w:r w:rsidRPr="00380B28">
              <w:t>ensuring that any</w:t>
            </w:r>
            <w:r>
              <w:t xml:space="preserve"> pest or</w:t>
            </w:r>
            <w:r w:rsidRPr="00380B28">
              <w:t xml:space="preserve"> disease</w:t>
            </w:r>
            <w:r>
              <w:t xml:space="preserve"> affecting sheep or</w:t>
            </w:r>
            <w:r w:rsidRPr="00380B28">
              <w:t xml:space="preserve"> present on wool within a facility is not spread further, particularly to susceptible livestock</w:t>
            </w:r>
            <w:r>
              <w:t xml:space="preserve"> (pests such as sheep lice are a real risk of spreading between mobs on farm by the wool or between properties by shed staff).</w:t>
            </w:r>
          </w:p>
          <w:p w14:paraId="6C93FD08" w14:textId="77777777" w:rsidR="00E4523B" w:rsidRDefault="00E4523B" w:rsidP="00E4523B">
            <w:pPr>
              <w:pStyle w:val="SITabletext"/>
              <w:numPr>
                <w:ilvl w:val="0"/>
                <w:numId w:val="57"/>
              </w:numPr>
              <w:spacing w:line="276" w:lineRule="auto"/>
            </w:pPr>
            <w:r>
              <w:t>utilising sound traceability procedures to clearly document and isolate contaminated animals in the supply chain</w:t>
            </w:r>
          </w:p>
          <w:p w14:paraId="045F1752" w14:textId="77777777" w:rsidR="00E4523B" w:rsidRDefault="00E4523B" w:rsidP="00E4523B">
            <w:pPr>
              <w:pStyle w:val="SITabletext"/>
              <w:numPr>
                <w:ilvl w:val="0"/>
                <w:numId w:val="57"/>
              </w:numPr>
              <w:spacing w:line="276" w:lineRule="auto"/>
            </w:pPr>
            <w:r>
              <w:t>reducing the risk of soil pathogens and weed seeds on shoes &amp; vehicles and visiting animals. For this reason, a workplace biosecurity policy usually includes staff not bringing animals onsite, sticking to marked roads and carparks, arriving in clean clothes</w:t>
            </w:r>
          </w:p>
          <w:p w14:paraId="4F0E4F1F" w14:textId="77777777" w:rsidR="00E4523B" w:rsidRPr="00DC08DC" w:rsidRDefault="00E4523B" w:rsidP="00E4523B">
            <w:pPr>
              <w:pStyle w:val="SITabletext"/>
              <w:numPr>
                <w:ilvl w:val="0"/>
                <w:numId w:val="57"/>
              </w:numPr>
              <w:spacing w:line="276" w:lineRule="auto"/>
            </w:pPr>
            <w:r>
              <w:t>maintaining, cleaning and disinfecting all equipment and clothing when working between different flocks and especially farms.</w:t>
            </w:r>
          </w:p>
          <w:p w14:paraId="72FE4A26" w14:textId="77777777" w:rsidR="00E4523B" w:rsidRDefault="00E4523B" w:rsidP="001A1AB6">
            <w:pPr>
              <w:pStyle w:val="SITabletext"/>
              <w:ind w:left="360"/>
            </w:pPr>
            <w:r>
              <w:t>Useful links for biosecurity:</w:t>
            </w:r>
          </w:p>
          <w:p w14:paraId="206F979B" w14:textId="77777777" w:rsidR="00E4523B" w:rsidRDefault="00E4523B" w:rsidP="00E4523B">
            <w:pPr>
              <w:pStyle w:val="CommentText"/>
              <w:numPr>
                <w:ilvl w:val="0"/>
                <w:numId w:val="57"/>
              </w:numPr>
            </w:pPr>
            <w:r>
              <w:t>See vehicle/people movement</w:t>
            </w:r>
            <w:r>
              <w:br/>
            </w:r>
            <w:hyperlink r:id="rId95" w:history="1">
              <w:r w:rsidRPr="00D96542">
                <w:rPr>
                  <w:rStyle w:val="Hyperlink"/>
                </w:rPr>
                <w:t>https://www.mla.com.au/research-and-development/biosecurity/farm-biosecurity/</w:t>
              </w:r>
            </w:hyperlink>
          </w:p>
          <w:p w14:paraId="7417DC43" w14:textId="77777777" w:rsidR="00E4523B" w:rsidRPr="00380B28" w:rsidRDefault="00E4523B" w:rsidP="00E4523B">
            <w:pPr>
              <w:pStyle w:val="SITabletext"/>
              <w:numPr>
                <w:ilvl w:val="0"/>
                <w:numId w:val="57"/>
              </w:numPr>
              <w:spacing w:line="276" w:lineRule="auto"/>
            </w:pPr>
            <w:hyperlink r:id="rId96" w:history="1">
              <w:r w:rsidRPr="00D96542">
                <w:rPr>
                  <w:rStyle w:val="Hyperlink"/>
                </w:rPr>
                <w:t>https://www.farmbiosecurity.com.au/</w:t>
              </w:r>
            </w:hyperlink>
          </w:p>
        </w:tc>
      </w:tr>
      <w:tr w:rsidR="00E4523B" w:rsidRPr="00442F18" w14:paraId="2593DB23" w14:textId="77777777" w:rsidTr="001A1AB6">
        <w:tc>
          <w:tcPr>
            <w:tcW w:w="2790" w:type="dxa"/>
            <w:tcBorders>
              <w:top w:val="single" w:sz="4" w:space="0" w:color="538135"/>
              <w:bottom w:val="single" w:sz="4" w:space="0" w:color="538135"/>
            </w:tcBorders>
            <w:shd w:val="clear" w:color="auto" w:fill="auto"/>
          </w:tcPr>
          <w:p w14:paraId="4638236A" w14:textId="77777777" w:rsidR="00E4523B" w:rsidRPr="00380B28" w:rsidRDefault="00E4523B" w:rsidP="001A1AB6">
            <w:pPr>
              <w:pStyle w:val="SITabletext"/>
            </w:pPr>
            <w:r w:rsidRPr="00380B28">
              <w:lastRenderedPageBreak/>
              <w:t>Contamination</w:t>
            </w:r>
          </w:p>
        </w:tc>
        <w:tc>
          <w:tcPr>
            <w:tcW w:w="6226" w:type="dxa"/>
            <w:tcBorders>
              <w:top w:val="single" w:sz="4" w:space="0" w:color="538135"/>
              <w:bottom w:val="single" w:sz="4" w:space="0" w:color="538135"/>
            </w:tcBorders>
            <w:shd w:val="clear" w:color="auto" w:fill="auto"/>
          </w:tcPr>
          <w:p w14:paraId="72B363FC" w14:textId="77777777" w:rsidR="00E4523B" w:rsidRPr="00380B28" w:rsidRDefault="00E4523B" w:rsidP="00E4523B">
            <w:pPr>
              <w:pStyle w:val="SITabletext"/>
              <w:numPr>
                <w:ilvl w:val="0"/>
                <w:numId w:val="57"/>
              </w:numPr>
              <w:spacing w:line="276" w:lineRule="auto"/>
            </w:pPr>
            <w:r w:rsidRPr="00380B28">
              <w:t xml:space="preserve">types of wool contamination and their sources, including: </w:t>
            </w:r>
          </w:p>
          <w:p w14:paraId="670FA983" w14:textId="77777777" w:rsidR="00E4523B" w:rsidRPr="00380B28" w:rsidRDefault="00E4523B" w:rsidP="00E4523B">
            <w:pPr>
              <w:pStyle w:val="SITabletext"/>
              <w:numPr>
                <w:ilvl w:val="1"/>
                <w:numId w:val="57"/>
              </w:numPr>
              <w:spacing w:line="276" w:lineRule="auto"/>
            </w:pPr>
            <w:r w:rsidRPr="00380B28">
              <w:t>urine stain</w:t>
            </w:r>
          </w:p>
          <w:p w14:paraId="5EE7073D" w14:textId="77777777" w:rsidR="00E4523B" w:rsidRPr="00380B28" w:rsidRDefault="00E4523B" w:rsidP="00E4523B">
            <w:pPr>
              <w:pStyle w:val="SITabletext"/>
              <w:numPr>
                <w:ilvl w:val="1"/>
                <w:numId w:val="57"/>
              </w:numPr>
              <w:spacing w:line="276" w:lineRule="auto"/>
            </w:pPr>
            <w:r w:rsidRPr="00380B28">
              <w:t>pigmented and medullated fibres and other animal fibres</w:t>
            </w:r>
          </w:p>
          <w:p w14:paraId="600DAAA4" w14:textId="77777777" w:rsidR="00E4523B" w:rsidRPr="00380B28" w:rsidRDefault="00E4523B" w:rsidP="00E4523B">
            <w:pPr>
              <w:pStyle w:val="SITabletext"/>
              <w:numPr>
                <w:ilvl w:val="1"/>
                <w:numId w:val="57"/>
              </w:numPr>
              <w:spacing w:line="276" w:lineRule="auto"/>
            </w:pPr>
            <w:r w:rsidRPr="00380B28">
              <w:t>baling twine</w:t>
            </w:r>
          </w:p>
          <w:p w14:paraId="07583C9C" w14:textId="77777777" w:rsidR="00E4523B" w:rsidRPr="00380B28" w:rsidRDefault="00E4523B" w:rsidP="00E4523B">
            <w:pPr>
              <w:pStyle w:val="SITabletext"/>
              <w:numPr>
                <w:ilvl w:val="1"/>
                <w:numId w:val="57"/>
              </w:numPr>
              <w:spacing w:line="276" w:lineRule="auto"/>
            </w:pPr>
            <w:r w:rsidRPr="00380B28">
              <w:t>fertiliser bags</w:t>
            </w:r>
          </w:p>
          <w:p w14:paraId="5F19D6C8" w14:textId="77777777" w:rsidR="00E4523B" w:rsidRPr="00380B28" w:rsidRDefault="00E4523B" w:rsidP="00E4523B">
            <w:pPr>
              <w:pStyle w:val="SITabletext"/>
              <w:numPr>
                <w:ilvl w:val="0"/>
                <w:numId w:val="57"/>
              </w:numPr>
              <w:spacing w:line="276" w:lineRule="auto"/>
            </w:pPr>
            <w:r w:rsidRPr="00380B28">
              <w:t>possible fleece contaminants and types of pigmentation faults, including:</w:t>
            </w:r>
          </w:p>
          <w:p w14:paraId="7D5193A4" w14:textId="77777777" w:rsidR="00E4523B" w:rsidRPr="00380B28" w:rsidRDefault="00E4523B" w:rsidP="00E4523B">
            <w:pPr>
              <w:pStyle w:val="SITabletext"/>
              <w:numPr>
                <w:ilvl w:val="1"/>
                <w:numId w:val="57"/>
              </w:numPr>
              <w:spacing w:line="276" w:lineRule="auto"/>
            </w:pPr>
            <w:r w:rsidRPr="00380B28">
              <w:t>pigmented fibre contamination</w:t>
            </w:r>
          </w:p>
          <w:p w14:paraId="3D99E461" w14:textId="77777777" w:rsidR="00E4523B" w:rsidRPr="00380B28" w:rsidRDefault="00E4523B" w:rsidP="00E4523B">
            <w:pPr>
              <w:pStyle w:val="SITabletext"/>
              <w:numPr>
                <w:ilvl w:val="1"/>
                <w:numId w:val="57"/>
              </w:numPr>
              <w:spacing w:line="276" w:lineRule="auto"/>
            </w:pPr>
            <w:r w:rsidRPr="00380B28">
              <w:t>chemical and brands contaminants</w:t>
            </w:r>
          </w:p>
          <w:p w14:paraId="53DB22FF" w14:textId="77777777" w:rsidR="00E4523B" w:rsidRPr="00380B28" w:rsidRDefault="00E4523B" w:rsidP="00E4523B">
            <w:pPr>
              <w:pStyle w:val="SITabletext"/>
              <w:numPr>
                <w:ilvl w:val="1"/>
                <w:numId w:val="57"/>
              </w:numPr>
              <w:spacing w:line="276" w:lineRule="auto"/>
            </w:pPr>
            <w:r w:rsidRPr="00380B28">
              <w:t xml:space="preserve">non wool contaminants (baling twine, wire) </w:t>
            </w:r>
          </w:p>
          <w:p w14:paraId="18DA6E99" w14:textId="77777777" w:rsidR="00E4523B" w:rsidRPr="00380B28" w:rsidRDefault="00E4523B" w:rsidP="00E4523B">
            <w:pPr>
              <w:pStyle w:val="SITabletext"/>
              <w:numPr>
                <w:ilvl w:val="1"/>
                <w:numId w:val="57"/>
              </w:numPr>
              <w:spacing w:line="276" w:lineRule="auto"/>
            </w:pPr>
            <w:r w:rsidRPr="00380B28">
              <w:t>heavy urine and faecal stains</w:t>
            </w:r>
          </w:p>
          <w:p w14:paraId="0ED1B4E2" w14:textId="77777777" w:rsidR="00E4523B" w:rsidRPr="00380B28" w:rsidRDefault="00E4523B" w:rsidP="00E4523B">
            <w:pPr>
              <w:pStyle w:val="SITabletext"/>
              <w:numPr>
                <w:ilvl w:val="1"/>
                <w:numId w:val="57"/>
              </w:numPr>
              <w:spacing w:line="276" w:lineRule="auto"/>
            </w:pPr>
            <w:r w:rsidRPr="00380B28">
              <w:t>mixed sheep breeds present</w:t>
            </w:r>
          </w:p>
          <w:p w14:paraId="1E14F8A7" w14:textId="77777777" w:rsidR="00E4523B" w:rsidRPr="00380B28" w:rsidRDefault="00E4523B" w:rsidP="00E4523B">
            <w:pPr>
              <w:pStyle w:val="SITabletext"/>
              <w:numPr>
                <w:ilvl w:val="1"/>
                <w:numId w:val="57"/>
              </w:numPr>
              <w:spacing w:line="276" w:lineRule="auto"/>
            </w:pPr>
            <w:r w:rsidRPr="00380B28">
              <w:t>moisture levels caused by climate</w:t>
            </w:r>
          </w:p>
        </w:tc>
      </w:tr>
      <w:tr w:rsidR="00E4523B" w:rsidRPr="00442F18" w14:paraId="7B70C1CA" w14:textId="77777777" w:rsidTr="001A1AB6">
        <w:tc>
          <w:tcPr>
            <w:tcW w:w="2790" w:type="dxa"/>
            <w:tcBorders>
              <w:top w:val="single" w:sz="4" w:space="0" w:color="538135"/>
              <w:bottom w:val="single" w:sz="4" w:space="0" w:color="538135"/>
            </w:tcBorders>
            <w:shd w:val="clear" w:color="auto" w:fill="auto"/>
          </w:tcPr>
          <w:p w14:paraId="344A9798" w14:textId="77777777" w:rsidR="00E4523B" w:rsidRPr="00CC649D" w:rsidRDefault="00E4523B" w:rsidP="001A1AB6">
            <w:pPr>
              <w:pStyle w:val="SITableBody"/>
            </w:pPr>
            <w:r w:rsidRPr="00CC649D">
              <w:t xml:space="preserve">Features of fleece parts </w:t>
            </w:r>
          </w:p>
        </w:tc>
        <w:tc>
          <w:tcPr>
            <w:tcW w:w="6226" w:type="dxa"/>
            <w:tcBorders>
              <w:top w:val="single" w:sz="4" w:space="0" w:color="538135"/>
              <w:bottom w:val="single" w:sz="4" w:space="0" w:color="538135"/>
            </w:tcBorders>
            <w:shd w:val="clear" w:color="auto" w:fill="auto"/>
          </w:tcPr>
          <w:p w14:paraId="2CA67FCE" w14:textId="77777777" w:rsidR="00E4523B" w:rsidRPr="00CC649D" w:rsidRDefault="00E4523B" w:rsidP="00E4523B">
            <w:pPr>
              <w:pStyle w:val="SITableBody"/>
              <w:numPr>
                <w:ilvl w:val="0"/>
                <w:numId w:val="58"/>
              </w:numPr>
            </w:pPr>
            <w:r w:rsidRPr="00CC649D">
              <w:t>skirtings</w:t>
            </w:r>
          </w:p>
          <w:p w14:paraId="0A81D6A9" w14:textId="77777777" w:rsidR="00E4523B" w:rsidRPr="00CC649D" w:rsidRDefault="00E4523B" w:rsidP="00E4523B">
            <w:pPr>
              <w:pStyle w:val="SITableBody"/>
              <w:numPr>
                <w:ilvl w:val="0"/>
                <w:numId w:val="58"/>
              </w:numPr>
            </w:pPr>
            <w:r w:rsidRPr="00CC649D">
              <w:t>locks</w:t>
            </w:r>
          </w:p>
          <w:p w14:paraId="3214B62F" w14:textId="77777777" w:rsidR="00E4523B" w:rsidRPr="00CC649D" w:rsidRDefault="00E4523B" w:rsidP="00E4523B">
            <w:pPr>
              <w:pStyle w:val="SITableBody"/>
              <w:numPr>
                <w:ilvl w:val="0"/>
                <w:numId w:val="58"/>
              </w:numPr>
            </w:pPr>
            <w:r w:rsidRPr="00CC649D">
              <w:t>crutchings</w:t>
            </w:r>
          </w:p>
          <w:p w14:paraId="5F9E0A08" w14:textId="77777777" w:rsidR="00E4523B" w:rsidRPr="00CC649D" w:rsidRDefault="00E4523B" w:rsidP="00E4523B">
            <w:pPr>
              <w:pStyle w:val="SITableBody"/>
              <w:numPr>
                <w:ilvl w:val="0"/>
                <w:numId w:val="58"/>
              </w:numPr>
            </w:pPr>
            <w:r w:rsidRPr="00CC649D">
              <w:t>wool faults</w:t>
            </w:r>
          </w:p>
          <w:p w14:paraId="4CF3B065" w14:textId="77777777" w:rsidR="00E4523B" w:rsidRPr="00CC649D" w:rsidRDefault="00E4523B" w:rsidP="00E4523B">
            <w:pPr>
              <w:pStyle w:val="SITableBody"/>
              <w:numPr>
                <w:ilvl w:val="0"/>
                <w:numId w:val="58"/>
              </w:numPr>
            </w:pPr>
            <w:r w:rsidRPr="00CC649D">
              <w:t>impurities</w:t>
            </w:r>
          </w:p>
          <w:p w14:paraId="3BC2E437" w14:textId="77777777" w:rsidR="00E4523B" w:rsidRPr="00CC649D" w:rsidRDefault="00E4523B" w:rsidP="00E4523B">
            <w:pPr>
              <w:pStyle w:val="SITableBody"/>
              <w:numPr>
                <w:ilvl w:val="0"/>
                <w:numId w:val="58"/>
              </w:numPr>
            </w:pPr>
            <w:r w:rsidRPr="00CC649D">
              <w:t>contamination and urine stain</w:t>
            </w:r>
          </w:p>
          <w:p w14:paraId="3EB9DD6F" w14:textId="77777777" w:rsidR="00E4523B" w:rsidRPr="00CC649D" w:rsidRDefault="00E4523B" w:rsidP="00E4523B">
            <w:pPr>
              <w:pStyle w:val="SITableBody"/>
              <w:numPr>
                <w:ilvl w:val="0"/>
                <w:numId w:val="58"/>
              </w:numPr>
            </w:pPr>
            <w:r w:rsidRPr="00CC649D">
              <w:t>their impact on processing</w:t>
            </w:r>
          </w:p>
        </w:tc>
      </w:tr>
      <w:tr w:rsidR="00E4523B" w:rsidRPr="00442F18" w14:paraId="2CAD2D4B" w14:textId="77777777" w:rsidTr="001A1AB6">
        <w:tc>
          <w:tcPr>
            <w:tcW w:w="2790" w:type="dxa"/>
            <w:tcBorders>
              <w:top w:val="single" w:sz="4" w:space="0" w:color="538135"/>
              <w:bottom w:val="single" w:sz="4" w:space="0" w:color="538135"/>
            </w:tcBorders>
            <w:shd w:val="clear" w:color="auto" w:fill="auto"/>
          </w:tcPr>
          <w:p w14:paraId="2FC753C0" w14:textId="77777777" w:rsidR="00E4523B" w:rsidRPr="00CC649D" w:rsidRDefault="00E4523B" w:rsidP="001A1AB6">
            <w:pPr>
              <w:pStyle w:val="SITableBody"/>
            </w:pPr>
            <w:r w:rsidRPr="00CC649D">
              <w:t xml:space="preserve">Fleece assessment factors </w:t>
            </w:r>
          </w:p>
        </w:tc>
        <w:tc>
          <w:tcPr>
            <w:tcW w:w="6226" w:type="dxa"/>
            <w:tcBorders>
              <w:top w:val="single" w:sz="4" w:space="0" w:color="538135"/>
              <w:bottom w:val="single" w:sz="4" w:space="0" w:color="538135"/>
            </w:tcBorders>
            <w:shd w:val="clear" w:color="auto" w:fill="auto"/>
          </w:tcPr>
          <w:p w14:paraId="0CE4BFD9" w14:textId="77777777" w:rsidR="00E4523B" w:rsidRPr="00CC649D" w:rsidRDefault="00E4523B" w:rsidP="00E4523B">
            <w:pPr>
              <w:pStyle w:val="SITableBody"/>
              <w:numPr>
                <w:ilvl w:val="0"/>
                <w:numId w:val="58"/>
              </w:numPr>
            </w:pPr>
            <w:r w:rsidRPr="00CC649D">
              <w:t>style</w:t>
            </w:r>
          </w:p>
          <w:p w14:paraId="3EA0AC2B" w14:textId="77777777" w:rsidR="00E4523B" w:rsidRPr="00CC649D" w:rsidRDefault="00E4523B" w:rsidP="00E4523B">
            <w:pPr>
              <w:pStyle w:val="SITableBody"/>
              <w:numPr>
                <w:ilvl w:val="0"/>
                <w:numId w:val="58"/>
              </w:numPr>
            </w:pPr>
            <w:r w:rsidRPr="00CC649D">
              <w:t>colour</w:t>
            </w:r>
          </w:p>
          <w:p w14:paraId="34F9BA46" w14:textId="77777777" w:rsidR="00E4523B" w:rsidRPr="00CC649D" w:rsidRDefault="00E4523B" w:rsidP="00E4523B">
            <w:pPr>
              <w:pStyle w:val="SITableBody"/>
              <w:numPr>
                <w:ilvl w:val="0"/>
                <w:numId w:val="58"/>
              </w:numPr>
            </w:pPr>
            <w:r w:rsidRPr="00CC649D">
              <w:t>type of vegetable matter (VM) fault</w:t>
            </w:r>
          </w:p>
          <w:p w14:paraId="6B6BE24C" w14:textId="77777777" w:rsidR="00E4523B" w:rsidRPr="00CC649D" w:rsidRDefault="00E4523B" w:rsidP="00E4523B">
            <w:pPr>
              <w:pStyle w:val="SITableBody"/>
              <w:numPr>
                <w:ilvl w:val="0"/>
                <w:numId w:val="58"/>
              </w:numPr>
            </w:pPr>
            <w:r w:rsidRPr="00CC649D">
              <w:t>degree of urine stain and faults</w:t>
            </w:r>
          </w:p>
          <w:p w14:paraId="24D579C4" w14:textId="77777777" w:rsidR="00E4523B" w:rsidRPr="00CC649D" w:rsidRDefault="00E4523B" w:rsidP="00E4523B">
            <w:pPr>
              <w:pStyle w:val="SITableBody"/>
              <w:numPr>
                <w:ilvl w:val="0"/>
                <w:numId w:val="58"/>
              </w:numPr>
            </w:pPr>
            <w:r w:rsidRPr="00CC649D">
              <w:t>defects</w:t>
            </w:r>
          </w:p>
        </w:tc>
      </w:tr>
      <w:tr w:rsidR="00E4523B" w:rsidRPr="00442F18" w14:paraId="0900075E" w14:textId="77777777" w:rsidTr="001A1AB6">
        <w:tc>
          <w:tcPr>
            <w:tcW w:w="2790" w:type="dxa"/>
            <w:tcBorders>
              <w:top w:val="single" w:sz="4" w:space="0" w:color="538135"/>
              <w:bottom w:val="single" w:sz="4" w:space="0" w:color="538135"/>
            </w:tcBorders>
            <w:shd w:val="clear" w:color="auto" w:fill="auto"/>
          </w:tcPr>
          <w:p w14:paraId="0AAF6EF7" w14:textId="77777777" w:rsidR="00E4523B" w:rsidRPr="00CC649D" w:rsidRDefault="00E4523B" w:rsidP="001A1AB6">
            <w:pPr>
              <w:pStyle w:val="SITableBody"/>
            </w:pPr>
            <w:r w:rsidRPr="00CC649D">
              <w:t>Industry standards for wool</w:t>
            </w:r>
            <w:r>
              <w:t xml:space="preserve"> bales</w:t>
            </w:r>
          </w:p>
        </w:tc>
        <w:tc>
          <w:tcPr>
            <w:tcW w:w="6226" w:type="dxa"/>
            <w:tcBorders>
              <w:top w:val="single" w:sz="4" w:space="0" w:color="538135"/>
              <w:bottom w:val="single" w:sz="4" w:space="0" w:color="538135"/>
            </w:tcBorders>
            <w:shd w:val="clear" w:color="auto" w:fill="auto"/>
          </w:tcPr>
          <w:p w14:paraId="0740AF9C" w14:textId="77777777" w:rsidR="00E4523B" w:rsidRPr="00CC649D" w:rsidRDefault="00E4523B" w:rsidP="00E4523B">
            <w:pPr>
              <w:pStyle w:val="SITableBody"/>
              <w:numPr>
                <w:ilvl w:val="0"/>
                <w:numId w:val="58"/>
              </w:numPr>
            </w:pPr>
            <w:r w:rsidRPr="00CC649D">
              <w:t>weight</w:t>
            </w:r>
          </w:p>
          <w:p w14:paraId="579D97C9" w14:textId="77777777" w:rsidR="00E4523B" w:rsidRPr="00CC649D" w:rsidRDefault="00E4523B" w:rsidP="00E4523B">
            <w:pPr>
              <w:pStyle w:val="SITableBody"/>
              <w:numPr>
                <w:ilvl w:val="0"/>
                <w:numId w:val="58"/>
              </w:numPr>
            </w:pPr>
            <w:r w:rsidRPr="00CC649D">
              <w:t>length of bales</w:t>
            </w:r>
          </w:p>
          <w:p w14:paraId="53D4E8FD" w14:textId="77777777" w:rsidR="00E4523B" w:rsidRPr="00CC649D" w:rsidRDefault="00E4523B" w:rsidP="00E4523B">
            <w:pPr>
              <w:pStyle w:val="SITableBody"/>
              <w:numPr>
                <w:ilvl w:val="0"/>
                <w:numId w:val="58"/>
              </w:numPr>
            </w:pPr>
            <w:r w:rsidRPr="00CC649D">
              <w:lastRenderedPageBreak/>
              <w:t>fastening methods</w:t>
            </w:r>
          </w:p>
          <w:p w14:paraId="29FB0C20" w14:textId="77777777" w:rsidR="00E4523B" w:rsidRPr="00CC649D" w:rsidRDefault="00E4523B" w:rsidP="00E4523B">
            <w:pPr>
              <w:pStyle w:val="SITableBody"/>
              <w:numPr>
                <w:ilvl w:val="0"/>
                <w:numId w:val="58"/>
              </w:numPr>
            </w:pPr>
            <w:r w:rsidRPr="00CC649D">
              <w:t>type of pack</w:t>
            </w:r>
          </w:p>
          <w:p w14:paraId="1F0CF5C7" w14:textId="77777777" w:rsidR="00E4523B" w:rsidRPr="00CC649D" w:rsidRDefault="00E4523B" w:rsidP="00E4523B">
            <w:pPr>
              <w:pStyle w:val="SITableBody"/>
              <w:numPr>
                <w:ilvl w:val="0"/>
                <w:numId w:val="58"/>
              </w:numPr>
            </w:pPr>
            <w:r w:rsidRPr="00CC649D">
              <w:t>bale branding</w:t>
            </w:r>
          </w:p>
          <w:p w14:paraId="4F3D9814" w14:textId="77777777" w:rsidR="00E4523B" w:rsidRPr="00CC649D" w:rsidRDefault="00E4523B" w:rsidP="00E4523B">
            <w:pPr>
              <w:pStyle w:val="SITableBody"/>
              <w:numPr>
                <w:ilvl w:val="0"/>
                <w:numId w:val="58"/>
              </w:numPr>
            </w:pPr>
            <w:r w:rsidRPr="00CC649D">
              <w:t>pressing bulk class bales</w:t>
            </w:r>
          </w:p>
        </w:tc>
      </w:tr>
      <w:tr w:rsidR="00E4523B" w:rsidRPr="00442F18" w14:paraId="69605669" w14:textId="77777777" w:rsidTr="001A1AB6">
        <w:tc>
          <w:tcPr>
            <w:tcW w:w="2790" w:type="dxa"/>
            <w:tcBorders>
              <w:top w:val="single" w:sz="4" w:space="0" w:color="538135"/>
              <w:bottom w:val="single" w:sz="4" w:space="0" w:color="538135"/>
            </w:tcBorders>
            <w:shd w:val="clear" w:color="auto" w:fill="auto"/>
          </w:tcPr>
          <w:p w14:paraId="61275B4B" w14:textId="60F13E29" w:rsidR="00E4523B" w:rsidRPr="00CC649D" w:rsidRDefault="00E4523B" w:rsidP="001A1AB6">
            <w:pPr>
              <w:pStyle w:val="SITableBody"/>
            </w:pPr>
            <w:r w:rsidRPr="00CC649D">
              <w:lastRenderedPageBreak/>
              <w:t>Livestock nutritional and hygiene requirements</w:t>
            </w:r>
            <w:r w:rsidR="00C35CDF">
              <w:t xml:space="preserve"> </w:t>
            </w:r>
          </w:p>
        </w:tc>
        <w:tc>
          <w:tcPr>
            <w:tcW w:w="6226" w:type="dxa"/>
            <w:tcBorders>
              <w:top w:val="single" w:sz="4" w:space="0" w:color="538135"/>
              <w:bottom w:val="single" w:sz="4" w:space="0" w:color="538135"/>
            </w:tcBorders>
            <w:shd w:val="clear" w:color="auto" w:fill="auto"/>
          </w:tcPr>
          <w:p w14:paraId="3DE6244A" w14:textId="77777777" w:rsidR="00E4523B" w:rsidRPr="00CC649D" w:rsidRDefault="00E4523B" w:rsidP="00E4523B">
            <w:pPr>
              <w:pStyle w:val="SITableBody"/>
              <w:numPr>
                <w:ilvl w:val="0"/>
                <w:numId w:val="59"/>
              </w:numPr>
            </w:pPr>
            <w:r w:rsidRPr="00CC649D">
              <w:t>fresh, clean water</w:t>
            </w:r>
          </w:p>
          <w:p w14:paraId="410AEEC5" w14:textId="77777777" w:rsidR="00E4523B" w:rsidRPr="00CC649D" w:rsidRDefault="00E4523B" w:rsidP="00E4523B">
            <w:pPr>
              <w:pStyle w:val="SITableBody"/>
              <w:numPr>
                <w:ilvl w:val="0"/>
                <w:numId w:val="59"/>
              </w:numPr>
            </w:pPr>
            <w:r w:rsidRPr="00CC649D">
              <w:t>appropriate pasture</w:t>
            </w:r>
          </w:p>
          <w:p w14:paraId="5B76C4C5" w14:textId="77777777" w:rsidR="00E4523B" w:rsidRPr="00CC649D" w:rsidRDefault="00E4523B" w:rsidP="00E4523B">
            <w:pPr>
              <w:pStyle w:val="SITableBody"/>
              <w:numPr>
                <w:ilvl w:val="0"/>
                <w:numId w:val="59"/>
              </w:numPr>
            </w:pPr>
            <w:r w:rsidRPr="00CC649D">
              <w:t>assessing if supplement feed is required</w:t>
            </w:r>
          </w:p>
          <w:p w14:paraId="7667A529" w14:textId="77777777" w:rsidR="00E4523B" w:rsidRPr="00CC649D" w:rsidRDefault="00E4523B" w:rsidP="00E4523B">
            <w:pPr>
              <w:pStyle w:val="SITableBody"/>
              <w:numPr>
                <w:ilvl w:val="0"/>
                <w:numId w:val="59"/>
              </w:numPr>
            </w:pPr>
            <w:r w:rsidRPr="00CC649D">
              <w:t>access to salt and mineral blocks</w:t>
            </w:r>
          </w:p>
          <w:p w14:paraId="01380FCF" w14:textId="77777777" w:rsidR="00E4523B" w:rsidRPr="00CC649D" w:rsidRDefault="00E4523B" w:rsidP="00E4523B">
            <w:pPr>
              <w:pStyle w:val="SITableBody"/>
              <w:numPr>
                <w:ilvl w:val="0"/>
                <w:numId w:val="59"/>
              </w:numPr>
            </w:pPr>
            <w:r w:rsidRPr="00CC649D">
              <w:t>observing behaviour and physical condition of sheep</w:t>
            </w:r>
          </w:p>
          <w:p w14:paraId="5EC319B1" w14:textId="77777777" w:rsidR="00E4523B" w:rsidRPr="00CC649D" w:rsidRDefault="00E4523B" w:rsidP="00E4523B">
            <w:pPr>
              <w:pStyle w:val="SITableBody"/>
              <w:numPr>
                <w:ilvl w:val="0"/>
                <w:numId w:val="59"/>
              </w:numPr>
            </w:pPr>
            <w:r w:rsidRPr="00CC649D">
              <w:t>checking for signs of illness or injury and taking appropriate preventative action</w:t>
            </w:r>
          </w:p>
          <w:p w14:paraId="7DBD7C8E" w14:textId="77777777" w:rsidR="00E4523B" w:rsidRPr="00CC649D" w:rsidRDefault="00E4523B" w:rsidP="00E4523B">
            <w:pPr>
              <w:pStyle w:val="SITableBody"/>
              <w:numPr>
                <w:ilvl w:val="0"/>
                <w:numId w:val="59"/>
              </w:numPr>
            </w:pPr>
            <w:r w:rsidRPr="00CC649D">
              <w:t xml:space="preserve">suitable shelter </w:t>
            </w:r>
          </w:p>
        </w:tc>
      </w:tr>
      <w:tr w:rsidR="00E4523B" w:rsidRPr="00442F18" w14:paraId="31008798" w14:textId="77777777" w:rsidTr="001A1AB6">
        <w:tc>
          <w:tcPr>
            <w:tcW w:w="2790" w:type="dxa"/>
            <w:tcBorders>
              <w:top w:val="single" w:sz="4" w:space="0" w:color="538135"/>
              <w:bottom w:val="single" w:sz="4" w:space="0" w:color="538135"/>
            </w:tcBorders>
            <w:shd w:val="clear" w:color="auto" w:fill="auto"/>
          </w:tcPr>
          <w:p w14:paraId="2FDFD9AE" w14:textId="77777777" w:rsidR="00E4523B" w:rsidRPr="00CC649D" w:rsidRDefault="00E4523B" w:rsidP="001A1AB6">
            <w:pPr>
              <w:pStyle w:val="SITableBody"/>
            </w:pPr>
            <w:r w:rsidRPr="00CC649D">
              <w:t xml:space="preserve">Oddments </w:t>
            </w:r>
          </w:p>
        </w:tc>
        <w:tc>
          <w:tcPr>
            <w:tcW w:w="6226" w:type="dxa"/>
            <w:tcBorders>
              <w:top w:val="single" w:sz="4" w:space="0" w:color="538135"/>
              <w:bottom w:val="single" w:sz="4" w:space="0" w:color="538135"/>
            </w:tcBorders>
            <w:shd w:val="clear" w:color="auto" w:fill="auto"/>
          </w:tcPr>
          <w:p w14:paraId="39AEB264" w14:textId="77777777" w:rsidR="00E4523B" w:rsidRPr="00CC649D" w:rsidRDefault="00E4523B" w:rsidP="00E4523B">
            <w:pPr>
              <w:pStyle w:val="SITableBody"/>
              <w:numPr>
                <w:ilvl w:val="0"/>
                <w:numId w:val="60"/>
              </w:numPr>
            </w:pPr>
            <w:r w:rsidRPr="00CC649D">
              <w:t>pieces</w:t>
            </w:r>
          </w:p>
          <w:p w14:paraId="7DFE796C" w14:textId="77777777" w:rsidR="00E4523B" w:rsidRPr="00CC649D" w:rsidRDefault="00E4523B" w:rsidP="00E4523B">
            <w:pPr>
              <w:pStyle w:val="SITableBody"/>
              <w:numPr>
                <w:ilvl w:val="0"/>
                <w:numId w:val="60"/>
              </w:numPr>
            </w:pPr>
            <w:r w:rsidRPr="00CC649D">
              <w:t>skirtings</w:t>
            </w:r>
          </w:p>
          <w:p w14:paraId="26850EEF" w14:textId="77777777" w:rsidR="00E4523B" w:rsidRPr="00CC649D" w:rsidRDefault="00E4523B" w:rsidP="00E4523B">
            <w:pPr>
              <w:pStyle w:val="SITableBody"/>
              <w:numPr>
                <w:ilvl w:val="0"/>
                <w:numId w:val="60"/>
              </w:numPr>
            </w:pPr>
            <w:r w:rsidRPr="00CC649D">
              <w:t>bel</w:t>
            </w:r>
            <w:r>
              <w:t>l</w:t>
            </w:r>
            <w:r w:rsidRPr="00CC649D">
              <w:t>ies</w:t>
            </w:r>
          </w:p>
          <w:p w14:paraId="599AB37A" w14:textId="77777777" w:rsidR="00E4523B" w:rsidRPr="00CC649D" w:rsidRDefault="00E4523B" w:rsidP="00E4523B">
            <w:pPr>
              <w:pStyle w:val="SITableBody"/>
              <w:numPr>
                <w:ilvl w:val="0"/>
                <w:numId w:val="60"/>
              </w:numPr>
            </w:pPr>
            <w:r w:rsidRPr="00CC649D">
              <w:t>locks</w:t>
            </w:r>
          </w:p>
          <w:p w14:paraId="1EE42231" w14:textId="77777777" w:rsidR="00E4523B" w:rsidRPr="00CC649D" w:rsidRDefault="00E4523B" w:rsidP="00E4523B">
            <w:pPr>
              <w:pStyle w:val="SITableBody"/>
              <w:numPr>
                <w:ilvl w:val="0"/>
                <w:numId w:val="60"/>
              </w:numPr>
            </w:pPr>
            <w:r w:rsidRPr="00CC649D">
              <w:t>crutchings</w:t>
            </w:r>
          </w:p>
        </w:tc>
      </w:tr>
      <w:tr w:rsidR="00E4523B" w:rsidRPr="00442F18" w14:paraId="7DB01D9D" w14:textId="77777777" w:rsidTr="001A1AB6">
        <w:tc>
          <w:tcPr>
            <w:tcW w:w="2790" w:type="dxa"/>
            <w:tcBorders>
              <w:top w:val="single" w:sz="4" w:space="0" w:color="538135"/>
              <w:bottom w:val="single" w:sz="4" w:space="0" w:color="538135"/>
            </w:tcBorders>
            <w:shd w:val="clear" w:color="auto" w:fill="auto"/>
          </w:tcPr>
          <w:p w14:paraId="7C5EAB3B" w14:textId="77777777" w:rsidR="00E4523B" w:rsidRPr="00CC649D" w:rsidRDefault="00E4523B" w:rsidP="001A1AB6">
            <w:pPr>
              <w:pStyle w:val="SITableBody"/>
            </w:pPr>
            <w:r w:rsidRPr="00CC649D">
              <w:t>Sheep diseases</w:t>
            </w:r>
          </w:p>
        </w:tc>
        <w:tc>
          <w:tcPr>
            <w:tcW w:w="6226" w:type="dxa"/>
            <w:tcBorders>
              <w:top w:val="single" w:sz="4" w:space="0" w:color="538135"/>
              <w:bottom w:val="single" w:sz="4" w:space="0" w:color="538135"/>
            </w:tcBorders>
            <w:shd w:val="clear" w:color="auto" w:fill="auto"/>
          </w:tcPr>
          <w:p w14:paraId="56DBEE8B" w14:textId="77777777" w:rsidR="00E4523B" w:rsidRPr="00CC649D" w:rsidRDefault="00E4523B" w:rsidP="00E4523B">
            <w:pPr>
              <w:pStyle w:val="SITableBody"/>
              <w:numPr>
                <w:ilvl w:val="0"/>
                <w:numId w:val="61"/>
              </w:numPr>
            </w:pPr>
            <w:r w:rsidRPr="00CC649D">
              <w:t>zoonotic, e.g.:</w:t>
            </w:r>
          </w:p>
          <w:p w14:paraId="4E5B2AEE" w14:textId="77777777" w:rsidR="00E4523B" w:rsidRPr="00CC649D" w:rsidRDefault="00E4523B" w:rsidP="00E4523B">
            <w:pPr>
              <w:pStyle w:val="SITableBody"/>
              <w:numPr>
                <w:ilvl w:val="1"/>
                <w:numId w:val="61"/>
              </w:numPr>
            </w:pPr>
            <w:r w:rsidRPr="00CC649D">
              <w:t>rabies</w:t>
            </w:r>
          </w:p>
          <w:p w14:paraId="1A8ABD89" w14:textId="77777777" w:rsidR="00E4523B" w:rsidRPr="00CC649D" w:rsidRDefault="00E4523B" w:rsidP="00E4523B">
            <w:pPr>
              <w:pStyle w:val="SITableBody"/>
              <w:numPr>
                <w:ilvl w:val="1"/>
                <w:numId w:val="61"/>
              </w:numPr>
            </w:pPr>
            <w:r w:rsidRPr="00CC649D">
              <w:t>contagious ecthyma</w:t>
            </w:r>
          </w:p>
          <w:p w14:paraId="5795F8C6" w14:textId="77777777" w:rsidR="00E4523B" w:rsidRPr="00CC649D" w:rsidRDefault="00E4523B" w:rsidP="00E4523B">
            <w:pPr>
              <w:pStyle w:val="SITableBody"/>
              <w:numPr>
                <w:ilvl w:val="1"/>
                <w:numId w:val="61"/>
              </w:numPr>
            </w:pPr>
            <w:r w:rsidRPr="00CC649D">
              <w:t>ringworm</w:t>
            </w:r>
          </w:p>
          <w:p w14:paraId="2F75B320" w14:textId="77777777" w:rsidR="00E4523B" w:rsidRPr="00CC649D" w:rsidRDefault="00E4523B" w:rsidP="00E4523B">
            <w:pPr>
              <w:pStyle w:val="SITableBody"/>
              <w:numPr>
                <w:ilvl w:val="1"/>
                <w:numId w:val="61"/>
              </w:numPr>
            </w:pPr>
            <w:r w:rsidRPr="00CC649D">
              <w:t>chlamydiosis</w:t>
            </w:r>
          </w:p>
          <w:p w14:paraId="51659B61" w14:textId="77777777" w:rsidR="00E4523B" w:rsidRPr="00CC649D" w:rsidRDefault="00E4523B" w:rsidP="00E4523B">
            <w:pPr>
              <w:pStyle w:val="SITableBody"/>
              <w:numPr>
                <w:ilvl w:val="1"/>
                <w:numId w:val="61"/>
              </w:numPr>
            </w:pPr>
            <w:r w:rsidRPr="00CC649D">
              <w:t>campylobacteriosis</w:t>
            </w:r>
          </w:p>
          <w:p w14:paraId="4206C064" w14:textId="77777777" w:rsidR="00E4523B" w:rsidRPr="00CC649D" w:rsidRDefault="00E4523B" w:rsidP="00E4523B">
            <w:pPr>
              <w:pStyle w:val="SITableBody"/>
              <w:numPr>
                <w:ilvl w:val="1"/>
                <w:numId w:val="61"/>
              </w:numPr>
            </w:pPr>
            <w:r w:rsidRPr="00CC649D">
              <w:t>listeriosis</w:t>
            </w:r>
          </w:p>
          <w:p w14:paraId="180F823D" w14:textId="77777777" w:rsidR="00E4523B" w:rsidRPr="00CC649D" w:rsidRDefault="00E4523B" w:rsidP="00E4523B">
            <w:pPr>
              <w:pStyle w:val="SITableBody"/>
              <w:numPr>
                <w:ilvl w:val="1"/>
                <w:numId w:val="61"/>
              </w:numPr>
            </w:pPr>
            <w:r w:rsidRPr="00CC649D">
              <w:t>salmonella</w:t>
            </w:r>
          </w:p>
          <w:p w14:paraId="260423B2" w14:textId="77777777" w:rsidR="00E4523B" w:rsidRPr="00CC649D" w:rsidRDefault="00E4523B" w:rsidP="00E4523B">
            <w:pPr>
              <w:pStyle w:val="SITableBody"/>
              <w:numPr>
                <w:ilvl w:val="1"/>
                <w:numId w:val="61"/>
              </w:numPr>
            </w:pPr>
            <w:r w:rsidRPr="00CC649D">
              <w:t>Q fever</w:t>
            </w:r>
          </w:p>
          <w:p w14:paraId="07DA2CB9" w14:textId="77777777" w:rsidR="00E4523B" w:rsidRDefault="00E4523B" w:rsidP="00E4523B">
            <w:pPr>
              <w:pStyle w:val="SITableBody"/>
              <w:numPr>
                <w:ilvl w:val="1"/>
                <w:numId w:val="61"/>
              </w:numPr>
            </w:pPr>
            <w:r>
              <w:t>hydatids</w:t>
            </w:r>
          </w:p>
          <w:p w14:paraId="57F26C81" w14:textId="77777777" w:rsidR="00E4523B" w:rsidRPr="00CC649D" w:rsidRDefault="00E4523B" w:rsidP="00E4523B">
            <w:pPr>
              <w:pStyle w:val="SITableBody"/>
              <w:numPr>
                <w:ilvl w:val="1"/>
                <w:numId w:val="61"/>
              </w:numPr>
            </w:pPr>
            <w:r>
              <w:t>anthrax</w:t>
            </w:r>
          </w:p>
          <w:p w14:paraId="0A396CA7" w14:textId="77777777" w:rsidR="00E4523B" w:rsidRPr="00CC649D" w:rsidRDefault="00E4523B" w:rsidP="00E4523B">
            <w:pPr>
              <w:pStyle w:val="SITableBody"/>
              <w:numPr>
                <w:ilvl w:val="1"/>
                <w:numId w:val="61"/>
              </w:numPr>
            </w:pPr>
            <w:r w:rsidRPr="00CC649D">
              <w:lastRenderedPageBreak/>
              <w:t>scabby mouth</w:t>
            </w:r>
          </w:p>
          <w:p w14:paraId="580A09B3" w14:textId="77777777" w:rsidR="00E4523B" w:rsidRPr="00CC649D" w:rsidRDefault="00E4523B" w:rsidP="00E4523B">
            <w:pPr>
              <w:pStyle w:val="SITableBody"/>
              <w:numPr>
                <w:ilvl w:val="0"/>
                <w:numId w:val="61"/>
              </w:numPr>
            </w:pPr>
            <w:r w:rsidRPr="00CC649D">
              <w:t>parasitic, e.g.:</w:t>
            </w:r>
          </w:p>
          <w:p w14:paraId="1422F95D" w14:textId="77777777" w:rsidR="00E4523B" w:rsidRPr="00CC649D" w:rsidRDefault="00E4523B" w:rsidP="00E4523B">
            <w:pPr>
              <w:pStyle w:val="SITableBody"/>
              <w:numPr>
                <w:ilvl w:val="1"/>
                <w:numId w:val="61"/>
              </w:numPr>
            </w:pPr>
            <w:r w:rsidRPr="00CC649D">
              <w:t>lung worms</w:t>
            </w:r>
          </w:p>
          <w:p w14:paraId="1CC51664" w14:textId="77777777" w:rsidR="00E4523B" w:rsidRPr="00CC649D" w:rsidRDefault="00E4523B" w:rsidP="00E4523B">
            <w:pPr>
              <w:pStyle w:val="SITableBody"/>
              <w:numPr>
                <w:ilvl w:val="1"/>
                <w:numId w:val="61"/>
              </w:numPr>
            </w:pPr>
            <w:r w:rsidRPr="00CC649D">
              <w:t>stomach worms</w:t>
            </w:r>
          </w:p>
          <w:p w14:paraId="4FF8B73F" w14:textId="77777777" w:rsidR="00E4523B" w:rsidRPr="00CC649D" w:rsidRDefault="00E4523B" w:rsidP="00E4523B">
            <w:pPr>
              <w:pStyle w:val="SITableBody"/>
              <w:numPr>
                <w:ilvl w:val="1"/>
                <w:numId w:val="61"/>
              </w:numPr>
            </w:pPr>
            <w:r w:rsidRPr="00CC649D">
              <w:t>liver flukes</w:t>
            </w:r>
          </w:p>
          <w:p w14:paraId="139AB937" w14:textId="77777777" w:rsidR="00E4523B" w:rsidRDefault="00E4523B" w:rsidP="00E4523B">
            <w:pPr>
              <w:pStyle w:val="SITableBody"/>
              <w:numPr>
                <w:ilvl w:val="1"/>
                <w:numId w:val="61"/>
              </w:numPr>
            </w:pPr>
            <w:r w:rsidRPr="00CC649D">
              <w:t>coccidia</w:t>
            </w:r>
          </w:p>
          <w:p w14:paraId="31C037D7" w14:textId="77777777" w:rsidR="00E4523B" w:rsidRPr="00CC649D" w:rsidRDefault="00E4523B" w:rsidP="00E4523B">
            <w:pPr>
              <w:pStyle w:val="SITableBody"/>
              <w:numPr>
                <w:ilvl w:val="1"/>
                <w:numId w:val="61"/>
              </w:numPr>
            </w:pPr>
            <w:r>
              <w:t>lice</w:t>
            </w:r>
          </w:p>
          <w:p w14:paraId="362B0A2C" w14:textId="77777777" w:rsidR="00E4523B" w:rsidRPr="00CC649D" w:rsidRDefault="00E4523B" w:rsidP="00E4523B">
            <w:pPr>
              <w:pStyle w:val="SITableBody"/>
              <w:numPr>
                <w:ilvl w:val="0"/>
                <w:numId w:val="61"/>
              </w:numPr>
            </w:pPr>
            <w:r w:rsidRPr="00CC649D">
              <w:t>other, e.g.:</w:t>
            </w:r>
          </w:p>
          <w:p w14:paraId="2C32165F" w14:textId="77777777" w:rsidR="00E4523B" w:rsidRPr="00CC649D" w:rsidRDefault="00E4523B" w:rsidP="00E4523B">
            <w:pPr>
              <w:pStyle w:val="SITableBody"/>
              <w:numPr>
                <w:ilvl w:val="1"/>
                <w:numId w:val="61"/>
              </w:numPr>
            </w:pPr>
            <w:r w:rsidRPr="00CC649D">
              <w:t xml:space="preserve">skin cancer </w:t>
            </w:r>
          </w:p>
          <w:p w14:paraId="189112EE" w14:textId="77777777" w:rsidR="00E4523B" w:rsidRDefault="00E4523B" w:rsidP="00E4523B">
            <w:pPr>
              <w:pStyle w:val="SITableBody"/>
              <w:numPr>
                <w:ilvl w:val="1"/>
                <w:numId w:val="61"/>
              </w:numPr>
            </w:pPr>
            <w:r w:rsidRPr="00CC649D">
              <w:t>fly strike</w:t>
            </w:r>
          </w:p>
          <w:p w14:paraId="108FF4D4" w14:textId="77777777" w:rsidR="00E4523B" w:rsidRPr="00CC649D" w:rsidRDefault="00E4523B" w:rsidP="00E4523B">
            <w:pPr>
              <w:pStyle w:val="SITableBody"/>
              <w:numPr>
                <w:ilvl w:val="1"/>
                <w:numId w:val="61"/>
              </w:numPr>
            </w:pPr>
            <w:r>
              <w:t>footrot</w:t>
            </w:r>
          </w:p>
        </w:tc>
      </w:tr>
      <w:tr w:rsidR="00E4523B" w:rsidRPr="00442F18" w14:paraId="5118CC27" w14:textId="77777777" w:rsidTr="001A1AB6">
        <w:tc>
          <w:tcPr>
            <w:tcW w:w="2790" w:type="dxa"/>
            <w:tcBorders>
              <w:top w:val="single" w:sz="4" w:space="0" w:color="538135"/>
              <w:bottom w:val="single" w:sz="4" w:space="0" w:color="538135"/>
            </w:tcBorders>
            <w:shd w:val="clear" w:color="auto" w:fill="auto"/>
          </w:tcPr>
          <w:p w14:paraId="686CFD81" w14:textId="77777777" w:rsidR="00E4523B" w:rsidRPr="00CC649D" w:rsidRDefault="00E4523B" w:rsidP="001A1AB6">
            <w:pPr>
              <w:pStyle w:val="SITableBody"/>
            </w:pPr>
            <w:r w:rsidRPr="00CC649D">
              <w:lastRenderedPageBreak/>
              <w:t>Traceability</w:t>
            </w:r>
          </w:p>
        </w:tc>
        <w:tc>
          <w:tcPr>
            <w:tcW w:w="6226" w:type="dxa"/>
            <w:tcBorders>
              <w:top w:val="single" w:sz="4" w:space="0" w:color="538135"/>
              <w:bottom w:val="single" w:sz="4" w:space="0" w:color="538135"/>
            </w:tcBorders>
            <w:shd w:val="clear" w:color="auto" w:fill="auto"/>
          </w:tcPr>
          <w:p w14:paraId="3846263D" w14:textId="77777777" w:rsidR="00E4523B" w:rsidRPr="00CC649D" w:rsidRDefault="00E4523B" w:rsidP="00E4523B">
            <w:pPr>
              <w:pStyle w:val="SITableBody"/>
              <w:numPr>
                <w:ilvl w:val="0"/>
                <w:numId w:val="60"/>
              </w:numPr>
            </w:pPr>
            <w:r w:rsidRPr="00CC649D">
              <w:t>standard of sheep shearing</w:t>
            </w:r>
          </w:p>
          <w:p w14:paraId="7635CCF8" w14:textId="77777777" w:rsidR="00E4523B" w:rsidRPr="00CC649D" w:rsidRDefault="00E4523B" w:rsidP="00E4523B">
            <w:pPr>
              <w:pStyle w:val="SITableBody"/>
              <w:numPr>
                <w:ilvl w:val="0"/>
                <w:numId w:val="60"/>
              </w:numPr>
            </w:pPr>
            <w:r w:rsidRPr="00CC649D">
              <w:t>reporting of sheep injury, disease or illness</w:t>
            </w:r>
          </w:p>
          <w:p w14:paraId="09054BFF" w14:textId="77777777" w:rsidR="00E4523B" w:rsidRDefault="00E4523B" w:rsidP="00E4523B">
            <w:pPr>
              <w:pStyle w:val="SITableBody"/>
              <w:numPr>
                <w:ilvl w:val="0"/>
                <w:numId w:val="60"/>
              </w:numPr>
            </w:pPr>
            <w:r w:rsidRPr="00CC649D">
              <w:t>reporting of black</w:t>
            </w:r>
            <w:r>
              <w:t xml:space="preserve"> and coloured</w:t>
            </w:r>
            <w:r w:rsidRPr="00CC649D">
              <w:t xml:space="preserve"> wool </w:t>
            </w:r>
          </w:p>
          <w:p w14:paraId="2B411987" w14:textId="77777777" w:rsidR="00E4523B" w:rsidRDefault="00E4523B" w:rsidP="00E4523B">
            <w:pPr>
              <w:pStyle w:val="SITableBody"/>
              <w:numPr>
                <w:ilvl w:val="0"/>
                <w:numId w:val="60"/>
              </w:numPr>
            </w:pPr>
            <w:r>
              <w:t>other fleece faults</w:t>
            </w:r>
          </w:p>
          <w:p w14:paraId="7B7D2A1A" w14:textId="77777777" w:rsidR="00E4523B" w:rsidRPr="00CC649D" w:rsidRDefault="00E4523B" w:rsidP="00E4523B">
            <w:pPr>
              <w:pStyle w:val="SITableBody"/>
              <w:numPr>
                <w:ilvl w:val="0"/>
                <w:numId w:val="60"/>
              </w:numPr>
            </w:pPr>
            <w:r>
              <w:t>transition between classes of sheep</w:t>
            </w:r>
          </w:p>
          <w:p w14:paraId="0BC53464" w14:textId="77777777" w:rsidR="00E4523B" w:rsidRPr="00CC649D" w:rsidRDefault="00E4523B" w:rsidP="00E4523B">
            <w:pPr>
              <w:pStyle w:val="SITableBody"/>
              <w:numPr>
                <w:ilvl w:val="0"/>
                <w:numId w:val="60"/>
              </w:numPr>
            </w:pPr>
            <w:r w:rsidRPr="00CC649D">
              <w:t>bale traceability requirements, including:</w:t>
            </w:r>
          </w:p>
          <w:p w14:paraId="27778711" w14:textId="77777777" w:rsidR="00E4523B" w:rsidRPr="00CC649D" w:rsidRDefault="00E4523B" w:rsidP="00E4523B">
            <w:pPr>
              <w:pStyle w:val="SITableBody"/>
              <w:numPr>
                <w:ilvl w:val="1"/>
                <w:numId w:val="60"/>
              </w:numPr>
            </w:pPr>
            <w:r w:rsidRPr="00CC649D">
              <w:t>industry digital wool clip documentation</w:t>
            </w:r>
          </w:p>
          <w:p w14:paraId="2F856D7F" w14:textId="77777777" w:rsidR="00E4523B" w:rsidRPr="00CC649D" w:rsidRDefault="00E4523B" w:rsidP="00E4523B">
            <w:pPr>
              <w:pStyle w:val="SITableBody"/>
              <w:numPr>
                <w:ilvl w:val="1"/>
                <w:numId w:val="60"/>
              </w:numPr>
            </w:pPr>
            <w:r w:rsidRPr="00CC649D">
              <w:t>individual bale numbering and bale labels</w:t>
            </w:r>
          </w:p>
          <w:p w14:paraId="2CC65E34" w14:textId="77777777" w:rsidR="00E4523B" w:rsidRPr="00CC649D" w:rsidRDefault="00E4523B" w:rsidP="00E4523B">
            <w:pPr>
              <w:pStyle w:val="SITableBody"/>
              <w:numPr>
                <w:ilvl w:val="1"/>
                <w:numId w:val="60"/>
              </w:numPr>
              <w:rPr>
                <w:lang w:eastAsia="en-AU"/>
              </w:rPr>
            </w:pPr>
            <w:r w:rsidRPr="00CC649D">
              <w:t>property identification code (PIC)</w:t>
            </w:r>
          </w:p>
        </w:tc>
      </w:tr>
      <w:tr w:rsidR="00E4523B" w:rsidRPr="00442F18" w14:paraId="0949E05A" w14:textId="77777777" w:rsidTr="001A1AB6">
        <w:tc>
          <w:tcPr>
            <w:tcW w:w="2790" w:type="dxa"/>
            <w:tcBorders>
              <w:top w:val="single" w:sz="4" w:space="0" w:color="538135"/>
              <w:bottom w:val="single" w:sz="4" w:space="0" w:color="538135"/>
            </w:tcBorders>
            <w:shd w:val="clear" w:color="auto" w:fill="auto"/>
          </w:tcPr>
          <w:p w14:paraId="3F5CD726" w14:textId="77777777" w:rsidR="00E4523B" w:rsidRPr="00CC649D" w:rsidRDefault="00E4523B" w:rsidP="001A1AB6">
            <w:pPr>
              <w:pStyle w:val="SITableBody"/>
            </w:pPr>
            <w:r w:rsidRPr="00CC649D">
              <w:t>Wool characteristics</w:t>
            </w:r>
            <w:r>
              <w:t xml:space="preserve"> </w:t>
            </w:r>
          </w:p>
        </w:tc>
        <w:tc>
          <w:tcPr>
            <w:tcW w:w="6226" w:type="dxa"/>
            <w:tcBorders>
              <w:top w:val="single" w:sz="4" w:space="0" w:color="538135"/>
              <w:bottom w:val="single" w:sz="4" w:space="0" w:color="538135"/>
            </w:tcBorders>
            <w:shd w:val="clear" w:color="auto" w:fill="auto"/>
          </w:tcPr>
          <w:p w14:paraId="67B6A49E" w14:textId="77777777" w:rsidR="00E4523B" w:rsidRDefault="00E4523B" w:rsidP="00E4523B">
            <w:pPr>
              <w:pStyle w:val="SITableBody"/>
              <w:numPr>
                <w:ilvl w:val="0"/>
                <w:numId w:val="60"/>
              </w:numPr>
            </w:pPr>
            <w:r>
              <w:t>Non-measured/visual assessment:</w:t>
            </w:r>
          </w:p>
          <w:p w14:paraId="64D63D1A" w14:textId="77777777" w:rsidR="00E4523B" w:rsidRPr="00CC649D" w:rsidRDefault="00E4523B" w:rsidP="00E4523B">
            <w:pPr>
              <w:pStyle w:val="SITableBody"/>
              <w:numPr>
                <w:ilvl w:val="1"/>
                <w:numId w:val="60"/>
              </w:numPr>
            </w:pPr>
            <w:r w:rsidRPr="00CC649D">
              <w:t>quality count</w:t>
            </w:r>
            <w:r>
              <w:t>/character or crimp definition</w:t>
            </w:r>
          </w:p>
          <w:p w14:paraId="09F30A61" w14:textId="77777777" w:rsidR="00E4523B" w:rsidRPr="00CC649D" w:rsidRDefault="00E4523B" w:rsidP="00E4523B">
            <w:pPr>
              <w:pStyle w:val="SITableBody"/>
              <w:numPr>
                <w:ilvl w:val="1"/>
                <w:numId w:val="60"/>
              </w:numPr>
            </w:pPr>
            <w:r w:rsidRPr="00CC649D">
              <w:t>length and strength</w:t>
            </w:r>
          </w:p>
          <w:p w14:paraId="4BE1EF59" w14:textId="77777777" w:rsidR="00E4523B" w:rsidRPr="00CC649D" w:rsidRDefault="00E4523B" w:rsidP="00E4523B">
            <w:pPr>
              <w:pStyle w:val="SITableBody"/>
              <w:numPr>
                <w:ilvl w:val="1"/>
                <w:numId w:val="60"/>
              </w:numPr>
            </w:pPr>
            <w:r w:rsidRPr="00CC649D">
              <w:t>colour</w:t>
            </w:r>
          </w:p>
          <w:p w14:paraId="35A80771" w14:textId="77777777" w:rsidR="00E4523B" w:rsidRPr="00CC649D" w:rsidRDefault="00E4523B" w:rsidP="00E4523B">
            <w:pPr>
              <w:pStyle w:val="SITableBody"/>
              <w:numPr>
                <w:ilvl w:val="1"/>
                <w:numId w:val="60"/>
              </w:numPr>
            </w:pPr>
            <w:r w:rsidRPr="00CC649D">
              <w:t>vegetable matter (VM) type</w:t>
            </w:r>
          </w:p>
          <w:p w14:paraId="0A32594A" w14:textId="77777777" w:rsidR="00E4523B" w:rsidRPr="00CC649D" w:rsidRDefault="00E4523B" w:rsidP="00E4523B">
            <w:pPr>
              <w:pStyle w:val="SITableBody"/>
              <w:numPr>
                <w:ilvl w:val="1"/>
                <w:numId w:val="60"/>
              </w:numPr>
            </w:pPr>
            <w:r w:rsidRPr="00CC649D">
              <w:t>curvature</w:t>
            </w:r>
          </w:p>
          <w:p w14:paraId="48981A30" w14:textId="77777777" w:rsidR="00E4523B" w:rsidRDefault="00E4523B" w:rsidP="00E4523B">
            <w:pPr>
              <w:pStyle w:val="SITableBody"/>
              <w:numPr>
                <w:ilvl w:val="1"/>
                <w:numId w:val="60"/>
              </w:numPr>
            </w:pPr>
            <w:r w:rsidRPr="00CC649D">
              <w:t>comfort factor</w:t>
            </w:r>
          </w:p>
          <w:p w14:paraId="0E318705" w14:textId="77777777" w:rsidR="00E4523B" w:rsidRDefault="00E4523B" w:rsidP="00E4523B">
            <w:pPr>
              <w:pStyle w:val="SITableBody"/>
              <w:numPr>
                <w:ilvl w:val="0"/>
                <w:numId w:val="60"/>
              </w:numPr>
            </w:pPr>
            <w:r>
              <w:t>Measured:</w:t>
            </w:r>
          </w:p>
          <w:p w14:paraId="1D158DA8" w14:textId="77777777" w:rsidR="00E4523B" w:rsidRDefault="00E4523B" w:rsidP="00E4523B">
            <w:pPr>
              <w:pStyle w:val="SITableBody"/>
              <w:numPr>
                <w:ilvl w:val="1"/>
                <w:numId w:val="60"/>
              </w:numPr>
            </w:pPr>
            <w:r>
              <w:lastRenderedPageBreak/>
              <w:t>Fibre diameter</w:t>
            </w:r>
          </w:p>
          <w:p w14:paraId="5EE81A68" w14:textId="77777777" w:rsidR="00E4523B" w:rsidRPr="00CC649D" w:rsidRDefault="00E4523B" w:rsidP="00E4523B">
            <w:pPr>
              <w:pStyle w:val="SITableBody"/>
              <w:numPr>
                <w:ilvl w:val="1"/>
                <w:numId w:val="60"/>
              </w:numPr>
            </w:pPr>
            <w:r>
              <w:t>yield</w:t>
            </w:r>
          </w:p>
        </w:tc>
      </w:tr>
      <w:tr w:rsidR="00E4523B" w:rsidRPr="00442F18" w14:paraId="10A2188A" w14:textId="77777777" w:rsidTr="001A1AB6">
        <w:tc>
          <w:tcPr>
            <w:tcW w:w="2790" w:type="dxa"/>
            <w:tcBorders>
              <w:top w:val="single" w:sz="4" w:space="0" w:color="538135"/>
              <w:bottom w:val="single" w:sz="4" w:space="0" w:color="538135"/>
            </w:tcBorders>
            <w:shd w:val="clear" w:color="auto" w:fill="auto"/>
          </w:tcPr>
          <w:p w14:paraId="723084A1" w14:textId="77777777" w:rsidR="00E4523B" w:rsidRPr="00CC649D" w:rsidRDefault="00E4523B" w:rsidP="001A1AB6">
            <w:pPr>
              <w:pStyle w:val="SITableBody"/>
            </w:pPr>
            <w:r>
              <w:lastRenderedPageBreak/>
              <w:t>Wool clip differences</w:t>
            </w:r>
          </w:p>
        </w:tc>
        <w:tc>
          <w:tcPr>
            <w:tcW w:w="6226" w:type="dxa"/>
            <w:tcBorders>
              <w:top w:val="single" w:sz="4" w:space="0" w:color="538135"/>
              <w:bottom w:val="single" w:sz="4" w:space="0" w:color="538135"/>
            </w:tcBorders>
            <w:shd w:val="clear" w:color="auto" w:fill="auto"/>
          </w:tcPr>
          <w:p w14:paraId="4A5D0D92" w14:textId="77777777" w:rsidR="00E4523B" w:rsidRDefault="00E4523B" w:rsidP="00E4523B">
            <w:pPr>
              <w:pStyle w:val="SITableBody"/>
              <w:numPr>
                <w:ilvl w:val="0"/>
                <w:numId w:val="60"/>
              </w:numPr>
            </w:pPr>
            <w:r>
              <w:t>differences may refer to:</w:t>
            </w:r>
          </w:p>
          <w:p w14:paraId="6EDE8842" w14:textId="77777777" w:rsidR="00E4523B" w:rsidRDefault="00E4523B" w:rsidP="00E4523B">
            <w:pPr>
              <w:pStyle w:val="SITableBody"/>
              <w:numPr>
                <w:ilvl w:val="0"/>
                <w:numId w:val="62"/>
              </w:numPr>
            </w:pPr>
            <w:r>
              <w:t>different breeds of sheep</w:t>
            </w:r>
          </w:p>
          <w:p w14:paraId="6A1E2D3B" w14:textId="77777777" w:rsidR="00E4523B" w:rsidRDefault="00E4523B" w:rsidP="00E4523B">
            <w:pPr>
              <w:pStyle w:val="SITableBody"/>
              <w:numPr>
                <w:ilvl w:val="0"/>
                <w:numId w:val="62"/>
              </w:numPr>
            </w:pPr>
            <w:r>
              <w:t>different classes of animal</w:t>
            </w:r>
          </w:p>
          <w:p w14:paraId="22BA27F2" w14:textId="77777777" w:rsidR="00E4523B" w:rsidRDefault="00E4523B" w:rsidP="00E4523B">
            <w:pPr>
              <w:pStyle w:val="SITableBody"/>
              <w:numPr>
                <w:ilvl w:val="0"/>
                <w:numId w:val="62"/>
              </w:numPr>
            </w:pPr>
            <w:r>
              <w:t xml:space="preserve">wool clips prepared on different occasions </w:t>
            </w:r>
          </w:p>
          <w:p w14:paraId="5A9B3DE3" w14:textId="77777777" w:rsidR="00E4523B" w:rsidRPr="00CC649D" w:rsidRDefault="00E4523B" w:rsidP="00E4523B">
            <w:pPr>
              <w:pStyle w:val="SITableBody"/>
              <w:numPr>
                <w:ilvl w:val="0"/>
                <w:numId w:val="62"/>
              </w:numPr>
            </w:pPr>
            <w:r>
              <w:t>wool clips from different locations, including different properties</w:t>
            </w:r>
          </w:p>
        </w:tc>
      </w:tr>
      <w:tr w:rsidR="00E4523B" w:rsidRPr="00442F18" w14:paraId="79BFC262" w14:textId="77777777" w:rsidTr="001A1AB6">
        <w:tc>
          <w:tcPr>
            <w:tcW w:w="2790" w:type="dxa"/>
            <w:tcBorders>
              <w:top w:val="single" w:sz="4" w:space="0" w:color="538135"/>
              <w:bottom w:val="single" w:sz="4" w:space="0" w:color="538135"/>
            </w:tcBorders>
            <w:shd w:val="clear" w:color="auto" w:fill="auto"/>
          </w:tcPr>
          <w:p w14:paraId="35942F44" w14:textId="77777777" w:rsidR="00E4523B" w:rsidRPr="00CC649D" w:rsidRDefault="00E4523B" w:rsidP="001A1AB6">
            <w:pPr>
              <w:pStyle w:val="SITableBody"/>
            </w:pPr>
            <w:r w:rsidRPr="00CC649D">
              <w:t xml:space="preserve">Wool faults </w:t>
            </w:r>
          </w:p>
        </w:tc>
        <w:tc>
          <w:tcPr>
            <w:tcW w:w="6226" w:type="dxa"/>
            <w:tcBorders>
              <w:top w:val="single" w:sz="4" w:space="0" w:color="538135"/>
              <w:bottom w:val="single" w:sz="4" w:space="0" w:color="538135"/>
            </w:tcBorders>
            <w:shd w:val="clear" w:color="auto" w:fill="auto"/>
          </w:tcPr>
          <w:p w14:paraId="10E601F9" w14:textId="77777777" w:rsidR="00E4523B" w:rsidRPr="00CC649D" w:rsidRDefault="00E4523B" w:rsidP="00E4523B">
            <w:pPr>
              <w:pStyle w:val="SITableBody"/>
              <w:numPr>
                <w:ilvl w:val="0"/>
                <w:numId w:val="60"/>
              </w:numPr>
            </w:pPr>
            <w:r w:rsidRPr="00CC649D">
              <w:t>impurities</w:t>
            </w:r>
          </w:p>
          <w:p w14:paraId="62E65EC2" w14:textId="77777777" w:rsidR="00E4523B" w:rsidRPr="00CC649D" w:rsidRDefault="00E4523B" w:rsidP="00E4523B">
            <w:pPr>
              <w:pStyle w:val="SITableBody"/>
              <w:numPr>
                <w:ilvl w:val="0"/>
                <w:numId w:val="60"/>
              </w:numPr>
            </w:pPr>
            <w:r w:rsidRPr="00CC649D">
              <w:t>contamination</w:t>
            </w:r>
          </w:p>
          <w:p w14:paraId="3ACE263F" w14:textId="77777777" w:rsidR="00E4523B" w:rsidRDefault="00E4523B" w:rsidP="00E4523B">
            <w:pPr>
              <w:pStyle w:val="SITableBody"/>
              <w:numPr>
                <w:ilvl w:val="0"/>
                <w:numId w:val="60"/>
              </w:numPr>
            </w:pPr>
            <w:r w:rsidRPr="00CC649D">
              <w:t>urine stain</w:t>
            </w:r>
          </w:p>
          <w:p w14:paraId="119E1CB3" w14:textId="77777777" w:rsidR="00E4523B" w:rsidRPr="00CC649D" w:rsidRDefault="00E4523B" w:rsidP="00E4523B">
            <w:pPr>
              <w:pStyle w:val="SITableBody"/>
              <w:numPr>
                <w:ilvl w:val="0"/>
                <w:numId w:val="60"/>
              </w:numPr>
            </w:pPr>
            <w:r>
              <w:t>tenderness/breaking point</w:t>
            </w:r>
          </w:p>
        </w:tc>
      </w:tr>
      <w:tr w:rsidR="00E4523B" w:rsidRPr="00442F18" w14:paraId="1C6C3B9D" w14:textId="77777777" w:rsidTr="001A1AB6">
        <w:tc>
          <w:tcPr>
            <w:tcW w:w="2790" w:type="dxa"/>
            <w:tcBorders>
              <w:top w:val="single" w:sz="4" w:space="0" w:color="538135"/>
              <w:bottom w:val="single" w:sz="4" w:space="0" w:color="538135"/>
            </w:tcBorders>
            <w:shd w:val="clear" w:color="auto" w:fill="auto"/>
          </w:tcPr>
          <w:p w14:paraId="4C91351E" w14:textId="77777777" w:rsidR="00E4523B" w:rsidRPr="00CC649D" w:rsidRDefault="00E4523B" w:rsidP="001A1AB6">
            <w:pPr>
              <w:pStyle w:val="SITableBody"/>
            </w:pPr>
            <w:r w:rsidRPr="00CC649D">
              <w:t>Workplace policies</w:t>
            </w:r>
          </w:p>
        </w:tc>
        <w:tc>
          <w:tcPr>
            <w:tcW w:w="6226" w:type="dxa"/>
            <w:tcBorders>
              <w:top w:val="single" w:sz="4" w:space="0" w:color="538135"/>
              <w:bottom w:val="single" w:sz="4" w:space="0" w:color="538135"/>
            </w:tcBorders>
            <w:shd w:val="clear" w:color="auto" w:fill="auto"/>
          </w:tcPr>
          <w:p w14:paraId="79AFA220" w14:textId="77777777" w:rsidR="00E4523B" w:rsidRPr="00CC649D" w:rsidRDefault="00E4523B" w:rsidP="00E4523B">
            <w:pPr>
              <w:pStyle w:val="SITableBody"/>
              <w:numPr>
                <w:ilvl w:val="0"/>
                <w:numId w:val="60"/>
              </w:numPr>
            </w:pPr>
            <w:r w:rsidRPr="00CC649D">
              <w:t>biosecurity</w:t>
            </w:r>
          </w:p>
          <w:p w14:paraId="61EBAAD9" w14:textId="77777777" w:rsidR="00E4523B" w:rsidRPr="00CC649D" w:rsidRDefault="00E4523B" w:rsidP="00E4523B">
            <w:pPr>
              <w:pStyle w:val="SITableBody"/>
              <w:numPr>
                <w:ilvl w:val="0"/>
                <w:numId w:val="60"/>
              </w:numPr>
            </w:pPr>
            <w:r w:rsidRPr="00CC649D">
              <w:t>environmental</w:t>
            </w:r>
          </w:p>
          <w:p w14:paraId="29061F2D" w14:textId="77777777" w:rsidR="00E4523B" w:rsidRPr="00CC649D" w:rsidRDefault="00E4523B" w:rsidP="00E4523B">
            <w:pPr>
              <w:pStyle w:val="SITableBody"/>
              <w:numPr>
                <w:ilvl w:val="0"/>
                <w:numId w:val="60"/>
              </w:numPr>
            </w:pPr>
            <w:r w:rsidRPr="00CC649D">
              <w:t>employment and work health and safety legislation</w:t>
            </w:r>
          </w:p>
          <w:p w14:paraId="6AE6BABE" w14:textId="77777777" w:rsidR="00E4523B" w:rsidRPr="00CC649D" w:rsidRDefault="00E4523B" w:rsidP="00E4523B">
            <w:pPr>
              <w:pStyle w:val="SITableBody"/>
              <w:numPr>
                <w:ilvl w:val="0"/>
                <w:numId w:val="60"/>
              </w:numPr>
            </w:pPr>
            <w:r w:rsidRPr="00CC649D">
              <w:t>animal welfare standards and codes of practice</w:t>
            </w:r>
          </w:p>
          <w:p w14:paraId="3096EA1C" w14:textId="77777777" w:rsidR="00E4523B" w:rsidRPr="00CC649D" w:rsidRDefault="00E4523B" w:rsidP="00E4523B">
            <w:pPr>
              <w:pStyle w:val="SITableBody"/>
              <w:numPr>
                <w:ilvl w:val="0"/>
                <w:numId w:val="60"/>
              </w:numPr>
            </w:pPr>
            <w:r w:rsidRPr="00CC649D">
              <w:t>shed quality standards</w:t>
            </w:r>
          </w:p>
          <w:p w14:paraId="289FFAFB" w14:textId="77777777" w:rsidR="00E4523B" w:rsidRPr="00CC649D" w:rsidRDefault="00E4523B" w:rsidP="00E4523B">
            <w:pPr>
              <w:pStyle w:val="SITableBody"/>
              <w:numPr>
                <w:ilvl w:val="0"/>
                <w:numId w:val="60"/>
              </w:numPr>
            </w:pPr>
            <w:r w:rsidRPr="00CC649D">
              <w:t>Federal and/or State shearing awards and agreements associated with shearing sheep</w:t>
            </w:r>
          </w:p>
        </w:tc>
      </w:tr>
    </w:tbl>
    <w:p w14:paraId="6A1B86F3" w14:textId="77777777" w:rsidR="00E4523B" w:rsidRDefault="00E4523B" w:rsidP="00A81A75">
      <w:pPr>
        <w:pStyle w:val="BodyTextSI"/>
      </w:pPr>
    </w:p>
    <w:p w14:paraId="414AF179" w14:textId="77777777" w:rsidR="00E4523B" w:rsidRPr="00732F20" w:rsidRDefault="00E4523B" w:rsidP="002D440C">
      <w:pPr>
        <w:pStyle w:val="BodyTextSI"/>
      </w:pPr>
      <w:r w:rsidRPr="002D440C">
        <w:rPr>
          <w:b/>
          <w:bCs/>
        </w:rPr>
        <w:t>Job role requirements in the wool harvesting industry</w:t>
      </w:r>
    </w:p>
    <w:p w14:paraId="731E8892" w14:textId="77777777" w:rsidR="00E4523B" w:rsidRPr="00F22F8C" w:rsidRDefault="00E4523B" w:rsidP="00E4523B">
      <w:pPr>
        <w:pStyle w:val="BodyTextSI"/>
      </w:pPr>
      <w:r>
        <w:t>Some of the role requirements as detailed by AWEX are as follows:</w:t>
      </w:r>
    </w:p>
    <w:p w14:paraId="756A2C2B" w14:textId="77777777" w:rsidR="00E4523B" w:rsidRPr="008E70F6" w:rsidRDefault="00E4523B" w:rsidP="00E4523B">
      <w:pPr>
        <w:pStyle w:val="BodyTextSI"/>
        <w:rPr>
          <w:b/>
          <w:bCs/>
          <w:lang w:eastAsia="zh-CN"/>
        </w:rPr>
      </w:pPr>
      <w:r w:rsidRPr="008E70F6">
        <w:rPr>
          <w:b/>
          <w:bCs/>
          <w:lang w:eastAsia="zh-CN"/>
        </w:rPr>
        <w:t>Shearer</w:t>
      </w:r>
    </w:p>
    <w:p w14:paraId="052D5374" w14:textId="77777777" w:rsidR="00E4523B" w:rsidRPr="00BE5E7B" w:rsidRDefault="00E4523B" w:rsidP="009D17B1">
      <w:pPr>
        <w:pStyle w:val="DotpointsSI"/>
      </w:pPr>
      <w:r w:rsidRPr="00BE5E7B">
        <w:t xml:space="preserve">Follow all Australian Animal Welfare Standards and Guidelines for Sheep </w:t>
      </w:r>
    </w:p>
    <w:p w14:paraId="36E736EC" w14:textId="77777777" w:rsidR="00E4523B" w:rsidRPr="00BE5E7B" w:rsidRDefault="00E4523B" w:rsidP="009D17B1">
      <w:pPr>
        <w:pStyle w:val="DotpointsSI"/>
      </w:pPr>
      <w:r w:rsidRPr="00BE5E7B">
        <w:t>Take sheep from catching pens and shear the fleece in one piece, avoiding second cuts</w:t>
      </w:r>
    </w:p>
    <w:p w14:paraId="5F32D4E6" w14:textId="77777777" w:rsidR="00E4523B" w:rsidRPr="00BE5E7B" w:rsidRDefault="00E4523B" w:rsidP="009D17B1">
      <w:pPr>
        <w:pStyle w:val="DotpointsSI"/>
      </w:pPr>
      <w:r w:rsidRPr="00BE5E7B">
        <w:t xml:space="preserve">Select </w:t>
      </w:r>
      <w:proofErr w:type="gramStart"/>
      <w:r w:rsidRPr="00BE5E7B">
        <w:t>shearing</w:t>
      </w:r>
      <w:proofErr w:type="gramEnd"/>
      <w:r w:rsidRPr="00BE5E7B">
        <w:t xml:space="preserve"> combs to suit the type of sheep and wool</w:t>
      </w:r>
    </w:p>
    <w:p w14:paraId="3C1E5B3D" w14:textId="77777777" w:rsidR="00E4523B" w:rsidRPr="00BE5E7B" w:rsidRDefault="00E4523B" w:rsidP="009D17B1">
      <w:pPr>
        <w:pStyle w:val="DotpointsSI"/>
      </w:pPr>
      <w:r w:rsidRPr="00BE5E7B">
        <w:t>Treat any severe skin cuts</w:t>
      </w:r>
    </w:p>
    <w:p w14:paraId="739F0B46" w14:textId="77777777" w:rsidR="00E4523B" w:rsidRPr="00BE5E7B" w:rsidRDefault="00E4523B" w:rsidP="009D17B1">
      <w:pPr>
        <w:pStyle w:val="DotpointsSI"/>
      </w:pPr>
      <w:r w:rsidRPr="00BE5E7B">
        <w:t>Call to wool handlers to raddle fly struck sheep for treatment outside the shed</w:t>
      </w:r>
    </w:p>
    <w:p w14:paraId="37806DA6" w14:textId="77777777" w:rsidR="00E4523B" w:rsidRPr="00BE5E7B" w:rsidRDefault="00E4523B" w:rsidP="009D17B1">
      <w:pPr>
        <w:pStyle w:val="DotpointsSI"/>
      </w:pPr>
      <w:r w:rsidRPr="00BE5E7B">
        <w:t>Call to wool handlers (or the Wool Classer) when a sheep with black wool is being shorn or when a black spot is identified during shearing. This allows shed staff to remove the entire fleece to prevent the contamination of white wool fleeces</w:t>
      </w:r>
    </w:p>
    <w:p w14:paraId="54FB3E76" w14:textId="77777777" w:rsidR="00E4523B" w:rsidRPr="00BE5E7B" w:rsidRDefault="00E4523B" w:rsidP="009D17B1">
      <w:pPr>
        <w:pStyle w:val="DotpointsSI"/>
      </w:pPr>
      <w:r w:rsidRPr="00BE5E7B">
        <w:lastRenderedPageBreak/>
        <w:t xml:space="preserve">Only commence </w:t>
      </w:r>
      <w:proofErr w:type="gramStart"/>
      <w:r w:rsidRPr="00BE5E7B">
        <w:t>shearing</w:t>
      </w:r>
      <w:proofErr w:type="gramEnd"/>
      <w:r w:rsidRPr="00BE5E7B">
        <w:t xml:space="preserve"> a new mob after a cut-out when the Wool Classer has given the OK</w:t>
      </w:r>
    </w:p>
    <w:p w14:paraId="459827CF" w14:textId="77777777" w:rsidR="00E4523B" w:rsidRPr="00BE5E7B" w:rsidRDefault="00E4523B" w:rsidP="009D17B1">
      <w:pPr>
        <w:pStyle w:val="DotpointsSI"/>
      </w:pPr>
      <w:r w:rsidRPr="00BE5E7B">
        <w:t>Return shorn sheep to let-out pens for counting and checking</w:t>
      </w:r>
    </w:p>
    <w:p w14:paraId="793BFC19" w14:textId="77777777" w:rsidR="00E4523B" w:rsidRPr="00BE5E7B" w:rsidRDefault="00E4523B" w:rsidP="009D17B1">
      <w:pPr>
        <w:pStyle w:val="DotpointsSI"/>
      </w:pPr>
      <w:r w:rsidRPr="00BE5E7B">
        <w:t>Clean and sharpen combs and cutters.</w:t>
      </w:r>
      <w:r w:rsidRPr="009D17B1">
        <w:rPr>
          <w:rStyle w:val="FootnoteReference"/>
          <w:rFonts w:asciiTheme="minorHAnsi" w:hAnsiTheme="minorHAnsi" w:cstheme="minorHAnsi"/>
          <w:bCs/>
          <w:color w:val="000000"/>
        </w:rPr>
        <w:footnoteReference w:id="21"/>
      </w:r>
    </w:p>
    <w:p w14:paraId="0D434B5D" w14:textId="77777777" w:rsidR="00E4523B" w:rsidRPr="008E70F6" w:rsidRDefault="00E4523B" w:rsidP="00E4523B">
      <w:pPr>
        <w:pStyle w:val="BodyTextSI"/>
        <w:rPr>
          <w:lang w:eastAsia="zh-CN"/>
        </w:rPr>
      </w:pPr>
    </w:p>
    <w:p w14:paraId="69AEE10F" w14:textId="77777777" w:rsidR="00E4523B" w:rsidRPr="008E70F6" w:rsidRDefault="00E4523B" w:rsidP="00E4523B">
      <w:pPr>
        <w:pStyle w:val="BodyTextSI"/>
        <w:rPr>
          <w:rFonts w:ascii="Calibri" w:hAnsi="Calibri"/>
          <w:lang w:eastAsia="zh-CN"/>
        </w:rPr>
      </w:pPr>
      <w:r w:rsidRPr="008E70F6">
        <w:rPr>
          <w:rFonts w:ascii="Calibri" w:hAnsi="Calibri"/>
          <w:b/>
          <w:bCs/>
          <w:lang w:eastAsia="zh-CN"/>
        </w:rPr>
        <w:t>Wool Classer</w:t>
      </w:r>
      <w:r w:rsidRPr="008E70F6">
        <w:rPr>
          <w:rFonts w:ascii="Calibri" w:hAnsi="Calibri"/>
          <w:lang w:eastAsia="zh-CN"/>
        </w:rPr>
        <w:t xml:space="preserve"> </w:t>
      </w:r>
    </w:p>
    <w:p w14:paraId="74FCF814" w14:textId="77777777" w:rsidR="00E4523B" w:rsidRPr="00F22F8C" w:rsidRDefault="00E4523B" w:rsidP="00E4523B">
      <w:pPr>
        <w:pStyle w:val="BodyTextSI"/>
        <w:rPr>
          <w:lang w:eastAsia="zh-CN"/>
        </w:rPr>
      </w:pPr>
      <w:r w:rsidRPr="00F22F8C">
        <w:rPr>
          <w:rFonts w:eastAsia="SimSun"/>
          <w:lang w:eastAsia="zh-CN"/>
        </w:rPr>
        <w:t xml:space="preserve">The Wool Classer </w:t>
      </w:r>
      <w:r w:rsidRPr="00F22F8C">
        <w:rPr>
          <w:lang w:eastAsia="zh-CN"/>
        </w:rPr>
        <w:t>works in a challenging, ever-changing but rewarding work environment. While technical knowledge and wool classing skills are core to the role, a significant proportion of the Wool Classer’s time is spent managing or supervising shed staff and overseeing their output.</w:t>
      </w:r>
    </w:p>
    <w:p w14:paraId="27C60C3B" w14:textId="77777777" w:rsidR="00E4523B" w:rsidRPr="00F22F8C" w:rsidRDefault="00E4523B" w:rsidP="00E4523B">
      <w:pPr>
        <w:pStyle w:val="BodyTextSI"/>
        <w:rPr>
          <w:lang w:eastAsia="zh-CN"/>
        </w:rPr>
      </w:pPr>
      <w:r w:rsidRPr="00F22F8C">
        <w:rPr>
          <w:lang w:eastAsia="zh-CN"/>
        </w:rPr>
        <w:t>The Wool Classer’s role requires many attributes: planning and preparation, communication and negotiation, staff supervision, time management, responding to expected and unexpected events, strategic thinking, understanding quality assurance concepts, good wool technical knowledge and practical skills, and the ability to build a team and to lead by example.</w:t>
      </w:r>
    </w:p>
    <w:p w14:paraId="73CFFBBD" w14:textId="77777777" w:rsidR="00E4523B" w:rsidRPr="00F22F8C" w:rsidRDefault="00E4523B" w:rsidP="00E4523B">
      <w:pPr>
        <w:pStyle w:val="BodyTextSI"/>
        <w:rPr>
          <w:lang w:eastAsia="zh-CN"/>
        </w:rPr>
      </w:pPr>
      <w:r w:rsidRPr="00F22F8C">
        <w:rPr>
          <w:lang w:eastAsia="zh-CN"/>
        </w:rPr>
        <w:t>The shearing shed is a busy workplace, which is most effective and functional when all staff work as a team. A functional team needs:</w:t>
      </w:r>
    </w:p>
    <w:p w14:paraId="0CF9665E" w14:textId="77777777" w:rsidR="00E4523B" w:rsidRPr="009D17B1" w:rsidRDefault="00E4523B" w:rsidP="009D17B1">
      <w:pPr>
        <w:pStyle w:val="DotpointsSI"/>
      </w:pPr>
      <w:r w:rsidRPr="009D17B1">
        <w:t>a common set of goals (clearly expressed),</w:t>
      </w:r>
    </w:p>
    <w:p w14:paraId="56D8DC6B" w14:textId="77777777" w:rsidR="00E4523B" w:rsidRPr="009D17B1" w:rsidRDefault="00E4523B" w:rsidP="009D17B1">
      <w:pPr>
        <w:pStyle w:val="DotpointsSI"/>
      </w:pPr>
      <w:r w:rsidRPr="009D17B1">
        <w:t>a desire by everyone to work towards and achieve these goals,</w:t>
      </w:r>
    </w:p>
    <w:p w14:paraId="588CDE85" w14:textId="77777777" w:rsidR="00E4523B" w:rsidRPr="009D17B1" w:rsidRDefault="00E4523B" w:rsidP="009D17B1">
      <w:pPr>
        <w:pStyle w:val="DotpointsSI"/>
      </w:pPr>
      <w:r w:rsidRPr="009D17B1">
        <w:t>clear job descriptions so everyone knows their role, and</w:t>
      </w:r>
    </w:p>
    <w:p w14:paraId="2F417281" w14:textId="77777777" w:rsidR="00E4523B" w:rsidRPr="009D17B1" w:rsidRDefault="00E4523B" w:rsidP="009D17B1">
      <w:pPr>
        <w:pStyle w:val="DotpointsSI"/>
      </w:pPr>
      <w:r w:rsidRPr="009D17B1">
        <w:t>recognition that whilst roles may be different, all are important.</w:t>
      </w:r>
    </w:p>
    <w:p w14:paraId="7CD27EB3" w14:textId="77777777" w:rsidR="00E4523B" w:rsidRDefault="00E4523B" w:rsidP="00E4523B">
      <w:pPr>
        <w:pStyle w:val="BodyTextSI"/>
        <w:rPr>
          <w:lang w:eastAsia="zh-CN"/>
        </w:rPr>
      </w:pPr>
      <w:r w:rsidRPr="00F22F8C">
        <w:rPr>
          <w:lang w:eastAsia="zh-CN"/>
        </w:rPr>
        <w:t xml:space="preserve">At the start of shearing, the Wool Classer should assess the experience and capabilities of (new) staff to perform their duties. Staff may be rotated to maximise efficiencies within the shed; however, care needs to be taken to ensure that staff workloads are equal. </w:t>
      </w:r>
      <w:r>
        <w:rPr>
          <w:rStyle w:val="FootnoteReference"/>
        </w:rPr>
        <w:footnoteReference w:id="22"/>
      </w:r>
    </w:p>
    <w:p w14:paraId="32538FF1" w14:textId="77777777" w:rsidR="00E4523B" w:rsidRDefault="00E4523B" w:rsidP="00E4523B">
      <w:pPr>
        <w:rPr>
          <w:rFonts w:ascii="Calibri" w:hAnsi="Calibri"/>
          <w:b/>
          <w:bCs/>
          <w:i/>
          <w:iCs/>
          <w:lang w:eastAsia="zh-CN"/>
        </w:rPr>
      </w:pPr>
    </w:p>
    <w:p w14:paraId="4AC5CE37" w14:textId="77777777" w:rsidR="00E4523B" w:rsidRPr="008E70F6" w:rsidRDefault="00E4523B" w:rsidP="00E4523B">
      <w:pPr>
        <w:pStyle w:val="BodyTextSI"/>
        <w:rPr>
          <w:b/>
          <w:bCs/>
          <w:lang w:eastAsia="zh-CN"/>
        </w:rPr>
      </w:pPr>
      <w:r w:rsidRPr="008E70F6">
        <w:rPr>
          <w:b/>
          <w:bCs/>
          <w:lang w:eastAsia="zh-CN"/>
        </w:rPr>
        <w:t>Wool Handler</w:t>
      </w:r>
    </w:p>
    <w:p w14:paraId="218500A1" w14:textId="77777777" w:rsidR="00E4523B" w:rsidRPr="00F22F8C" w:rsidRDefault="00E4523B" w:rsidP="00E4523B">
      <w:pPr>
        <w:pStyle w:val="BodyTextSI"/>
        <w:rPr>
          <w:rFonts w:asciiTheme="minorHAnsi" w:eastAsia="Calibri" w:hAnsiTheme="minorHAnsi" w:cstheme="minorHAnsi"/>
          <w:lang w:eastAsia="zh-CN"/>
        </w:rPr>
      </w:pPr>
      <w:r w:rsidRPr="00F22F8C">
        <w:rPr>
          <w:rFonts w:asciiTheme="minorHAnsi" w:eastAsia="Calibri" w:hAnsiTheme="minorHAnsi" w:cstheme="minorHAnsi"/>
          <w:lang w:eastAsia="zh-CN"/>
        </w:rPr>
        <w:t>Wool handlers, as directed by the Wool Classer, are likely to be asked to perform any of the following duties:</w:t>
      </w:r>
    </w:p>
    <w:p w14:paraId="0675E281" w14:textId="77777777" w:rsidR="00E4523B" w:rsidRPr="00F22F8C" w:rsidRDefault="00E4523B" w:rsidP="00E4523B">
      <w:pPr>
        <w:pStyle w:val="BodyTextSI"/>
        <w:rPr>
          <w:lang w:eastAsia="zh-CN"/>
        </w:rPr>
      </w:pPr>
      <w:r w:rsidRPr="00F22F8C">
        <w:rPr>
          <w:lang w:eastAsia="zh-CN"/>
        </w:rPr>
        <w:t>Board Duties</w:t>
      </w:r>
    </w:p>
    <w:p w14:paraId="737F234F" w14:textId="77777777" w:rsidR="00E4523B" w:rsidRPr="009D17B1" w:rsidRDefault="00E4523B" w:rsidP="009D17B1">
      <w:pPr>
        <w:pStyle w:val="DotpointsSI"/>
      </w:pPr>
      <w:r w:rsidRPr="009D17B1">
        <w:t>Set up the wool preparation area according to instructions from the Wool Classer</w:t>
      </w:r>
    </w:p>
    <w:p w14:paraId="6F7A9398" w14:textId="77777777" w:rsidR="00E4523B" w:rsidRPr="009D17B1" w:rsidRDefault="00E4523B" w:rsidP="009D17B1">
      <w:pPr>
        <w:pStyle w:val="DotpointsSI"/>
      </w:pPr>
      <w:r w:rsidRPr="009D17B1">
        <w:t xml:space="preserve">Separate any urine stain wool from the fleece while on the board before the fleece is thrown onto the table. Place it in the correct bin/butt </w:t>
      </w:r>
    </w:p>
    <w:p w14:paraId="4C7D1ED6" w14:textId="77777777" w:rsidR="00E4523B" w:rsidRPr="009D17B1" w:rsidRDefault="00E4523B" w:rsidP="009D17B1">
      <w:pPr>
        <w:pStyle w:val="DotpointsSI"/>
      </w:pPr>
      <w:r w:rsidRPr="009D17B1">
        <w:t xml:space="preserve">If present, remove urine stain from the belly wool of </w:t>
      </w:r>
      <w:proofErr w:type="spellStart"/>
      <w:proofErr w:type="gramStart"/>
      <w:r w:rsidRPr="009D17B1">
        <w:t>wether</w:t>
      </w:r>
      <w:proofErr w:type="spellEnd"/>
      <w:proofErr w:type="gramEnd"/>
      <w:r w:rsidRPr="009D17B1">
        <w:t xml:space="preserve"> or ram mobs, identify and remove </w:t>
      </w:r>
      <w:proofErr w:type="spellStart"/>
      <w:r w:rsidRPr="009D17B1">
        <w:t>coloured</w:t>
      </w:r>
      <w:proofErr w:type="spellEnd"/>
      <w:r w:rsidRPr="009D17B1">
        <w:t>/cotted briskets and place in the correct bin/butt</w:t>
      </w:r>
    </w:p>
    <w:p w14:paraId="7714D1E1" w14:textId="77777777" w:rsidR="00E4523B" w:rsidRPr="009D17B1" w:rsidRDefault="00E4523B" w:rsidP="009D17B1">
      <w:pPr>
        <w:pStyle w:val="DotpointsSI"/>
      </w:pPr>
      <w:r w:rsidRPr="009D17B1">
        <w:t xml:space="preserve">Remove fly-blown wool and </w:t>
      </w:r>
      <w:proofErr w:type="gramStart"/>
      <w:r w:rsidRPr="009D17B1">
        <w:t>place</w:t>
      </w:r>
      <w:proofErr w:type="gramEnd"/>
      <w:r w:rsidRPr="009D17B1">
        <w:t xml:space="preserve"> in the correct bin/butt. Raddle the nose of the sheep for treatment outside the shed</w:t>
      </w:r>
    </w:p>
    <w:p w14:paraId="74C49248" w14:textId="77777777" w:rsidR="00E4523B" w:rsidRPr="009D17B1" w:rsidRDefault="00E4523B" w:rsidP="009D17B1">
      <w:pPr>
        <w:pStyle w:val="DotpointsSI"/>
      </w:pPr>
      <w:r w:rsidRPr="009D17B1">
        <w:t>Identify and separate out hard/matted shanks and place into the appropriate bin/butt</w:t>
      </w:r>
    </w:p>
    <w:p w14:paraId="342CC393" w14:textId="77777777" w:rsidR="00E4523B" w:rsidRPr="009D17B1" w:rsidRDefault="00E4523B" w:rsidP="009D17B1">
      <w:pPr>
        <w:pStyle w:val="DotpointsSI"/>
      </w:pPr>
      <w:r w:rsidRPr="009D17B1">
        <w:t xml:space="preserve">Sweep the board of locks and check for non-matching wool type(s) and place them into the appropriate bins/butts </w:t>
      </w:r>
    </w:p>
    <w:p w14:paraId="3457BC24" w14:textId="77777777" w:rsidR="00E4523B" w:rsidRPr="009D17B1" w:rsidRDefault="00E4523B" w:rsidP="009D17B1">
      <w:pPr>
        <w:pStyle w:val="DotpointsSI"/>
      </w:pPr>
      <w:r w:rsidRPr="009D17B1">
        <w:lastRenderedPageBreak/>
        <w:t>Sweep locks from under the wool table, check for non-matching wool type(s) and place them into the appropriate bins/butts</w:t>
      </w:r>
    </w:p>
    <w:p w14:paraId="24D96D79" w14:textId="77777777" w:rsidR="00E4523B" w:rsidRPr="009D17B1" w:rsidRDefault="00E4523B" w:rsidP="009D17B1">
      <w:pPr>
        <w:pStyle w:val="DotpointsSI"/>
      </w:pPr>
      <w:r w:rsidRPr="009D17B1">
        <w:t xml:space="preserve">Follow the correct procedure when black wool is identified by a shearer </w:t>
      </w:r>
    </w:p>
    <w:p w14:paraId="44497DDE" w14:textId="77777777" w:rsidR="00E4523B" w:rsidRPr="009D17B1" w:rsidRDefault="00E4523B" w:rsidP="009D17B1">
      <w:pPr>
        <w:pStyle w:val="DotpointsSI"/>
      </w:pPr>
      <w:r w:rsidRPr="009D17B1">
        <w:t xml:space="preserve">Where a </w:t>
      </w:r>
      <w:proofErr w:type="spellStart"/>
      <w:r w:rsidRPr="009D17B1">
        <w:t>mulesed</w:t>
      </w:r>
      <w:proofErr w:type="spellEnd"/>
      <w:r w:rsidRPr="009D17B1">
        <w:t xml:space="preserve"> sheep is identified in a non </w:t>
      </w:r>
      <w:proofErr w:type="spellStart"/>
      <w:r w:rsidRPr="009D17B1">
        <w:t>mulesed</w:t>
      </w:r>
      <w:proofErr w:type="spellEnd"/>
      <w:r w:rsidRPr="009D17B1">
        <w:t xml:space="preserve"> mob, isolate the fleece and inform the Wool Classer.</w:t>
      </w:r>
    </w:p>
    <w:p w14:paraId="526E8F5B" w14:textId="77777777" w:rsidR="00E4523B" w:rsidRPr="00F22F8C" w:rsidRDefault="00E4523B" w:rsidP="009D17B1">
      <w:pPr>
        <w:pStyle w:val="DotpointsSI"/>
        <w:rPr>
          <w:lang w:eastAsia="zh-CN"/>
        </w:rPr>
      </w:pPr>
      <w:r w:rsidRPr="009D17B1">
        <w:t>Pick up and throw the fleece flat and evenly across the wool table to allow for its thorough inspection and effective skirting</w:t>
      </w:r>
      <w:r w:rsidRPr="00F22F8C">
        <w:rPr>
          <w:lang w:eastAsia="zh-CN"/>
        </w:rPr>
        <w:t>.</w:t>
      </w:r>
    </w:p>
    <w:p w14:paraId="767E6A80" w14:textId="77777777" w:rsidR="00E4523B" w:rsidRPr="00F22F8C" w:rsidRDefault="00E4523B" w:rsidP="00E4523B">
      <w:pPr>
        <w:pStyle w:val="BodyTextSI"/>
        <w:rPr>
          <w:lang w:eastAsia="zh-CN"/>
        </w:rPr>
      </w:pPr>
      <w:r w:rsidRPr="00F22F8C">
        <w:rPr>
          <w:lang w:eastAsia="zh-CN"/>
        </w:rPr>
        <w:t>Table Duties</w:t>
      </w:r>
    </w:p>
    <w:p w14:paraId="6AC8A589" w14:textId="77777777" w:rsidR="00E4523B" w:rsidRPr="009D17B1" w:rsidRDefault="00E4523B" w:rsidP="009D17B1">
      <w:pPr>
        <w:pStyle w:val="DotpointsSI"/>
      </w:pPr>
      <w:r w:rsidRPr="009D17B1">
        <w:t xml:space="preserve">Remove brands and sheep marking substances before skirting begins </w:t>
      </w:r>
    </w:p>
    <w:p w14:paraId="2E836E7C" w14:textId="77777777" w:rsidR="00E4523B" w:rsidRPr="009D17B1" w:rsidRDefault="00E4523B" w:rsidP="009D17B1">
      <w:pPr>
        <w:pStyle w:val="DotpointsSI"/>
      </w:pPr>
      <w:r w:rsidRPr="009D17B1">
        <w:t xml:space="preserve">Locate and check the breech area of the fleece for faults e.g., </w:t>
      </w:r>
      <w:proofErr w:type="spellStart"/>
      <w:r w:rsidRPr="009D17B1">
        <w:t>dag</w:t>
      </w:r>
      <w:proofErr w:type="spellEnd"/>
      <w:r w:rsidRPr="009D17B1">
        <w:t xml:space="preserve"> and/or urine stain in ewe mobs</w:t>
      </w:r>
    </w:p>
    <w:p w14:paraId="03324C50" w14:textId="77777777" w:rsidR="00E4523B" w:rsidRPr="009D17B1" w:rsidRDefault="00E4523B" w:rsidP="009D17B1">
      <w:pPr>
        <w:pStyle w:val="DotpointsSI"/>
      </w:pPr>
      <w:r w:rsidRPr="009D17B1">
        <w:t>Follow directions from the Wool Classer as to the level of skirting and the faults to be removed. Some clips require little skirting, while others require additional skirting practices, e.g., removal of backs</w:t>
      </w:r>
    </w:p>
    <w:p w14:paraId="3BA6548E" w14:textId="77777777" w:rsidR="00E4523B" w:rsidRPr="009D17B1" w:rsidRDefault="00E4523B" w:rsidP="009D17B1">
      <w:pPr>
        <w:pStyle w:val="DotpointsSI"/>
      </w:pPr>
      <w:r w:rsidRPr="009D17B1">
        <w:t xml:space="preserve">Skirt effectively and efficiently from the hind legs towards the neck and only remove portions that do not meet the uniformity of the bulk of the fleece. Take care not to remove fleece wool. </w:t>
      </w:r>
    </w:p>
    <w:p w14:paraId="7706ADF7" w14:textId="77777777" w:rsidR="00E4523B" w:rsidRPr="00F22F8C" w:rsidRDefault="00E4523B" w:rsidP="00E4523B">
      <w:pPr>
        <w:pStyle w:val="Secondarydotpoint"/>
        <w:numPr>
          <w:ilvl w:val="1"/>
          <w:numId w:val="3"/>
        </w:numPr>
        <w:spacing w:after="0"/>
        <w:rPr>
          <w:lang w:eastAsia="zh-CN"/>
        </w:rPr>
      </w:pPr>
      <w:r w:rsidRPr="00F22F8C">
        <w:rPr>
          <w:lang w:eastAsia="zh-CN"/>
        </w:rPr>
        <w:t xml:space="preserve">Remove skin pieces from fleece wool and </w:t>
      </w:r>
      <w:proofErr w:type="gramStart"/>
      <w:r w:rsidRPr="00F22F8C">
        <w:rPr>
          <w:lang w:eastAsia="zh-CN"/>
        </w:rPr>
        <w:t>place</w:t>
      </w:r>
      <w:proofErr w:type="gramEnd"/>
      <w:r w:rsidRPr="00F22F8C">
        <w:rPr>
          <w:lang w:eastAsia="zh-CN"/>
        </w:rPr>
        <w:t xml:space="preserve"> in the correct bin/butt.</w:t>
      </w:r>
    </w:p>
    <w:p w14:paraId="564CE087" w14:textId="77777777" w:rsidR="00E4523B" w:rsidRPr="00F22F8C" w:rsidRDefault="00E4523B" w:rsidP="00E4523B">
      <w:pPr>
        <w:pStyle w:val="Secondarydotpoint"/>
        <w:numPr>
          <w:ilvl w:val="1"/>
          <w:numId w:val="3"/>
        </w:numPr>
        <w:spacing w:after="0"/>
        <w:rPr>
          <w:lang w:eastAsia="zh-CN"/>
        </w:rPr>
      </w:pPr>
      <w:r w:rsidRPr="00F22F8C">
        <w:rPr>
          <w:lang w:eastAsia="zh-CN"/>
        </w:rPr>
        <w:t xml:space="preserve">Roll the fleece consistently and check for faults such as water </w:t>
      </w:r>
      <w:proofErr w:type="spellStart"/>
      <w:r w:rsidRPr="00F22F8C">
        <w:rPr>
          <w:lang w:eastAsia="zh-CN"/>
        </w:rPr>
        <w:t>colour</w:t>
      </w:r>
      <w:proofErr w:type="spellEnd"/>
      <w:r w:rsidRPr="00F22F8C">
        <w:rPr>
          <w:lang w:eastAsia="zh-CN"/>
        </w:rPr>
        <w:t>.</w:t>
      </w:r>
    </w:p>
    <w:p w14:paraId="5E4E885D" w14:textId="77777777" w:rsidR="00E4523B" w:rsidRPr="00F22F8C" w:rsidRDefault="00E4523B" w:rsidP="00E4523B">
      <w:pPr>
        <w:pStyle w:val="BodyTextSI"/>
        <w:rPr>
          <w:lang w:eastAsia="zh-CN"/>
        </w:rPr>
      </w:pPr>
      <w:r w:rsidRPr="00F22F8C">
        <w:rPr>
          <w:lang w:eastAsia="zh-CN"/>
        </w:rPr>
        <w:t>During and at the End of Each Run</w:t>
      </w:r>
    </w:p>
    <w:p w14:paraId="05D23227" w14:textId="77777777" w:rsidR="00E4523B" w:rsidRPr="009D17B1" w:rsidRDefault="00E4523B" w:rsidP="009D17B1">
      <w:pPr>
        <w:pStyle w:val="DotpointsSI"/>
      </w:pPr>
      <w:r w:rsidRPr="009D17B1">
        <w:t>Maintain a clean wool preparation area</w:t>
      </w:r>
    </w:p>
    <w:p w14:paraId="6BDAB7E4" w14:textId="77777777" w:rsidR="00E4523B" w:rsidRPr="009D17B1" w:rsidRDefault="00E4523B" w:rsidP="009D17B1">
      <w:pPr>
        <w:pStyle w:val="DotpointsSI"/>
      </w:pPr>
      <w:r w:rsidRPr="009D17B1">
        <w:t>Check non fleece lines to ensure the contents are correct, and reallocate wool to the correct line</w:t>
      </w:r>
    </w:p>
    <w:p w14:paraId="40CD88BC" w14:textId="77777777" w:rsidR="00E4523B" w:rsidRPr="009D17B1" w:rsidRDefault="00E4523B" w:rsidP="009D17B1">
      <w:pPr>
        <w:pStyle w:val="DotpointsSI"/>
      </w:pPr>
      <w:r w:rsidRPr="009D17B1">
        <w:t>Tramp bins/butts and square off wool bins</w:t>
      </w:r>
    </w:p>
    <w:p w14:paraId="28036525" w14:textId="77777777" w:rsidR="00E4523B" w:rsidRPr="009D17B1" w:rsidRDefault="00E4523B" w:rsidP="009D17B1">
      <w:pPr>
        <w:pStyle w:val="DotpointsSI"/>
      </w:pPr>
      <w:r w:rsidRPr="009D17B1">
        <w:t>Close and change butts when full or at cut-outs, and clearly label them for the wool presser</w:t>
      </w:r>
    </w:p>
    <w:p w14:paraId="254C15E8" w14:textId="77777777" w:rsidR="00E4523B" w:rsidRPr="00F22F8C" w:rsidRDefault="00E4523B" w:rsidP="009D17B1">
      <w:pPr>
        <w:pStyle w:val="DotpointsSI"/>
        <w:rPr>
          <w:lang w:eastAsia="zh-CN"/>
        </w:rPr>
      </w:pPr>
      <w:r w:rsidRPr="009D17B1">
        <w:t>Empty contamination and rubbish bins into designated containers</w:t>
      </w:r>
      <w:r w:rsidRPr="00F22F8C">
        <w:rPr>
          <w:lang w:eastAsia="zh-CN"/>
        </w:rPr>
        <w:t>.</w:t>
      </w:r>
    </w:p>
    <w:p w14:paraId="72F13A79" w14:textId="77777777" w:rsidR="00E4523B" w:rsidRPr="00F22F8C" w:rsidRDefault="00E4523B" w:rsidP="00E4523B">
      <w:pPr>
        <w:pStyle w:val="BodyTextSI"/>
        <w:rPr>
          <w:lang w:eastAsia="zh-CN"/>
        </w:rPr>
      </w:pPr>
      <w:r w:rsidRPr="00F22F8C">
        <w:rPr>
          <w:lang w:eastAsia="zh-CN"/>
        </w:rPr>
        <w:t>Cut-out</w:t>
      </w:r>
    </w:p>
    <w:p w14:paraId="2B5D21F4" w14:textId="77777777" w:rsidR="00E4523B" w:rsidRPr="009D17B1" w:rsidRDefault="00E4523B" w:rsidP="009D17B1">
      <w:pPr>
        <w:pStyle w:val="DotpointsSI"/>
      </w:pPr>
      <w:r w:rsidRPr="009D17B1">
        <w:t>Close off open bales and bins/butts</w:t>
      </w:r>
    </w:p>
    <w:p w14:paraId="2EEC59FE" w14:textId="77777777" w:rsidR="00E4523B" w:rsidRPr="009D17B1" w:rsidRDefault="00E4523B" w:rsidP="009D17B1">
      <w:pPr>
        <w:pStyle w:val="DotpointsSI"/>
      </w:pPr>
      <w:r w:rsidRPr="009D17B1">
        <w:t>Perform shed cut-out or end of week duties such as taking down butts, pressing up, raking count-out pens and washing the board.</w:t>
      </w:r>
    </w:p>
    <w:p w14:paraId="3C4542A2" w14:textId="77777777" w:rsidR="00E4523B" w:rsidRPr="00F22F8C" w:rsidRDefault="00E4523B" w:rsidP="00E4523B">
      <w:pPr>
        <w:pStyle w:val="BodyTextSI"/>
        <w:rPr>
          <w:lang w:eastAsia="zh-CN"/>
        </w:rPr>
      </w:pPr>
      <w:r w:rsidRPr="00F22F8C">
        <w:rPr>
          <w:lang w:eastAsia="zh-CN"/>
        </w:rPr>
        <w:t>Working around Shearers</w:t>
      </w:r>
    </w:p>
    <w:p w14:paraId="481A2721" w14:textId="77777777" w:rsidR="00E4523B" w:rsidRPr="009D17B1" w:rsidRDefault="00E4523B" w:rsidP="009D17B1">
      <w:pPr>
        <w:pStyle w:val="DotpointsSI"/>
      </w:pPr>
      <w:r w:rsidRPr="009D17B1">
        <w:t xml:space="preserve">Take care when working around shearers and always be aware of the location of the handpiece and the shearer’s position when they are dragging, </w:t>
      </w:r>
      <w:proofErr w:type="gramStart"/>
      <w:r w:rsidRPr="009D17B1">
        <w:t>shearing</w:t>
      </w:r>
      <w:proofErr w:type="gramEnd"/>
      <w:r w:rsidRPr="009D17B1">
        <w:t xml:space="preserve"> or releasing sheep </w:t>
      </w:r>
    </w:p>
    <w:p w14:paraId="2E5BF482" w14:textId="77777777" w:rsidR="00E4523B" w:rsidRPr="009D17B1" w:rsidRDefault="00E4523B" w:rsidP="009D17B1">
      <w:pPr>
        <w:pStyle w:val="DotpointsSI"/>
      </w:pPr>
      <w:r w:rsidRPr="009D17B1">
        <w:t>Be prepared to pull the machine out of gear if a shearer calls for assistance when a sheep kicks badly, i.e., when it is not safe for the shearer to let go of the handpiece</w:t>
      </w:r>
    </w:p>
    <w:p w14:paraId="18BFD8B3" w14:textId="77777777" w:rsidR="00E4523B" w:rsidRPr="009D17B1" w:rsidRDefault="00E4523B" w:rsidP="009D17B1">
      <w:pPr>
        <w:pStyle w:val="DotpointsSI"/>
      </w:pPr>
      <w:r w:rsidRPr="009D17B1">
        <w:t>To prevent fleece contamination, separate urine stain and/or short wool from the breech region whilst shearing is in progress, provided:</w:t>
      </w:r>
    </w:p>
    <w:p w14:paraId="12E90AB8" w14:textId="77777777" w:rsidR="00E4523B" w:rsidRPr="00F22F8C" w:rsidRDefault="00E4523B" w:rsidP="00E4523B">
      <w:pPr>
        <w:pStyle w:val="Secondarydotpoint"/>
        <w:numPr>
          <w:ilvl w:val="1"/>
          <w:numId w:val="3"/>
        </w:numPr>
        <w:spacing w:after="0"/>
        <w:rPr>
          <w:lang w:eastAsia="zh-CN"/>
        </w:rPr>
      </w:pPr>
      <w:r w:rsidRPr="00F22F8C">
        <w:rPr>
          <w:lang w:eastAsia="zh-CN"/>
        </w:rPr>
        <w:t>The shearer approves of this intervention.</w:t>
      </w:r>
    </w:p>
    <w:p w14:paraId="114CF775" w14:textId="77777777" w:rsidR="00E4523B" w:rsidRPr="00F22F8C" w:rsidRDefault="00E4523B" w:rsidP="00E4523B">
      <w:pPr>
        <w:pStyle w:val="Secondarydotpoint"/>
        <w:numPr>
          <w:ilvl w:val="1"/>
          <w:numId w:val="3"/>
        </w:numPr>
        <w:spacing w:after="0"/>
        <w:rPr>
          <w:lang w:eastAsia="zh-CN"/>
        </w:rPr>
      </w:pPr>
      <w:r w:rsidRPr="00F22F8C">
        <w:rPr>
          <w:lang w:eastAsia="zh-CN"/>
        </w:rPr>
        <w:t xml:space="preserve">It is done safely using a broom or paddle, </w:t>
      </w:r>
      <w:r w:rsidRPr="00630399">
        <w:rPr>
          <w:lang w:eastAsia="zh-CN"/>
        </w:rPr>
        <w:t>i.e.,</w:t>
      </w:r>
      <w:r w:rsidRPr="00F22F8C">
        <w:rPr>
          <w:lang w:eastAsia="zh-CN"/>
        </w:rPr>
        <w:t xml:space="preserve"> keeping hands and face away.</w:t>
      </w:r>
    </w:p>
    <w:p w14:paraId="50BE0956" w14:textId="77777777" w:rsidR="00E4523B" w:rsidRPr="00F22F8C" w:rsidRDefault="00E4523B" w:rsidP="00E4523B">
      <w:pPr>
        <w:pStyle w:val="Secondarydotpoint"/>
        <w:numPr>
          <w:ilvl w:val="1"/>
          <w:numId w:val="3"/>
        </w:numPr>
        <w:spacing w:after="0"/>
        <w:rPr>
          <w:lang w:eastAsia="zh-CN"/>
        </w:rPr>
      </w:pPr>
      <w:r w:rsidRPr="00F22F8C">
        <w:rPr>
          <w:lang w:eastAsia="zh-CN"/>
        </w:rPr>
        <w:t>Limited, if any, contact is made with the sheep by the broom or paddle.</w:t>
      </w:r>
    </w:p>
    <w:p w14:paraId="25790D2C" w14:textId="77777777" w:rsidR="00E4523B" w:rsidRPr="00F22F8C" w:rsidRDefault="00E4523B" w:rsidP="00E4523B">
      <w:pPr>
        <w:pStyle w:val="Secondarydotpoint"/>
        <w:numPr>
          <w:ilvl w:val="1"/>
          <w:numId w:val="3"/>
        </w:numPr>
        <w:spacing w:after="0"/>
        <w:rPr>
          <w:lang w:eastAsia="zh-CN"/>
        </w:rPr>
      </w:pPr>
      <w:r w:rsidRPr="00F22F8C">
        <w:rPr>
          <w:lang w:eastAsia="zh-CN"/>
        </w:rPr>
        <w:t xml:space="preserve">It is timed so it </w:t>
      </w:r>
      <w:r w:rsidRPr="00F22F8C">
        <w:rPr>
          <w:b/>
          <w:bCs/>
          <w:lang w:eastAsia="zh-CN"/>
        </w:rPr>
        <w:t>does not</w:t>
      </w:r>
      <w:r w:rsidRPr="00F22F8C">
        <w:rPr>
          <w:lang w:eastAsia="zh-CN"/>
        </w:rPr>
        <w:t xml:space="preserve"> interfere with the shearing rhythm or endanger the shearer</w:t>
      </w:r>
    </w:p>
    <w:p w14:paraId="2FFB1E29" w14:textId="77777777" w:rsidR="00E4523B" w:rsidRPr="009D17B1" w:rsidRDefault="00E4523B" w:rsidP="009D17B1">
      <w:pPr>
        <w:pStyle w:val="DotpointsSI"/>
      </w:pPr>
      <w:r w:rsidRPr="009D17B1">
        <w:lastRenderedPageBreak/>
        <w:t xml:space="preserve">Urine stain that was </w:t>
      </w:r>
      <w:proofErr w:type="gramStart"/>
      <w:r w:rsidRPr="009D17B1">
        <w:t>missed</w:t>
      </w:r>
      <w:proofErr w:type="gramEnd"/>
      <w:r w:rsidRPr="009D17B1">
        <w:t xml:space="preserve"> earlier in the shearing pattern can be removed on the board just prior to gathering the fleece</w:t>
      </w:r>
    </w:p>
    <w:p w14:paraId="4FC0E82E" w14:textId="77777777" w:rsidR="00E4523B" w:rsidRPr="009D17B1" w:rsidRDefault="00E4523B" w:rsidP="009D17B1">
      <w:pPr>
        <w:pStyle w:val="DotpointsSI"/>
      </w:pPr>
      <w:r w:rsidRPr="009D17B1">
        <w:t>If a wool handler is not able to return to sweep up before the next sheep is on the stand, sweep around the sheep without causing interference to the shearer.</w:t>
      </w:r>
    </w:p>
    <w:p w14:paraId="36980C05" w14:textId="77777777" w:rsidR="00E4523B" w:rsidRPr="00F22F8C" w:rsidRDefault="00E4523B" w:rsidP="00E4523B">
      <w:pPr>
        <w:pStyle w:val="BodyTextSI"/>
        <w:rPr>
          <w:lang w:eastAsia="zh-CN"/>
        </w:rPr>
      </w:pPr>
      <w:r w:rsidRPr="00F22F8C">
        <w:rPr>
          <w:lang w:eastAsia="zh-CN"/>
        </w:rPr>
        <w:t>Penning Up</w:t>
      </w:r>
    </w:p>
    <w:p w14:paraId="0211F775" w14:textId="77777777" w:rsidR="00E4523B" w:rsidRPr="009D17B1" w:rsidRDefault="00E4523B" w:rsidP="009D17B1">
      <w:pPr>
        <w:pStyle w:val="DotpointsSI"/>
      </w:pPr>
      <w:r w:rsidRPr="009D17B1">
        <w:t>Correct animal welfare and handling practices must be followed</w:t>
      </w:r>
    </w:p>
    <w:p w14:paraId="064EFC9A" w14:textId="77777777" w:rsidR="00E4523B" w:rsidRPr="009D17B1" w:rsidRDefault="00E4523B" w:rsidP="009D17B1">
      <w:pPr>
        <w:pStyle w:val="DotpointsSI"/>
      </w:pPr>
      <w:r w:rsidRPr="009D17B1">
        <w:t>The shearer will usually call out when the catching pen requires filling</w:t>
      </w:r>
    </w:p>
    <w:p w14:paraId="1F3D6329" w14:textId="77777777" w:rsidR="00E4523B" w:rsidRPr="009D17B1" w:rsidRDefault="00E4523B" w:rsidP="009D17B1">
      <w:pPr>
        <w:pStyle w:val="DotpointsSI"/>
      </w:pPr>
      <w:r w:rsidRPr="009D17B1">
        <w:t>The penner up must notify the Wool Classer and the shearers when the cut-out of a mob is about to occur</w:t>
      </w:r>
    </w:p>
    <w:p w14:paraId="1111E3BF" w14:textId="77777777" w:rsidR="00E4523B" w:rsidRPr="009D17B1" w:rsidRDefault="00E4523B" w:rsidP="009D17B1">
      <w:pPr>
        <w:pStyle w:val="DotpointsSI"/>
      </w:pPr>
      <w:r w:rsidRPr="009D17B1">
        <w:t>The person penning up must ensure mobs are not mixed (boxed) in the pens of the wool shed by properly securing the gates</w:t>
      </w:r>
    </w:p>
    <w:p w14:paraId="12D2927A" w14:textId="4BBEE443" w:rsidR="00E4523B" w:rsidRPr="009D17B1" w:rsidRDefault="00E4523B" w:rsidP="009D17B1">
      <w:pPr>
        <w:pStyle w:val="DotpointsSI"/>
      </w:pPr>
      <w:r w:rsidRPr="009D17B1">
        <w:t>Take advice from the owner/manager or contractor on the best way to take sheep from the wool shed entrance through to the catching pens.</w:t>
      </w:r>
      <w:r w:rsidRPr="009D17B1">
        <w:rPr>
          <w:rStyle w:val="FootnoteReference"/>
          <w:lang w:eastAsia="zh-CN"/>
        </w:rPr>
        <w:footnoteReference w:id="23"/>
      </w:r>
    </w:p>
    <w:p w14:paraId="3349FADC" w14:textId="77777777" w:rsidR="00E4523B" w:rsidRPr="008E70F6" w:rsidRDefault="00E4523B" w:rsidP="00E4523B">
      <w:pPr>
        <w:pStyle w:val="BodyTextSI"/>
        <w:rPr>
          <w:b/>
          <w:bCs/>
        </w:rPr>
      </w:pPr>
      <w:r w:rsidRPr="008E70F6">
        <w:rPr>
          <w:b/>
          <w:bCs/>
        </w:rPr>
        <w:t xml:space="preserve">Wool Presser </w:t>
      </w:r>
    </w:p>
    <w:p w14:paraId="382987AA" w14:textId="77777777" w:rsidR="00E4523B" w:rsidRPr="00BE5E7B" w:rsidRDefault="00E4523B" w:rsidP="009D17B1">
      <w:pPr>
        <w:pStyle w:val="DotpointsSI"/>
      </w:pPr>
      <w:r w:rsidRPr="00BE5E7B">
        <w:t xml:space="preserve">Follow the Wool Classer’s directions when scanning and recording the QR Code for each </w:t>
      </w:r>
      <w:proofErr w:type="gramStart"/>
      <w:r w:rsidRPr="00BE5E7B">
        <w:t>bale</w:t>
      </w:r>
      <w:proofErr w:type="gramEnd"/>
      <w:r w:rsidRPr="00BE5E7B">
        <w:t xml:space="preserve"> using the WoolClip App </w:t>
      </w:r>
    </w:p>
    <w:p w14:paraId="2C465203" w14:textId="77777777" w:rsidR="00E4523B" w:rsidRPr="00BE5E7B" w:rsidRDefault="00E4523B" w:rsidP="009D17B1">
      <w:pPr>
        <w:pStyle w:val="DotpointsSI"/>
      </w:pPr>
      <w:r w:rsidRPr="00BE5E7B">
        <w:t xml:space="preserve">Check there are adequate supplies for the job; namely, wool packs or </w:t>
      </w:r>
      <w:proofErr w:type="spellStart"/>
      <w:r w:rsidRPr="00BE5E7B">
        <w:t>ePacks</w:t>
      </w:r>
      <w:proofErr w:type="spellEnd"/>
      <w:r w:rsidRPr="00BE5E7B">
        <w:t>, fasteners, stencil ink, stencils, stencil brush, permanent markers, bale hooks and newspaper (for BC bales)</w:t>
      </w:r>
    </w:p>
    <w:p w14:paraId="20C4FAFC" w14:textId="77777777" w:rsidR="00E4523B" w:rsidRPr="00BE5E7B" w:rsidRDefault="00E4523B" w:rsidP="009D17B1">
      <w:pPr>
        <w:pStyle w:val="DotpointsSI"/>
      </w:pPr>
      <w:r w:rsidRPr="00BE5E7B">
        <w:t>Check the press is safe to use and the accuracy of scales (on the press or separate weighing equipment) against a known weight prior to pressing bales</w:t>
      </w:r>
    </w:p>
    <w:p w14:paraId="3FDD4A5F" w14:textId="77777777" w:rsidR="00E4523B" w:rsidRPr="009D17B1" w:rsidRDefault="00E4523B" w:rsidP="009D17B1">
      <w:pPr>
        <w:pStyle w:val="DotpointsSI"/>
      </w:pPr>
      <w:r w:rsidRPr="00BE5E7B">
        <w:t>Prior to use, shake out each wool pack away from the wool preparation area, and check and remove contaminants or faults</w:t>
      </w:r>
    </w:p>
    <w:p w14:paraId="277AFA87" w14:textId="77777777" w:rsidR="00E4523B" w:rsidRPr="00BE5E7B" w:rsidRDefault="00E4523B" w:rsidP="009D17B1">
      <w:pPr>
        <w:pStyle w:val="DotpointsSI"/>
      </w:pPr>
      <w:r w:rsidRPr="00BE5E7B">
        <w:t>Apply the Wool Classer ID to bales as directed by the Wool Classer.</w:t>
      </w:r>
    </w:p>
    <w:p w14:paraId="33E9C29E" w14:textId="77777777" w:rsidR="00E4523B" w:rsidRPr="009D17B1" w:rsidRDefault="00E4523B" w:rsidP="009D17B1">
      <w:pPr>
        <w:pStyle w:val="DotpointsSI"/>
      </w:pPr>
      <w:r w:rsidRPr="009D17B1">
        <w:t>Liaise with the Wool Classer regarding wool to be pressed and become familiar with the bale branding descriptions and Bin Codes, and correctly brand and mark the bales</w:t>
      </w:r>
    </w:p>
    <w:p w14:paraId="29DBFC5E" w14:textId="77777777" w:rsidR="00E4523B" w:rsidRPr="009D17B1" w:rsidRDefault="00E4523B" w:rsidP="009D17B1">
      <w:pPr>
        <w:pStyle w:val="DotpointsSI"/>
      </w:pPr>
      <w:proofErr w:type="gramStart"/>
      <w:r w:rsidRPr="009D17B1">
        <w:t>Identify</w:t>
      </w:r>
      <w:proofErr w:type="gramEnd"/>
      <w:r w:rsidRPr="009D17B1">
        <w:t xml:space="preserve"> wool to be pressed and manage workflow to prevent wool build up. Manage wool cut outs to prevent over- or </w:t>
      </w:r>
      <w:proofErr w:type="gramStart"/>
      <w:r w:rsidRPr="009D17B1">
        <w:t>under-weight</w:t>
      </w:r>
      <w:proofErr w:type="gramEnd"/>
      <w:r w:rsidRPr="009D17B1">
        <w:t xml:space="preserve"> bales </w:t>
      </w:r>
    </w:p>
    <w:p w14:paraId="776D7B3C" w14:textId="77777777" w:rsidR="00E4523B" w:rsidRPr="009D17B1" w:rsidRDefault="00E4523B" w:rsidP="009D17B1">
      <w:pPr>
        <w:pStyle w:val="DotpointsSI"/>
      </w:pPr>
      <w:r w:rsidRPr="009D17B1">
        <w:t xml:space="preserve">Ensure no errors (e.g. mixed wool types) by carefully monitoring/checking the contents and labelling for bins and butts </w:t>
      </w:r>
    </w:p>
    <w:p w14:paraId="3E1DABE0" w14:textId="77777777" w:rsidR="00E4523B" w:rsidRPr="00DF771A" w:rsidRDefault="00E4523B" w:rsidP="00E4523B">
      <w:pPr>
        <w:pStyle w:val="DotpointsSI"/>
        <w:numPr>
          <w:ilvl w:val="0"/>
          <w:numId w:val="3"/>
        </w:numPr>
        <w:spacing w:after="0"/>
        <w:rPr>
          <w:rFonts w:asciiTheme="minorHAnsi" w:hAnsiTheme="minorHAnsi" w:cstheme="minorHAnsi"/>
        </w:rPr>
      </w:pPr>
      <w:r w:rsidRPr="00DF771A">
        <w:rPr>
          <w:rFonts w:asciiTheme="minorHAnsi" w:hAnsiTheme="minorHAnsi" w:cstheme="minorHAnsi"/>
        </w:rPr>
        <w:t xml:space="preserve">Record the bale description, Bin Code (if used), and bale number in the Wool Book. Once pressed, record the weight in the Wool Book, or Scan QR code and record bale details and weight in the WoolClip app </w:t>
      </w:r>
    </w:p>
    <w:p w14:paraId="13578C9D" w14:textId="77777777" w:rsidR="00E4523B" w:rsidRPr="00DF771A" w:rsidRDefault="00E4523B" w:rsidP="00E4523B">
      <w:pPr>
        <w:pStyle w:val="DotpointsSI"/>
        <w:numPr>
          <w:ilvl w:val="0"/>
          <w:numId w:val="3"/>
        </w:numPr>
        <w:spacing w:after="0"/>
        <w:rPr>
          <w:rFonts w:asciiTheme="minorHAnsi" w:hAnsiTheme="minorHAnsi" w:cstheme="minorHAnsi"/>
        </w:rPr>
      </w:pPr>
      <w:r w:rsidRPr="00DF771A">
        <w:rPr>
          <w:rFonts w:asciiTheme="minorHAnsi" w:hAnsiTheme="minorHAnsi" w:cstheme="minorHAnsi"/>
        </w:rPr>
        <w:t>Close off bales to ensure the bale label is easy to read and the head of the bale is flat.</w:t>
      </w:r>
      <w:r w:rsidRPr="00294536">
        <w:rPr>
          <w:rStyle w:val="FootnoteReference"/>
        </w:rPr>
        <w:t xml:space="preserve"> </w:t>
      </w:r>
      <w:r>
        <w:rPr>
          <w:rStyle w:val="FootnoteReference"/>
        </w:rPr>
        <w:footnoteReference w:id="24"/>
      </w:r>
    </w:p>
    <w:p w14:paraId="507C9CC3" w14:textId="36C24CED" w:rsidR="00C744C0" w:rsidRPr="00C744C0" w:rsidRDefault="00C744C0" w:rsidP="00C744C0">
      <w:pPr>
        <w:pStyle w:val="BodyTextSI"/>
        <w:rPr>
          <w:b/>
          <w:bCs/>
        </w:rPr>
      </w:pPr>
      <w:r w:rsidRPr="002D440C">
        <w:rPr>
          <w:b/>
          <w:bCs/>
        </w:rPr>
        <w:t>Organisations</w:t>
      </w:r>
      <w:r>
        <w:rPr>
          <w:b/>
          <w:bCs/>
        </w:rPr>
        <w:t xml:space="preserve"> and their resources</w:t>
      </w:r>
    </w:p>
    <w:p w14:paraId="7044566A" w14:textId="3AABF3E5" w:rsidR="00C744C0" w:rsidRPr="002D440C" w:rsidRDefault="00C744C0" w:rsidP="00C744C0">
      <w:pPr>
        <w:pStyle w:val="BodyTextSI"/>
      </w:pPr>
      <w:r>
        <w:t xml:space="preserve">For information on shearing shed safety and legal duties of persons involved in shearing see AWI’s guide on the following link: </w:t>
      </w:r>
      <w:hyperlink r:id="rId97" w:history="1">
        <w:r w:rsidRPr="00C744C0">
          <w:rPr>
            <w:rStyle w:val="Hyperlink"/>
            <w:rFonts w:eastAsia="Times New Roman"/>
          </w:rPr>
          <w:t>https://wasia.com.au/wp-content/uploads/2020/11/SafeSheds-The-Guide.pdf</w:t>
        </w:r>
      </w:hyperlink>
    </w:p>
    <w:p w14:paraId="08B4043E" w14:textId="7F536E90" w:rsidR="00C744C0" w:rsidRDefault="00C744C0" w:rsidP="00C744C0">
      <w:pPr>
        <w:pStyle w:val="BodyTextSI"/>
        <w:rPr>
          <w:rFonts w:ascii="Calibri" w:hAnsi="Calibri"/>
        </w:rPr>
      </w:pPr>
      <w:r>
        <w:lastRenderedPageBreak/>
        <w:t xml:space="preserve">For more information about wool harvest terms see the </w:t>
      </w:r>
      <w:r w:rsidRPr="009A23AD">
        <w:rPr>
          <w:rFonts w:ascii="Calibri" w:hAnsi="Calibri"/>
          <w:color w:val="202020"/>
          <w:lang w:eastAsia="en-AU"/>
        </w:rPr>
        <w:t>Australian Wool Test Authority Glossary of Terms link:</w:t>
      </w:r>
      <w:r w:rsidR="00C35CDF">
        <w:rPr>
          <w:rFonts w:ascii="Calibri" w:hAnsi="Calibri"/>
          <w:color w:val="202020"/>
          <w:lang w:eastAsia="en-AU"/>
        </w:rPr>
        <w:t xml:space="preserve"> </w:t>
      </w:r>
      <w:hyperlink r:id="rId98" w:history="1">
        <w:r w:rsidRPr="009A23AD">
          <w:rPr>
            <w:rFonts w:ascii="Calibri" w:hAnsi="Calibri"/>
            <w:color w:val="467886"/>
            <w:u w:val="single"/>
          </w:rPr>
          <w:t xml:space="preserve">AWTA Wool Testing </w:t>
        </w:r>
        <w:r w:rsidR="001536F6">
          <w:rPr>
            <w:rFonts w:ascii="Calibri" w:hAnsi="Calibri"/>
            <w:color w:val="467886"/>
            <w:u w:val="single"/>
          </w:rPr>
          <w:t>–</w:t>
        </w:r>
        <w:r w:rsidRPr="009A23AD">
          <w:rPr>
            <w:rFonts w:ascii="Calibri" w:hAnsi="Calibri"/>
            <w:color w:val="467886"/>
            <w:u w:val="single"/>
          </w:rPr>
          <w:t xml:space="preserve"> Wool Industry Terms </w:t>
        </w:r>
        <w:r w:rsidR="001536F6" w:rsidRPr="001536F6">
          <w:rPr>
            <w:rFonts w:ascii="Calibri" w:hAnsi="Calibri"/>
            <w:color w:val="467886"/>
            <w:u w:val="single"/>
          </w:rPr>
          <w:t>–</w:t>
        </w:r>
        <w:r w:rsidRPr="009A23AD">
          <w:rPr>
            <w:rFonts w:ascii="Calibri" w:hAnsi="Calibri"/>
            <w:color w:val="467886"/>
            <w:u w:val="single"/>
          </w:rPr>
          <w:t xml:space="preserve"> Z</w:t>
        </w:r>
      </w:hyperlink>
    </w:p>
    <w:p w14:paraId="5796B3F7" w14:textId="377A56ED" w:rsidR="00C744C0" w:rsidRPr="00F22F8C" w:rsidRDefault="00C744C0" w:rsidP="00C744C0">
      <w:pPr>
        <w:pStyle w:val="BodyTextSI"/>
        <w:rPr>
          <w:rFonts w:ascii="Calibri" w:hAnsi="Calibri"/>
        </w:rPr>
      </w:pPr>
      <w:r w:rsidRPr="008E70F6">
        <w:t xml:space="preserve">Organisations that represent interests in the Australian Wool Industry include: </w:t>
      </w:r>
      <w:hyperlink r:id="rId99" w:tgtFrame="_blank" w:history="1">
        <w:r w:rsidRPr="008E70F6">
          <w:t>Australian Wool Innovation</w:t>
        </w:r>
      </w:hyperlink>
      <w:r w:rsidRPr="008E70F6">
        <w:t xml:space="preserve">, </w:t>
      </w:r>
      <w:hyperlink r:id="rId100" w:tgtFrame="_blank" w:history="1">
        <w:r w:rsidRPr="008E70F6">
          <w:t>Australian Wool Exchange</w:t>
        </w:r>
      </w:hyperlink>
      <w:r w:rsidRPr="008E70F6">
        <w:t xml:space="preserve">, </w:t>
      </w:r>
      <w:hyperlink r:id="rId101" w:tgtFrame="_blank" w:history="1">
        <w:r w:rsidRPr="008E70F6">
          <w:t>Australian Superfine Wool Growers</w:t>
        </w:r>
      </w:hyperlink>
      <w:r w:rsidRPr="008E70F6">
        <w:t>’ Association Inc, </w:t>
      </w:r>
      <w:hyperlink r:id="rId102" w:tgtFrame="_blank" w:history="1">
        <w:r w:rsidRPr="008E70F6">
          <w:t>Wool Producers Australia</w:t>
        </w:r>
      </w:hyperlink>
      <w:r w:rsidRPr="008E70F6">
        <w:t>, </w:t>
      </w:r>
      <w:hyperlink r:id="rId103" w:tgtFrame="_blank" w:history="1">
        <w:r w:rsidRPr="008E70F6">
          <w:t>Australian Woolgrowers Association</w:t>
        </w:r>
      </w:hyperlink>
      <w:r w:rsidRPr="008E70F6">
        <w:t>,</w:t>
      </w:r>
      <w:r w:rsidR="00C35CDF">
        <w:t xml:space="preserve"> </w:t>
      </w:r>
      <w:hyperlink r:id="rId104" w:tgtFrame="_blank" w:history="1">
        <w:r w:rsidRPr="008E70F6">
          <w:t>Australian Wool Testing Authority</w:t>
        </w:r>
      </w:hyperlink>
      <w:r w:rsidRPr="008E70F6">
        <w:t xml:space="preserve">. </w:t>
      </w:r>
      <w:r w:rsidRPr="00F22F8C">
        <w:rPr>
          <w:rStyle w:val="FootnoteReference"/>
        </w:rPr>
        <w:footnoteReference w:id="25"/>
      </w:r>
    </w:p>
    <w:p w14:paraId="4B82DD60" w14:textId="77777777" w:rsidR="00C744C0" w:rsidRPr="009E6E2B" w:rsidRDefault="00C744C0" w:rsidP="00C744C0">
      <w:pPr>
        <w:pStyle w:val="BodyTextSI"/>
      </w:pPr>
      <w:r>
        <w:rPr>
          <w:b/>
          <w:bCs/>
        </w:rPr>
        <w:t>Australian Wool Exchange (</w:t>
      </w:r>
      <w:r w:rsidRPr="00F22F8C">
        <w:rPr>
          <w:b/>
          <w:bCs/>
        </w:rPr>
        <w:t>AWEX</w:t>
      </w:r>
      <w:r>
        <w:rPr>
          <w:b/>
          <w:bCs/>
        </w:rPr>
        <w:t>)</w:t>
      </w:r>
      <w:r w:rsidRPr="00F22F8C">
        <w:t xml:space="preserve"> is the industry body in Australia for managing: </w:t>
      </w:r>
    </w:p>
    <w:p w14:paraId="76739320" w14:textId="77777777" w:rsidR="00C744C0" w:rsidRPr="008E70F6" w:rsidRDefault="00C744C0" w:rsidP="00C744C0">
      <w:pPr>
        <w:pStyle w:val="DotpointsSI"/>
        <w:numPr>
          <w:ilvl w:val="0"/>
          <w:numId w:val="3"/>
        </w:numPr>
        <w:spacing w:after="0"/>
      </w:pPr>
      <w:r w:rsidRPr="008E70F6">
        <w:t xml:space="preserve">the maintenance and improvement of the quality of the Australian wool clip; and </w:t>
      </w:r>
    </w:p>
    <w:p w14:paraId="4AE01801" w14:textId="77777777" w:rsidR="00C744C0" w:rsidRPr="008E70F6" w:rsidRDefault="00C744C0" w:rsidP="00C744C0">
      <w:pPr>
        <w:pStyle w:val="DotpointsSI"/>
        <w:numPr>
          <w:ilvl w:val="0"/>
          <w:numId w:val="3"/>
        </w:numPr>
        <w:spacing w:after="0"/>
      </w:pPr>
      <w:r w:rsidRPr="008E70F6">
        <w:t xml:space="preserve">compliance monitoring on behalf of the wool industry. </w:t>
      </w:r>
    </w:p>
    <w:p w14:paraId="1205AF10" w14:textId="77777777" w:rsidR="00C744C0" w:rsidRPr="009E6E2B" w:rsidRDefault="00C744C0" w:rsidP="00C744C0">
      <w:pPr>
        <w:pStyle w:val="BodyTextSI"/>
      </w:pPr>
      <w:r w:rsidRPr="00F22F8C">
        <w:t xml:space="preserve">AWEX is responsible for those functions that relate to: </w:t>
      </w:r>
    </w:p>
    <w:p w14:paraId="7F19C456" w14:textId="77777777" w:rsidR="00C744C0" w:rsidRPr="008E70F6" w:rsidRDefault="00C744C0" w:rsidP="00C744C0">
      <w:pPr>
        <w:pStyle w:val="DotpointsSI"/>
        <w:numPr>
          <w:ilvl w:val="0"/>
          <w:numId w:val="3"/>
        </w:numPr>
        <w:spacing w:after="0"/>
      </w:pPr>
      <w:r w:rsidRPr="008E70F6">
        <w:t xml:space="preserve">facilitating the efficient marketing of wool; and </w:t>
      </w:r>
    </w:p>
    <w:p w14:paraId="1A8E1B0B" w14:textId="77777777" w:rsidR="00C744C0" w:rsidRPr="009E6E2B" w:rsidRDefault="00C744C0" w:rsidP="00C744C0">
      <w:pPr>
        <w:pStyle w:val="DotpointsSI"/>
        <w:numPr>
          <w:ilvl w:val="0"/>
          <w:numId w:val="3"/>
        </w:numPr>
        <w:spacing w:after="0"/>
      </w:pPr>
      <w:r w:rsidRPr="008E70F6">
        <w:t>adopting measures to improve and safeguard the quality of the Australian wool clip</w:t>
      </w:r>
      <w:r w:rsidRPr="00F22F8C">
        <w:t>.</w:t>
      </w:r>
      <w:r w:rsidRPr="009E6E2B">
        <w:rPr>
          <w:rStyle w:val="FootnoteReference"/>
        </w:rPr>
        <w:footnoteReference w:id="26"/>
      </w:r>
    </w:p>
    <w:p w14:paraId="7BF8DA00" w14:textId="32BF38DC" w:rsidR="00C744C0" w:rsidRPr="002D440C" w:rsidRDefault="00C744C0" w:rsidP="00C744C0">
      <w:pPr>
        <w:pStyle w:val="BodyTextSI"/>
        <w:rPr>
          <w:color w:val="0000FF"/>
          <w:u w:val="single"/>
        </w:rPr>
      </w:pPr>
      <w:r w:rsidRPr="009E6E2B">
        <w:t xml:space="preserve">For more </w:t>
      </w:r>
      <w:r w:rsidRPr="008E70F6">
        <w:t>information</w:t>
      </w:r>
      <w:r w:rsidRPr="009E6E2B">
        <w:t xml:space="preserve"> see: </w:t>
      </w:r>
      <w:hyperlink r:id="rId105" w:history="1">
        <w:r w:rsidRPr="009E6E2B">
          <w:rPr>
            <w:color w:val="0000FF"/>
            <w:u w:val="single"/>
          </w:rPr>
          <w:t>Home | we know wool (awex.com.au)</w:t>
        </w:r>
      </w:hyperlink>
    </w:p>
    <w:p w14:paraId="14D03474" w14:textId="77777777" w:rsidR="00C744C0" w:rsidRPr="009E6E2B" w:rsidRDefault="00C744C0" w:rsidP="00C744C0">
      <w:pPr>
        <w:pStyle w:val="BodyTextSI"/>
      </w:pPr>
      <w:r>
        <w:rPr>
          <w:b/>
          <w:bCs/>
        </w:rPr>
        <w:t>Australian Wool Innovation (</w:t>
      </w:r>
      <w:r w:rsidRPr="00F22F8C">
        <w:rPr>
          <w:b/>
          <w:bCs/>
        </w:rPr>
        <w:t>AWI</w:t>
      </w:r>
      <w:r>
        <w:rPr>
          <w:b/>
          <w:bCs/>
        </w:rPr>
        <w:t>)</w:t>
      </w:r>
      <w:r w:rsidRPr="009E6E2B">
        <w:t xml:space="preserve"> is an industry services body for the Australian wool industry. It is a not-for-profit company that invests in research, development, marketing and promotion for the wool industry to increase the long-term profitability of Australian woolgrowers. AWI is funded by farmer levies, with matching research and development funds from the Australian Government.</w:t>
      </w:r>
      <w:r w:rsidRPr="009E6E2B">
        <w:rPr>
          <w:rStyle w:val="FootnoteReference"/>
          <w:color w:val="000000"/>
        </w:rPr>
        <w:footnoteReference w:id="27"/>
      </w:r>
    </w:p>
    <w:p w14:paraId="476BA44B" w14:textId="4757BBBF" w:rsidR="00C744C0" w:rsidRPr="002D440C" w:rsidRDefault="00C744C0" w:rsidP="002D440C">
      <w:pPr>
        <w:pStyle w:val="BodyTextSI"/>
      </w:pPr>
      <w:r w:rsidRPr="009E6E2B">
        <w:t xml:space="preserve">For more information see: </w:t>
      </w:r>
      <w:hyperlink r:id="rId106" w:history="1">
        <w:r w:rsidRPr="009E6E2B">
          <w:rPr>
            <w:rFonts w:asciiTheme="minorHAnsi" w:hAnsiTheme="minorHAnsi"/>
            <w:color w:val="0000FF"/>
            <w:u w:val="single"/>
          </w:rPr>
          <w:t>Australian Wool Innovation</w:t>
        </w:r>
      </w:hyperlink>
    </w:p>
    <w:p w14:paraId="078AA698" w14:textId="32EB47DC" w:rsidR="00C744C0" w:rsidRPr="008E70F6" w:rsidRDefault="00C744C0" w:rsidP="00C744C0">
      <w:pPr>
        <w:pStyle w:val="BodyTextSI"/>
        <w:rPr>
          <w:color w:val="auto"/>
          <w:spacing w:val="5"/>
          <w:lang w:eastAsia="en-AU"/>
        </w:rPr>
      </w:pPr>
      <w:hyperlink r:id="rId107" w:tgtFrame="_blank" w:history="1">
        <w:r w:rsidRPr="00F22F8C">
          <w:rPr>
            <w:rFonts w:ascii="Calibri" w:hAnsi="Calibri"/>
            <w:b/>
            <w:bCs/>
            <w:shd w:val="clear" w:color="auto" w:fill="FFFFFF"/>
          </w:rPr>
          <w:t>Australian Superfine Wool Growers</w:t>
        </w:r>
      </w:hyperlink>
      <w:r w:rsidRPr="00F22F8C">
        <w:rPr>
          <w:rFonts w:ascii="Calibri" w:hAnsi="Calibri"/>
          <w:b/>
          <w:bCs/>
        </w:rPr>
        <w:t>’ Association Inc</w:t>
      </w:r>
      <w:r w:rsidRPr="006F4F93">
        <w:rPr>
          <w:b/>
          <w:bCs/>
          <w:lang w:eastAsia="en-AU"/>
        </w:rPr>
        <w:t xml:space="preserve"> </w:t>
      </w:r>
      <w:r>
        <w:rPr>
          <w:b/>
          <w:bCs/>
          <w:lang w:eastAsia="en-AU"/>
        </w:rPr>
        <w:t>(</w:t>
      </w:r>
      <w:r w:rsidRPr="00F22F8C">
        <w:rPr>
          <w:b/>
          <w:bCs/>
          <w:lang w:eastAsia="en-AU"/>
        </w:rPr>
        <w:t>ASWGA</w:t>
      </w:r>
      <w:r>
        <w:rPr>
          <w:b/>
          <w:bCs/>
          <w:lang w:eastAsia="en-AU"/>
        </w:rPr>
        <w:t>)</w:t>
      </w:r>
      <w:r w:rsidRPr="00F22F8C">
        <w:rPr>
          <w:lang w:eastAsia="en-AU"/>
        </w:rPr>
        <w:t xml:space="preserve"> </w:t>
      </w:r>
      <w:r w:rsidRPr="008E70F6">
        <w:rPr>
          <w:color w:val="auto"/>
          <w:lang w:eastAsia="en-AU"/>
        </w:rPr>
        <w:t>is Australia’s peak body representing the Australian superfine wool industry</w:t>
      </w:r>
      <w:r w:rsidRPr="008E70F6">
        <w:rPr>
          <w:color w:val="auto"/>
        </w:rPr>
        <w:t xml:space="preserve">. </w:t>
      </w:r>
      <w:r w:rsidRPr="008E70F6">
        <w:rPr>
          <w:color w:val="auto"/>
          <w:spacing w:val="5"/>
          <w:lang w:eastAsia="en-AU"/>
        </w:rPr>
        <w:t>ASWGA is an international association of superfine wool growers and processors founded to promote and further the development and marketing of superfine wool.</w:t>
      </w:r>
      <w:r w:rsidR="00C35CDF">
        <w:rPr>
          <w:rFonts w:hint="eastAsia"/>
          <w:color w:val="auto"/>
          <w:spacing w:val="5"/>
          <w:lang w:eastAsia="en-AU"/>
        </w:rPr>
        <w:t xml:space="preserve"> </w:t>
      </w:r>
      <w:r w:rsidRPr="008E70F6">
        <w:rPr>
          <w:color w:val="auto"/>
          <w:spacing w:val="5"/>
          <w:lang w:eastAsia="en-AU"/>
        </w:rPr>
        <w:t xml:space="preserve">Superfine wool is the </w:t>
      </w:r>
      <w:r w:rsidR="003064E7">
        <w:rPr>
          <w:color w:val="auto"/>
          <w:spacing w:val="5"/>
          <w:lang w:eastAsia="en-AU"/>
        </w:rPr>
        <w:t>‘</w:t>
      </w:r>
      <w:r w:rsidRPr="008E70F6">
        <w:rPr>
          <w:color w:val="auto"/>
          <w:spacing w:val="5"/>
          <w:lang w:eastAsia="en-AU"/>
        </w:rPr>
        <w:t>flagship</w:t>
      </w:r>
      <w:r w:rsidR="003064E7">
        <w:rPr>
          <w:color w:val="auto"/>
          <w:spacing w:val="5"/>
          <w:lang w:eastAsia="en-AU"/>
        </w:rPr>
        <w:t>’</w:t>
      </w:r>
      <w:r w:rsidRPr="008E70F6">
        <w:rPr>
          <w:color w:val="auto"/>
          <w:spacing w:val="5"/>
          <w:lang w:eastAsia="en-AU"/>
        </w:rPr>
        <w:t xml:space="preserve"> of the world's wool industry and leads the industry in the highest standards of wool production, manufacture and promotion.</w:t>
      </w:r>
      <w:r w:rsidRPr="008E70F6">
        <w:rPr>
          <w:color w:val="auto"/>
          <w:spacing w:val="5"/>
        </w:rPr>
        <w:t xml:space="preserve"> </w:t>
      </w:r>
      <w:r w:rsidRPr="008E70F6">
        <w:rPr>
          <w:color w:val="auto"/>
          <w:spacing w:val="5"/>
          <w:lang w:eastAsia="en-AU"/>
        </w:rPr>
        <w:t>ASWGA undertakes activities to further the interests of all its members, through representation and by linking global stakeholders in the supply chain. ASWGA liaises closely with other peak industry bodies and research institutes to ensure superfine representation and to provide education and advice to the superfine wool industry on superfine raw wool production trends and consumer demand.</w:t>
      </w:r>
      <w:r w:rsidRPr="008E70F6">
        <w:rPr>
          <w:rStyle w:val="FootnoteReference"/>
          <w:rFonts w:asciiTheme="minorHAnsi" w:hAnsiTheme="minorHAnsi" w:cstheme="minorHAnsi"/>
          <w:color w:val="auto"/>
          <w:spacing w:val="5"/>
        </w:rPr>
        <w:footnoteReference w:id="28"/>
      </w:r>
    </w:p>
    <w:p w14:paraId="6D25C46C" w14:textId="77777777" w:rsidR="00C744C0" w:rsidRPr="00F22F8C" w:rsidRDefault="00C744C0" w:rsidP="00C744C0">
      <w:pPr>
        <w:pStyle w:val="BodyTextSI"/>
        <w:rPr>
          <w:color w:val="4D4C4C"/>
          <w:spacing w:val="5"/>
          <w:lang w:eastAsia="en-AU"/>
        </w:rPr>
      </w:pPr>
      <w:r w:rsidRPr="00387E25">
        <w:rPr>
          <w:color w:val="000000"/>
        </w:rPr>
        <w:t xml:space="preserve">For more information see: </w:t>
      </w:r>
      <w:hyperlink r:id="rId108" w:history="1">
        <w:r w:rsidRPr="00F22F8C">
          <w:rPr>
            <w:u w:val="single"/>
          </w:rPr>
          <w:t>Australian Superfine Wool Growers Association (aswga.com)</w:t>
        </w:r>
      </w:hyperlink>
    </w:p>
    <w:p w14:paraId="5CED4DB5" w14:textId="77777777" w:rsidR="00C744C0" w:rsidRDefault="00C744C0" w:rsidP="00C744C0">
      <w:pPr>
        <w:pStyle w:val="BodyTextSI"/>
      </w:pPr>
    </w:p>
    <w:p w14:paraId="16CAF6F1" w14:textId="2C5CEEF1" w:rsidR="00C744C0" w:rsidRPr="00F22F8C" w:rsidRDefault="00C744C0" w:rsidP="00C744C0">
      <w:pPr>
        <w:pStyle w:val="BodyTextSI"/>
      </w:pPr>
      <w:hyperlink r:id="rId109" w:tgtFrame="_blank" w:history="1">
        <w:r w:rsidRPr="00F22F8C">
          <w:rPr>
            <w:b/>
            <w:bCs/>
            <w:shd w:val="clear" w:color="auto" w:fill="FFFFFF"/>
          </w:rPr>
          <w:t>Wool Producers Australia</w:t>
        </w:r>
      </w:hyperlink>
      <w:r w:rsidRPr="00F22F8C">
        <w:rPr>
          <w:b/>
          <w:bCs/>
        </w:rPr>
        <w:t xml:space="preserve"> (WPA</w:t>
      </w:r>
      <w:r>
        <w:rPr>
          <w:b/>
          <w:bCs/>
        </w:rPr>
        <w:t>)</w:t>
      </w:r>
      <w:r w:rsidRPr="00F22F8C">
        <w:rPr>
          <w:b/>
          <w:bCs/>
        </w:rPr>
        <w:t xml:space="preserve"> </w:t>
      </w:r>
      <w:r w:rsidRPr="00F22F8C">
        <w:t>is the peak national body for the wool producing industry in Australia, representing farmers who have an interest in growing wool. WPA advocate the industry’s interests to the Federal Government and internationally enabling woolgrowers to determine policy and drive change in their industry. WPA’S membership is comprised of the industry’s commercial, superfine and stud breeding sectors.</w:t>
      </w:r>
      <w:r w:rsidRPr="007B78A0">
        <w:rPr>
          <w:rStyle w:val="FootnoteReference"/>
        </w:rPr>
        <w:footnoteReference w:id="29"/>
      </w:r>
      <w:r w:rsidR="00C35CDF">
        <w:t xml:space="preserve"> </w:t>
      </w:r>
    </w:p>
    <w:p w14:paraId="03703B65" w14:textId="77777777" w:rsidR="00C744C0" w:rsidRDefault="00C744C0" w:rsidP="00C744C0">
      <w:pPr>
        <w:pStyle w:val="BodyTextSI"/>
        <w:rPr>
          <w:rFonts w:asciiTheme="minorHAnsi" w:hAnsiTheme="minorHAnsi"/>
        </w:rPr>
      </w:pPr>
      <w:r>
        <w:rPr>
          <w:color w:val="000000"/>
        </w:rPr>
        <w:lastRenderedPageBreak/>
        <w:t xml:space="preserve">For </w:t>
      </w:r>
      <w:r w:rsidRPr="008E70F6">
        <w:t>more</w:t>
      </w:r>
      <w:r>
        <w:rPr>
          <w:color w:val="000000"/>
        </w:rPr>
        <w:t xml:space="preserve"> information see: </w:t>
      </w:r>
      <w:hyperlink r:id="rId110" w:history="1">
        <w:r w:rsidRPr="002F0C0E">
          <w:rPr>
            <w:rFonts w:asciiTheme="minorHAnsi" w:hAnsiTheme="minorHAnsi"/>
            <w:color w:val="0000FF"/>
            <w:u w:val="single"/>
          </w:rPr>
          <w:t>Wool Growers | Wool Producers Australia</w:t>
        </w:r>
      </w:hyperlink>
    </w:p>
    <w:p w14:paraId="03A33BE1" w14:textId="77777777" w:rsidR="00C744C0" w:rsidRPr="008E70F6" w:rsidRDefault="00C744C0" w:rsidP="00C744C0">
      <w:pPr>
        <w:pStyle w:val="BodyTextSI"/>
        <w:rPr>
          <w:color w:val="auto"/>
        </w:rPr>
      </w:pPr>
    </w:p>
    <w:p w14:paraId="283CE455" w14:textId="77777777" w:rsidR="00C744C0" w:rsidRPr="008E70F6" w:rsidRDefault="00C744C0" w:rsidP="00C744C0">
      <w:pPr>
        <w:pStyle w:val="BodyTextSI"/>
        <w:rPr>
          <w:rFonts w:cstheme="minorHAnsi"/>
          <w:color w:val="auto"/>
        </w:rPr>
      </w:pPr>
      <w:r w:rsidRPr="008E70F6">
        <w:rPr>
          <w:rFonts w:asciiTheme="minorHAnsi" w:hAnsiTheme="minorHAnsi" w:cstheme="minorHAnsi"/>
          <w:b/>
          <w:bCs/>
          <w:color w:val="auto"/>
        </w:rPr>
        <w:t>Australian Woolgrowers Association (AWGA)</w:t>
      </w:r>
      <w:r w:rsidRPr="008E70F6">
        <w:rPr>
          <w:rFonts w:asciiTheme="minorHAnsi" w:hAnsiTheme="minorHAnsi" w:cstheme="minorHAnsi"/>
          <w:color w:val="auto"/>
        </w:rPr>
        <w:t xml:space="preserve"> was formed in 1997 and is an independent voice for Australian wool growers. It works closely with AWI and other industry bodies through its membership on AWI's Wool Industry Consultative Panel (the WICP) and various animal welfare committees. Through these channels, AWGA represents the views of wool growers across the breadth of the industry and work to effect change that will see a stronger future for the Australian wool industry.</w:t>
      </w:r>
      <w:r w:rsidRPr="008E70F6">
        <w:rPr>
          <w:rStyle w:val="FootnoteReference"/>
          <w:rFonts w:asciiTheme="minorHAnsi" w:hAnsiTheme="minorHAnsi" w:cstheme="minorHAnsi"/>
          <w:color w:val="auto"/>
        </w:rPr>
        <w:footnoteReference w:id="30"/>
      </w:r>
    </w:p>
    <w:p w14:paraId="43105032" w14:textId="149F10DC" w:rsidR="00C744C0" w:rsidRPr="008E70F6" w:rsidRDefault="00C744C0" w:rsidP="00C744C0">
      <w:pPr>
        <w:pStyle w:val="BodyTextSI"/>
        <w:rPr>
          <w:rFonts w:asciiTheme="minorHAnsi" w:hAnsiTheme="minorHAnsi" w:cstheme="minorHAnsi"/>
          <w:color w:val="auto"/>
        </w:rPr>
      </w:pPr>
      <w:r w:rsidRPr="008E70F6">
        <w:rPr>
          <w:rFonts w:cstheme="minorHAnsi"/>
          <w:color w:val="auto"/>
          <w:shd w:val="clear" w:color="auto" w:fill="FFFFFF"/>
        </w:rPr>
        <w:t>For more information see:</w:t>
      </w:r>
      <w:r w:rsidR="00C35CDF">
        <w:rPr>
          <w:rFonts w:cstheme="minorHAnsi"/>
          <w:color w:val="auto"/>
          <w:shd w:val="clear" w:color="auto" w:fill="FFFFFF"/>
        </w:rPr>
        <w:t xml:space="preserve"> </w:t>
      </w:r>
      <w:hyperlink r:id="rId111" w:history="1">
        <w:r w:rsidRPr="008E70F6">
          <w:rPr>
            <w:color w:val="auto"/>
            <w:u w:val="single"/>
          </w:rPr>
          <w:t>Australian Wool Growers' Association (auswoolgrowers.com.au)</w:t>
        </w:r>
      </w:hyperlink>
    </w:p>
    <w:p w14:paraId="63E1544C" w14:textId="77777777" w:rsidR="00C744C0" w:rsidRPr="009E6E2B" w:rsidRDefault="00C744C0" w:rsidP="00C744C0">
      <w:pPr>
        <w:shd w:val="clear" w:color="auto" w:fill="FFFFFF"/>
        <w:rPr>
          <w:rFonts w:cstheme="minorHAnsi"/>
          <w:color w:val="5E5E5E"/>
        </w:rPr>
      </w:pPr>
    </w:p>
    <w:p w14:paraId="566BC20C" w14:textId="77777777" w:rsidR="00C744C0" w:rsidRDefault="00C744C0" w:rsidP="00C744C0">
      <w:pPr>
        <w:pStyle w:val="BodyTextSI"/>
        <w:rPr>
          <w:shd w:val="clear" w:color="auto" w:fill="FFFFFF"/>
        </w:rPr>
      </w:pPr>
      <w:r w:rsidRPr="008E70F6">
        <w:rPr>
          <w:b/>
          <w:bCs/>
          <w:shd w:val="clear" w:color="auto" w:fill="FFFFFF"/>
        </w:rPr>
        <w:t>Australian Wool Testing Authority (AWTA)</w:t>
      </w:r>
      <w:r>
        <w:rPr>
          <w:shd w:val="clear" w:color="auto" w:fill="FFFFFF"/>
        </w:rPr>
        <w:t xml:space="preserve"> is:</w:t>
      </w:r>
    </w:p>
    <w:p w14:paraId="7F002969" w14:textId="77777777" w:rsidR="00C744C0" w:rsidRPr="00EA7EAD" w:rsidRDefault="00C744C0" w:rsidP="00C744C0">
      <w:pPr>
        <w:pStyle w:val="DotpointsSI"/>
        <w:numPr>
          <w:ilvl w:val="0"/>
          <w:numId w:val="3"/>
        </w:numPr>
        <w:spacing w:after="0"/>
      </w:pPr>
      <w:r>
        <w:t>l</w:t>
      </w:r>
      <w:r w:rsidRPr="00EA7EAD">
        <w:t xml:space="preserve">icensed by </w:t>
      </w:r>
      <w:r w:rsidRPr="00F22F8C">
        <w:t xml:space="preserve">International Wool Textile </w:t>
      </w:r>
      <w:proofErr w:type="spellStart"/>
      <w:r w:rsidRPr="00F22F8C">
        <w:t>Organisation</w:t>
      </w:r>
      <w:proofErr w:type="spellEnd"/>
      <w:r w:rsidRPr="00F22F8C">
        <w:t xml:space="preserve"> (IWTO)</w:t>
      </w:r>
      <w:r w:rsidRPr="00EA7EAD">
        <w:t xml:space="preserve"> to issue IWTO test certificates</w:t>
      </w:r>
    </w:p>
    <w:p w14:paraId="4441A64B" w14:textId="77777777" w:rsidR="00C744C0" w:rsidRPr="00EA7EAD" w:rsidRDefault="00C744C0" w:rsidP="00C744C0">
      <w:pPr>
        <w:pStyle w:val="DotpointsSI"/>
        <w:numPr>
          <w:ilvl w:val="0"/>
          <w:numId w:val="3"/>
        </w:numPr>
        <w:spacing w:after="0"/>
      </w:pPr>
      <w:r>
        <w:t>a</w:t>
      </w:r>
      <w:r w:rsidRPr="00EA7EAD">
        <w:t>ccredited by NATA to the international standard for laboratory performance, ISO 17025</w:t>
      </w:r>
    </w:p>
    <w:p w14:paraId="25955C8C" w14:textId="77777777" w:rsidR="00C744C0" w:rsidRPr="00EA7EAD" w:rsidRDefault="00C744C0" w:rsidP="00C744C0">
      <w:pPr>
        <w:pStyle w:val="DotpointsSI"/>
        <w:numPr>
          <w:ilvl w:val="0"/>
          <w:numId w:val="3"/>
        </w:numPr>
        <w:spacing w:after="0"/>
      </w:pPr>
      <w:r>
        <w:t>a</w:t>
      </w:r>
      <w:r w:rsidRPr="00EA7EAD">
        <w:t xml:space="preserve"> participant in the interlaboratory round trials </w:t>
      </w:r>
      <w:proofErr w:type="spellStart"/>
      <w:r w:rsidRPr="00EA7EAD">
        <w:t>organised</w:t>
      </w:r>
      <w:proofErr w:type="spellEnd"/>
      <w:r w:rsidRPr="00EA7EAD">
        <w:t xml:space="preserve"> by the ILRT. This is the only significant trial of its kind that monitors the performance of test houses that issue IWTO certificates for raw wool</w:t>
      </w:r>
    </w:p>
    <w:p w14:paraId="6E0C1D68" w14:textId="7DCC3281" w:rsidR="00C744C0" w:rsidRPr="00EA7EAD" w:rsidRDefault="00C744C0" w:rsidP="00C744C0">
      <w:pPr>
        <w:pStyle w:val="DotpointsSI"/>
        <w:numPr>
          <w:ilvl w:val="0"/>
          <w:numId w:val="3"/>
        </w:numPr>
        <w:spacing w:after="0"/>
      </w:pPr>
      <w:r>
        <w:t>a</w:t>
      </w:r>
      <w:r w:rsidRPr="00EA7EAD">
        <w:t xml:space="preserve">ccredited by </w:t>
      </w:r>
      <w:proofErr w:type="spellStart"/>
      <w:r w:rsidRPr="00EA7EAD">
        <w:t>Interwoollabs</w:t>
      </w:r>
      <w:proofErr w:type="spellEnd"/>
      <w:r w:rsidRPr="00EA7EAD">
        <w:t xml:space="preserve"> </w:t>
      </w:r>
      <w:r w:rsidR="001536F6">
        <w:t>–</w:t>
      </w:r>
      <w:r w:rsidRPr="00EA7EAD">
        <w:t xml:space="preserve"> measurement of </w:t>
      </w:r>
      <w:proofErr w:type="spellStart"/>
      <w:r w:rsidRPr="00EA7EAD">
        <w:t>Fibre</w:t>
      </w:r>
      <w:proofErr w:type="spellEnd"/>
      <w:r w:rsidRPr="00EA7EAD">
        <w:t xml:space="preserve"> Diameter and </w:t>
      </w:r>
      <w:proofErr w:type="spellStart"/>
      <w:r w:rsidRPr="00EA7EAD">
        <w:t>Fibre</w:t>
      </w:r>
      <w:proofErr w:type="spellEnd"/>
      <w:r w:rsidRPr="00EA7EAD">
        <w:t xml:space="preserve"> Length in tops</w:t>
      </w:r>
      <w:r>
        <w:t>.</w:t>
      </w:r>
    </w:p>
    <w:p w14:paraId="61D1019C" w14:textId="77777777" w:rsidR="00C744C0" w:rsidRPr="00EA7EAD" w:rsidRDefault="00C744C0" w:rsidP="00C744C0">
      <w:pPr>
        <w:pStyle w:val="BodyTextSI"/>
        <w:rPr>
          <w:rFonts w:asciiTheme="minorHAnsi" w:hAnsiTheme="minorHAnsi" w:cstheme="minorHAnsi"/>
        </w:rPr>
      </w:pPr>
      <w:r w:rsidRPr="00F22F8C">
        <w:rPr>
          <w:rFonts w:cstheme="minorHAnsi"/>
          <w:shd w:val="clear" w:color="auto" w:fill="FFFFFF"/>
        </w:rPr>
        <w:t>For more information see:</w:t>
      </w:r>
      <w:r w:rsidRPr="002F0C0E">
        <w:rPr>
          <w:rFonts w:cstheme="minorHAnsi"/>
          <w:shd w:val="clear" w:color="auto" w:fill="FFFFFF"/>
        </w:rPr>
        <w:t xml:space="preserve"> </w:t>
      </w:r>
      <w:hyperlink r:id="rId112" w:history="1">
        <w:r w:rsidRPr="00EA7EAD">
          <w:rPr>
            <w:rStyle w:val="Hyperlink"/>
            <w:rFonts w:asciiTheme="minorHAnsi" w:hAnsiTheme="minorHAnsi" w:cstheme="minorHAnsi"/>
          </w:rPr>
          <w:t>https://www.awtawooltesting.com.au/index.php/en/about/accreditation</w:t>
        </w:r>
      </w:hyperlink>
    </w:p>
    <w:p w14:paraId="20BA2D84" w14:textId="4E289A90" w:rsidR="00E4523B" w:rsidRPr="00C354DE" w:rsidRDefault="00C744C0" w:rsidP="002D440C">
      <w:pPr>
        <w:pStyle w:val="Heading4SI"/>
      </w:pPr>
      <w:bookmarkStart w:id="238" w:name="_Toc183509216"/>
      <w:r w:rsidRPr="00C354DE">
        <w:t>Training and assessment notes</w:t>
      </w:r>
      <w:r w:rsidR="00C354DE">
        <w:t xml:space="preserve"> for wool and shearing components</w:t>
      </w:r>
      <w:bookmarkEnd w:id="238"/>
    </w:p>
    <w:p w14:paraId="2170E990" w14:textId="77777777" w:rsidR="00E4523B" w:rsidRPr="00C744C0" w:rsidRDefault="00E4523B" w:rsidP="002D440C">
      <w:pPr>
        <w:pStyle w:val="BodyTextSI"/>
      </w:pPr>
      <w:r w:rsidRPr="00C744C0">
        <w:t>For Certificate II and Certificate III level qualifications most of the task-related training will occur in the workplace, as part of the daily work schedule. This is often the case in the shearing shed where training will be supported by the supervisor or another skilled worker who has been tasked with providing guidance, direction and training of the learner as they work.</w:t>
      </w:r>
    </w:p>
    <w:p w14:paraId="03BCED2B" w14:textId="457EA782" w:rsidR="00E4523B" w:rsidRPr="00C744C0" w:rsidRDefault="00E4523B" w:rsidP="002D440C">
      <w:pPr>
        <w:pStyle w:val="BodyTextSI"/>
      </w:pPr>
      <w:r w:rsidRPr="00C744C0">
        <w:t xml:space="preserve">The size of an organisation in which the individual is undertaking training may have an impact on training delivery particularly if the organisation is particularly large or small. While the job roles and processes might be the same, they might be carried out in a different order of operations. This may mean that the order of the delivery and assessment performance criteria or other parts of a unit of competency might need to be rearranged to suit a particular workplace. </w:t>
      </w:r>
      <w:proofErr w:type="gramStart"/>
      <w:r w:rsidRPr="00C744C0">
        <w:t>As long as</w:t>
      </w:r>
      <w:proofErr w:type="gramEnd"/>
      <w:r w:rsidRPr="00C744C0">
        <w:t xml:space="preserve"> the entire unit is covered by the training and assessment processes overall then that is acceptable to do.</w:t>
      </w:r>
      <w:r w:rsidR="00C35CDF">
        <w:t xml:space="preserve"> </w:t>
      </w:r>
    </w:p>
    <w:p w14:paraId="01E3326A" w14:textId="77777777" w:rsidR="00E4523B" w:rsidRPr="00C744C0" w:rsidRDefault="00E4523B" w:rsidP="002D440C">
      <w:pPr>
        <w:pStyle w:val="BodyTextSI"/>
      </w:pPr>
      <w:r w:rsidRPr="00C744C0">
        <w:t>Some parts of the theory training are likely to occur in the training outlet, facilitated by an RTO trainer. This training may be incorporated into the learner’s induction process and involve presentations from several people including industry personnel. It may occur as a block of up-front training before the learner goes onto the workplace, or it may be a series of short sessions intermixed with work on the production line.</w:t>
      </w:r>
    </w:p>
    <w:p w14:paraId="0411AAEF" w14:textId="77777777" w:rsidR="00E4523B" w:rsidRPr="00C744C0" w:rsidRDefault="00E4523B" w:rsidP="002D440C">
      <w:pPr>
        <w:pStyle w:val="BodyTextSI"/>
      </w:pPr>
      <w:r w:rsidRPr="00C744C0">
        <w:t>Training may also include self-paced online or printed training programs addressing theory components, viewing short videos, or completing online quizzes.</w:t>
      </w:r>
    </w:p>
    <w:p w14:paraId="34D73C90" w14:textId="77777777" w:rsidR="00E4523B" w:rsidRPr="00C744C0" w:rsidRDefault="00E4523B" w:rsidP="002D440C">
      <w:pPr>
        <w:pStyle w:val="BodyTextSI"/>
      </w:pPr>
      <w:r w:rsidRPr="00C744C0">
        <w:lastRenderedPageBreak/>
        <w:t>In some cases, learners may be given reference materials and/or small research assignments to complete – this is more likely to occur at Certificate IV level.</w:t>
      </w:r>
    </w:p>
    <w:p w14:paraId="403B3173" w14:textId="77777777" w:rsidR="00E4523B" w:rsidRPr="004C421D" w:rsidRDefault="00E4523B" w:rsidP="002D440C">
      <w:pPr>
        <w:pStyle w:val="BodyTextSI"/>
      </w:pPr>
      <w:r w:rsidRPr="004C421D">
        <w:t>Some methods a trainer can use to monitor the quality and consistency of the training support provided by a supervisor or another skilled worker include:</w:t>
      </w:r>
    </w:p>
    <w:p w14:paraId="39E4EEDE" w14:textId="77777777" w:rsidR="00E4523B" w:rsidRPr="004C421D" w:rsidRDefault="00E4523B" w:rsidP="00E4523B">
      <w:pPr>
        <w:pStyle w:val="DotpointsSI"/>
        <w:numPr>
          <w:ilvl w:val="0"/>
          <w:numId w:val="3"/>
        </w:numPr>
        <w:spacing w:after="0"/>
      </w:pPr>
      <w:r w:rsidRPr="004C421D">
        <w:t>regularly reviewing the learner’s performance and progress with the supervisor or work colleague</w:t>
      </w:r>
    </w:p>
    <w:p w14:paraId="1EAC93F7" w14:textId="77777777" w:rsidR="00E4523B" w:rsidRPr="004C421D" w:rsidRDefault="00E4523B" w:rsidP="00E4523B">
      <w:pPr>
        <w:pStyle w:val="DotpointsSI"/>
        <w:numPr>
          <w:ilvl w:val="0"/>
          <w:numId w:val="3"/>
        </w:numPr>
        <w:spacing w:after="0"/>
      </w:pPr>
      <w:r w:rsidRPr="004C421D">
        <w:t xml:space="preserve">observing the learner’s progress during regular visits to the workplace </w:t>
      </w:r>
    </w:p>
    <w:p w14:paraId="5DB531FC" w14:textId="77777777" w:rsidR="00E4523B" w:rsidRPr="004C421D" w:rsidRDefault="00E4523B" w:rsidP="00E4523B">
      <w:pPr>
        <w:pStyle w:val="DotpointsSI"/>
        <w:numPr>
          <w:ilvl w:val="0"/>
          <w:numId w:val="3"/>
        </w:numPr>
        <w:spacing w:after="0"/>
      </w:pPr>
      <w:r w:rsidRPr="004C421D">
        <w:t>regular conversation with the learner, either on or off the job as appropriate, to discuss their progress and confidence in the quality of training provided.</w:t>
      </w:r>
    </w:p>
    <w:p w14:paraId="0B4B86CA" w14:textId="77777777" w:rsidR="00E4523B" w:rsidRPr="004C421D" w:rsidRDefault="00E4523B" w:rsidP="002D440C">
      <w:pPr>
        <w:pStyle w:val="BodyTextSI"/>
      </w:pPr>
      <w:r w:rsidRPr="004C421D">
        <w:t>I</w:t>
      </w:r>
      <w:bookmarkStart w:id="239" w:name="_Hlk867861"/>
      <w:r w:rsidRPr="004C421D">
        <w:t>n cases where training and assessm</w:t>
      </w:r>
      <w:bookmarkEnd w:id="239"/>
      <w:r w:rsidRPr="004C421D">
        <w:t>ent in a real workplace is not possible or practical, trainers and assessors must make sure learners have opportunity to complete tasks:</w:t>
      </w:r>
    </w:p>
    <w:p w14:paraId="6B7E989F" w14:textId="77777777" w:rsidR="00E4523B" w:rsidRPr="004C421D" w:rsidRDefault="00E4523B" w:rsidP="00E4523B">
      <w:pPr>
        <w:pStyle w:val="DotpointsSI"/>
        <w:numPr>
          <w:ilvl w:val="0"/>
          <w:numId w:val="3"/>
        </w:numPr>
        <w:spacing w:after="0"/>
      </w:pPr>
      <w:r w:rsidRPr="004C421D">
        <w:t xml:space="preserve">to the quality standards, and within the acceptable </w:t>
      </w:r>
      <w:proofErr w:type="gramStart"/>
      <w:r w:rsidRPr="004C421D">
        <w:t>timeframes,</w:t>
      </w:r>
      <w:proofErr w:type="gramEnd"/>
      <w:r w:rsidRPr="004C421D">
        <w:t xml:space="preserve"> required by the industry</w:t>
      </w:r>
    </w:p>
    <w:p w14:paraId="72B1F02A" w14:textId="77777777" w:rsidR="00E4523B" w:rsidRPr="008E70F6" w:rsidRDefault="00E4523B" w:rsidP="00E4523B">
      <w:pPr>
        <w:pStyle w:val="DotpointsSI"/>
        <w:numPr>
          <w:ilvl w:val="0"/>
          <w:numId w:val="3"/>
        </w:numPr>
        <w:spacing w:after="0"/>
      </w:pPr>
      <w:r w:rsidRPr="004C421D">
        <w:t>in a manner that meets the industry’s safety standards.</w:t>
      </w:r>
      <w:bookmarkStart w:id="240" w:name="_Toc113283905"/>
      <w:bookmarkStart w:id="241" w:name="_Toc166589033"/>
    </w:p>
    <w:bookmarkEnd w:id="240"/>
    <w:bookmarkEnd w:id="241"/>
    <w:p w14:paraId="2F576462" w14:textId="77777777" w:rsidR="00E4523B" w:rsidRDefault="00E4523B" w:rsidP="00E4523B">
      <w:pPr>
        <w:pStyle w:val="SIBodyText"/>
        <w:rPr>
          <w:rFonts w:asciiTheme="minorHAnsi" w:hAnsiTheme="minorHAnsi" w:cstheme="minorHAnsi"/>
        </w:rPr>
      </w:pPr>
    </w:p>
    <w:p w14:paraId="46B2D772" w14:textId="77777777" w:rsidR="00E4523B" w:rsidRPr="00732F20" w:rsidRDefault="00E4523B" w:rsidP="002D440C">
      <w:pPr>
        <w:pStyle w:val="BodyTextSI"/>
      </w:pPr>
      <w:r w:rsidRPr="002D440C">
        <w:rPr>
          <w:b/>
          <w:bCs/>
        </w:rPr>
        <w:t>Assessment Guidance for wool harvesting units of competency</w:t>
      </w:r>
    </w:p>
    <w:p w14:paraId="56001411" w14:textId="77777777" w:rsidR="00E4523B" w:rsidRPr="008E70F6" w:rsidRDefault="00E4523B" w:rsidP="00E4523B">
      <w:pPr>
        <w:pStyle w:val="BodyTextSI"/>
      </w:pPr>
      <w:r w:rsidRPr="004C421D">
        <w:t xml:space="preserve">RTOs can determine which assessment methods are used to assess the content of the unit. However, assessment of units must be robust and meet best practice standards for assessment, including meeting the Principles for Assessment and the Rules of Evidence, as outlined in the </w:t>
      </w:r>
      <w:r w:rsidRPr="004C421D">
        <w:rPr>
          <w:i/>
          <w:iCs/>
        </w:rPr>
        <w:t>Standards for RTOs 2015</w:t>
      </w:r>
      <w:r w:rsidRPr="004C421D">
        <w:t>.</w:t>
      </w:r>
      <w:bookmarkStart w:id="242" w:name="_Toc113283907"/>
      <w:bookmarkStart w:id="243" w:name="_Toc166589035"/>
    </w:p>
    <w:p w14:paraId="5C0EC058" w14:textId="77777777" w:rsidR="00E4523B" w:rsidRPr="00732F20" w:rsidRDefault="00E4523B" w:rsidP="002D440C">
      <w:pPr>
        <w:pStyle w:val="BodyTextSI"/>
      </w:pPr>
      <w:r w:rsidRPr="002D440C">
        <w:rPr>
          <w:b/>
          <w:bCs/>
        </w:rPr>
        <w:t>On-the-job demonstration</w:t>
      </w:r>
      <w:bookmarkEnd w:id="242"/>
      <w:bookmarkEnd w:id="243"/>
    </w:p>
    <w:p w14:paraId="3CF5C696" w14:textId="77777777" w:rsidR="00E4523B" w:rsidRPr="004C421D" w:rsidRDefault="00E4523B" w:rsidP="00E4523B">
      <w:pPr>
        <w:pStyle w:val="BodyTextSI"/>
      </w:pPr>
      <w:r w:rsidRPr="004C421D">
        <w:t>On-the-job demonstration with assessor observation can be used to assess both skills and knowledge. It enables assessment within the context of the work instruction, regulatory requirements, chain speed etc. The assessor is expected to discuss performance with and debrief the learner.</w:t>
      </w:r>
    </w:p>
    <w:p w14:paraId="3BD0416F" w14:textId="77777777" w:rsidR="00E4523B" w:rsidRPr="002D440C" w:rsidRDefault="00E4523B" w:rsidP="002D440C">
      <w:pPr>
        <w:pStyle w:val="BodyTextSI"/>
        <w:rPr>
          <w:b/>
        </w:rPr>
      </w:pPr>
      <w:bookmarkStart w:id="244" w:name="_Toc113283908"/>
      <w:bookmarkStart w:id="245" w:name="_Toc166589036"/>
      <w:r w:rsidRPr="002D440C">
        <w:rPr>
          <w:b/>
          <w:bCs/>
        </w:rPr>
        <w:t>Workplace projects</w:t>
      </w:r>
      <w:bookmarkEnd w:id="244"/>
      <w:bookmarkEnd w:id="245"/>
    </w:p>
    <w:p w14:paraId="3F6B0A1A" w14:textId="77777777" w:rsidR="00E4523B" w:rsidRPr="004C421D" w:rsidRDefault="00E4523B" w:rsidP="00E4523B">
      <w:pPr>
        <w:pStyle w:val="BodyTextSI"/>
      </w:pPr>
      <w:r w:rsidRPr="004C421D">
        <w:t xml:space="preserve">Workplace projects are often used where a real-time workplace activity is not available. </w:t>
      </w:r>
    </w:p>
    <w:p w14:paraId="086F6BEE" w14:textId="77777777" w:rsidR="00E4523B" w:rsidRDefault="00E4523B" w:rsidP="00E4523B">
      <w:pPr>
        <w:pStyle w:val="BodyTextSI"/>
      </w:pPr>
      <w:r w:rsidRPr="004C421D">
        <w:t>Workplace projects enable application of knowledge to the workplace context. They encourage use of the equipment and systems used in the workplace as well as analysis and problem solving which will benefit the workplace.</w:t>
      </w:r>
    </w:p>
    <w:p w14:paraId="358C2CD4" w14:textId="77777777" w:rsidR="00E4523B" w:rsidRDefault="00E4523B" w:rsidP="00E4523B">
      <w:pPr>
        <w:pStyle w:val="BodyTextSI"/>
      </w:pPr>
      <w:r>
        <w:t>For example, assessment for AHCWOL409 Manage wool harvesting staff may include a workplace project that entails addressing common staffing and resource issues and a role play on motivating and performance managing a work team.</w:t>
      </w:r>
    </w:p>
    <w:p w14:paraId="5DA090AA" w14:textId="55DDEA18" w:rsidR="00E4523B" w:rsidRDefault="00E4523B" w:rsidP="00E4523B">
      <w:pPr>
        <w:pStyle w:val="BodyTextSI"/>
      </w:pPr>
      <w:r>
        <w:t>Assessment for AHCWOL206 Perform board duties assessment may include identifying and removing potential contaminants in a shed.</w:t>
      </w:r>
      <w:r w:rsidR="00C35CDF">
        <w:t xml:space="preserve">  </w:t>
      </w:r>
    </w:p>
    <w:p w14:paraId="73DAA6D1" w14:textId="77777777" w:rsidR="00E4523B" w:rsidRPr="004C421D" w:rsidRDefault="00E4523B" w:rsidP="00E4523B">
      <w:pPr>
        <w:pStyle w:val="BodyTextSI"/>
      </w:pPr>
      <w:r>
        <w:t>Assessment for AHCWOL314 Prepare skirtings and oddments may include assessment using different sheep breeds, different locations/sheds, and fine/superfine or medium/strong or crossbred wool clips.</w:t>
      </w:r>
    </w:p>
    <w:p w14:paraId="4941BE60" w14:textId="77777777" w:rsidR="00E4523B" w:rsidRPr="00732F20" w:rsidRDefault="00E4523B" w:rsidP="002D440C">
      <w:pPr>
        <w:pStyle w:val="BodyTextSI"/>
      </w:pPr>
      <w:bookmarkStart w:id="246" w:name="_Toc113283906"/>
      <w:bookmarkStart w:id="247" w:name="_Toc166589034"/>
      <w:r w:rsidRPr="002D440C">
        <w:rPr>
          <w:b/>
          <w:bCs/>
        </w:rPr>
        <w:t>Knowledge tests</w:t>
      </w:r>
      <w:bookmarkEnd w:id="246"/>
      <w:bookmarkEnd w:id="247"/>
    </w:p>
    <w:p w14:paraId="7A314E2D" w14:textId="77777777" w:rsidR="00E4523B" w:rsidRPr="004C421D" w:rsidRDefault="00E4523B" w:rsidP="00E4523B">
      <w:pPr>
        <w:pStyle w:val="BodyTextSI"/>
      </w:pPr>
      <w:r w:rsidRPr="004C421D">
        <w:lastRenderedPageBreak/>
        <w:t xml:space="preserve">Knowledge tests can be used to check understanding of the underpinning knowledge. These are </w:t>
      </w:r>
      <w:proofErr w:type="gramStart"/>
      <w:r w:rsidRPr="004C421D">
        <w:t>questions</w:t>
      </w:r>
      <w:proofErr w:type="gramEnd"/>
      <w:r w:rsidRPr="004C421D">
        <w:t xml:space="preserve"> an auditor/overseeing reviewer might expect a worker to answer during a workplace audit.</w:t>
      </w:r>
    </w:p>
    <w:p w14:paraId="5091045D" w14:textId="77777777" w:rsidR="00E4523B" w:rsidRPr="004C421D" w:rsidRDefault="00E4523B" w:rsidP="00E4523B">
      <w:pPr>
        <w:pStyle w:val="BodyTextSI"/>
      </w:pPr>
      <w:r w:rsidRPr="004C421D">
        <w:t>Knowledge tests are expected to reflect language and literacy requirements of the workplace. This means they can be administered either orally or in writing, and may allow the use of reference material, depending on the requirements of the job.</w:t>
      </w:r>
    </w:p>
    <w:p w14:paraId="666152E7" w14:textId="77777777" w:rsidR="00E4523B" w:rsidRPr="00732F20" w:rsidRDefault="00E4523B" w:rsidP="002D440C">
      <w:pPr>
        <w:pStyle w:val="BodyTextSI"/>
      </w:pPr>
      <w:r w:rsidRPr="002D440C">
        <w:rPr>
          <w:b/>
          <w:bCs/>
        </w:rPr>
        <w:t>Workplace referees</w:t>
      </w:r>
    </w:p>
    <w:p w14:paraId="3EB65012" w14:textId="77777777" w:rsidR="00E4523B" w:rsidRPr="004C421D" w:rsidRDefault="00E4523B" w:rsidP="00E4523B">
      <w:pPr>
        <w:pStyle w:val="BodyTextSI"/>
      </w:pPr>
      <w:r w:rsidRPr="004C421D">
        <w:t>Workplace referees are expected to be well briefed by the assessor, including the legal implications of any statements they are signing. Suitable referees are usually an immediate supervisor or experienced work colleague who has ample opportunity to observe the learner’s performance.</w:t>
      </w:r>
    </w:p>
    <w:p w14:paraId="732A8872" w14:textId="77777777" w:rsidR="00E4523B" w:rsidRPr="004C421D" w:rsidRDefault="00E4523B" w:rsidP="00E4523B">
      <w:pPr>
        <w:pStyle w:val="BodyTextSI"/>
      </w:pPr>
      <w:r w:rsidRPr="004C421D">
        <w:t xml:space="preserve">Their key role is to testify to consistency of performance over </w:t>
      </w:r>
      <w:proofErr w:type="gramStart"/>
      <w:r w:rsidRPr="004C421D">
        <w:t>a period of time</w:t>
      </w:r>
      <w:proofErr w:type="gramEnd"/>
      <w:r w:rsidRPr="004C421D">
        <w:t>. Therefore, they must view the learner working long enough for them to confidently say the learner can work at production speed and at a level of accuracy and efficiency expected in the workplace.</w:t>
      </w:r>
    </w:p>
    <w:p w14:paraId="41C16950" w14:textId="77777777" w:rsidR="00E4523B" w:rsidRPr="008E70F6" w:rsidRDefault="00E4523B" w:rsidP="00E4523B">
      <w:pPr>
        <w:pStyle w:val="BodyTextSI"/>
      </w:pPr>
      <w:r w:rsidRPr="004C421D">
        <w:t>They are expected to make notes and comments to support their assessment of the learner’s work. A workplace referee can be more than one person.</w:t>
      </w:r>
    </w:p>
    <w:p w14:paraId="33F1EB1E" w14:textId="77777777" w:rsidR="00E4523B" w:rsidRPr="002D440C" w:rsidRDefault="00E4523B" w:rsidP="00C744C0">
      <w:pPr>
        <w:pStyle w:val="BodyTextSI"/>
        <w:rPr>
          <w:b/>
          <w:bCs/>
        </w:rPr>
      </w:pPr>
      <w:r w:rsidRPr="002D440C">
        <w:rPr>
          <w:b/>
          <w:bCs/>
        </w:rPr>
        <w:t>Simulated assessment methods</w:t>
      </w:r>
    </w:p>
    <w:p w14:paraId="62D5BB8F" w14:textId="77777777" w:rsidR="00E4523B" w:rsidRPr="004C421D" w:rsidRDefault="00E4523B" w:rsidP="00E4523B">
      <w:pPr>
        <w:pStyle w:val="BodyTextSI"/>
      </w:pPr>
      <w:r w:rsidRPr="004C421D">
        <w:t>Suggested simulated assessment methods include the following:</w:t>
      </w:r>
    </w:p>
    <w:p w14:paraId="3C8938BD" w14:textId="77777777" w:rsidR="00E4523B" w:rsidRPr="004C421D" w:rsidRDefault="00E4523B" w:rsidP="00E4523B">
      <w:pPr>
        <w:pStyle w:val="DotpointsSI"/>
        <w:numPr>
          <w:ilvl w:val="0"/>
          <w:numId w:val="3"/>
        </w:numPr>
        <w:spacing w:after="0"/>
      </w:pPr>
      <w:r w:rsidRPr="004C421D">
        <w:t>Role play</w:t>
      </w:r>
    </w:p>
    <w:p w14:paraId="775271B0" w14:textId="77777777" w:rsidR="00E4523B" w:rsidRPr="004C421D" w:rsidRDefault="00E4523B" w:rsidP="00E4523B">
      <w:pPr>
        <w:pStyle w:val="DotpointsSI"/>
        <w:numPr>
          <w:ilvl w:val="0"/>
          <w:numId w:val="3"/>
        </w:numPr>
        <w:spacing w:after="0"/>
      </w:pPr>
      <w:r w:rsidRPr="004C421D">
        <w:t xml:space="preserve">Virtual methods </w:t>
      </w:r>
    </w:p>
    <w:p w14:paraId="30E074A2" w14:textId="77777777" w:rsidR="00E4523B" w:rsidRPr="004C421D" w:rsidRDefault="00E4523B" w:rsidP="00E4523B">
      <w:pPr>
        <w:pStyle w:val="DotpointsSI"/>
        <w:numPr>
          <w:ilvl w:val="0"/>
          <w:numId w:val="3"/>
        </w:numPr>
        <w:spacing w:after="0"/>
      </w:pPr>
      <w:r w:rsidRPr="004C421D">
        <w:t xml:space="preserve">Use of ‘like’ or duplicated products (i.e.: use of the same wool bale for pressing several times) to display process </w:t>
      </w:r>
    </w:p>
    <w:p w14:paraId="2DE742E5" w14:textId="77777777" w:rsidR="00E4523B" w:rsidRPr="004C421D" w:rsidRDefault="00E4523B" w:rsidP="00E4523B">
      <w:pPr>
        <w:pStyle w:val="DotpointsSI"/>
        <w:numPr>
          <w:ilvl w:val="0"/>
          <w:numId w:val="3"/>
        </w:numPr>
        <w:spacing w:after="0"/>
      </w:pPr>
      <w:r w:rsidRPr="004C421D">
        <w:t>Knowledge testing (for knowledge evidence)</w:t>
      </w:r>
    </w:p>
    <w:p w14:paraId="1BFE0F14" w14:textId="77777777" w:rsidR="00E4523B" w:rsidRPr="004C421D" w:rsidRDefault="00E4523B" w:rsidP="00E4523B">
      <w:pPr>
        <w:pStyle w:val="DotpointsSI"/>
        <w:numPr>
          <w:ilvl w:val="0"/>
          <w:numId w:val="3"/>
        </w:numPr>
        <w:spacing w:after="0"/>
      </w:pPr>
      <w:r w:rsidRPr="004C421D">
        <w:t>Clustering skill and knowledge requirements (note that while you can conduct assessment in a clustered manner, you still need to record assessment results separately for each unit).</w:t>
      </w:r>
    </w:p>
    <w:p w14:paraId="7C953B78" w14:textId="77777777" w:rsidR="00E4523B" w:rsidRDefault="00E4523B" w:rsidP="00E4523B"/>
    <w:p w14:paraId="04175632" w14:textId="464D81C3" w:rsidR="00E4523B" w:rsidRPr="00F22F8C" w:rsidRDefault="00E4523B" w:rsidP="00E4523B">
      <w:pPr>
        <w:pStyle w:val="BodyTextSI"/>
        <w:rPr>
          <w:i/>
          <w:iCs/>
        </w:rPr>
      </w:pPr>
      <w:r>
        <w:t xml:space="preserve">Assessment requirements for units are specified in their ‘Assessment Conditions’. All wool harvesting units state the following: </w:t>
      </w:r>
      <w:r w:rsidR="003064E7">
        <w:t>‘</w:t>
      </w:r>
      <w:r w:rsidRPr="00F22F8C">
        <w:rPr>
          <w:i/>
          <w:iCs/>
        </w:rPr>
        <w:t xml:space="preserve">Assessors of this unit must satisfy the requirements for assessors in applicable vocational education and training legislation, frameworks and/or </w:t>
      </w:r>
      <w:proofErr w:type="gramStart"/>
      <w:r w:rsidRPr="00F22F8C">
        <w:rPr>
          <w:i/>
          <w:iCs/>
        </w:rPr>
        <w:t>standards</w:t>
      </w:r>
      <w:r w:rsidR="003064E7">
        <w:rPr>
          <w:i/>
          <w:iCs/>
        </w:rPr>
        <w:t>’</w:t>
      </w:r>
      <w:proofErr w:type="gramEnd"/>
      <w:r w:rsidRPr="00F22F8C">
        <w:rPr>
          <w:i/>
          <w:iCs/>
        </w:rPr>
        <w:t>.</w:t>
      </w:r>
    </w:p>
    <w:p w14:paraId="0E526959" w14:textId="26C2DD1D" w:rsidR="00E4523B" w:rsidRDefault="00E4523B" w:rsidP="00E4523B">
      <w:pPr>
        <w:pStyle w:val="BodyTextSI"/>
        <w:rPr>
          <w:rStyle w:val="SITempText-Blue"/>
          <w:color w:val="000000" w:themeColor="text1"/>
          <w:sz w:val="20"/>
        </w:rPr>
      </w:pPr>
      <w:r>
        <w:t xml:space="preserve">The following units have the assessment extra AWEX registration requirement: </w:t>
      </w:r>
      <w:r w:rsidR="003064E7">
        <w:t>‘</w:t>
      </w:r>
      <w:r w:rsidRPr="00F22F8C">
        <w:rPr>
          <w:rStyle w:val="SITempText-Blue"/>
          <w:i/>
          <w:iCs/>
          <w:color w:val="000000" w:themeColor="text1"/>
          <w:sz w:val="20"/>
        </w:rPr>
        <w:t>Assessors must be currently registered with the Australian Wool Exchange as Australian Wool Classers</w:t>
      </w:r>
      <w:r w:rsidR="003064E7">
        <w:rPr>
          <w:rStyle w:val="SITempText-Blue"/>
          <w:i/>
          <w:iCs/>
          <w:color w:val="000000" w:themeColor="text1"/>
          <w:sz w:val="20"/>
        </w:rPr>
        <w:t>’</w:t>
      </w:r>
      <w:r>
        <w:rPr>
          <w:rStyle w:val="SITempText-Blue"/>
          <w:color w:val="000000" w:themeColor="text1"/>
          <w:sz w:val="20"/>
        </w:rPr>
        <w:t>:</w:t>
      </w:r>
    </w:p>
    <w:p w14:paraId="0AA0431E" w14:textId="77777777" w:rsidR="00E4523B" w:rsidRDefault="00E4523B" w:rsidP="00E4523B">
      <w:pPr>
        <w:pStyle w:val="DotpointsSI"/>
        <w:numPr>
          <w:ilvl w:val="0"/>
          <w:numId w:val="3"/>
        </w:numPr>
        <w:spacing w:after="0"/>
      </w:pPr>
      <w:r>
        <w:t>AHCWOL302 Appraise wool using industry descriptions</w:t>
      </w:r>
    </w:p>
    <w:p w14:paraId="413B89D3" w14:textId="77777777" w:rsidR="00E4523B" w:rsidRDefault="00E4523B" w:rsidP="00E4523B">
      <w:pPr>
        <w:pStyle w:val="DotpointsSI"/>
        <w:numPr>
          <w:ilvl w:val="0"/>
          <w:numId w:val="3"/>
        </w:numPr>
        <w:spacing w:after="0"/>
      </w:pPr>
      <w:r>
        <w:t>AHCWOL309 Prepare wool based on its characteristics</w:t>
      </w:r>
    </w:p>
    <w:p w14:paraId="242338C6" w14:textId="3B805647" w:rsidR="00E4523B" w:rsidRDefault="00E4523B" w:rsidP="00E4523B">
      <w:pPr>
        <w:pStyle w:val="DotpointsSI"/>
        <w:numPr>
          <w:ilvl w:val="0"/>
          <w:numId w:val="3"/>
        </w:numPr>
        <w:spacing w:after="0"/>
      </w:pPr>
      <w:r>
        <w:t>AHCWOL315 Supervise clip preparation</w:t>
      </w:r>
      <w:r w:rsidR="00C35CDF">
        <w:t xml:space="preserve"> </w:t>
      </w:r>
    </w:p>
    <w:p w14:paraId="7645C497" w14:textId="77777777" w:rsidR="00E4523B" w:rsidRDefault="00E4523B" w:rsidP="00E4523B">
      <w:pPr>
        <w:pStyle w:val="DotpointsSI"/>
        <w:numPr>
          <w:ilvl w:val="0"/>
          <w:numId w:val="3"/>
        </w:numPr>
        <w:spacing w:after="0"/>
      </w:pPr>
      <w:r>
        <w:t>AHCWOL406 Determine wool classing strategies</w:t>
      </w:r>
    </w:p>
    <w:p w14:paraId="6D93CBB0" w14:textId="77777777" w:rsidR="00E4523B" w:rsidRDefault="00E4523B" w:rsidP="00E4523B">
      <w:pPr>
        <w:pStyle w:val="DotpointsSI"/>
        <w:numPr>
          <w:ilvl w:val="0"/>
          <w:numId w:val="3"/>
        </w:numPr>
        <w:spacing w:after="0"/>
      </w:pPr>
      <w:r>
        <w:t>AHCWOL407 Use individual fleece measurements to prepare wool for sale</w:t>
      </w:r>
    </w:p>
    <w:p w14:paraId="59FA226F" w14:textId="77777777" w:rsidR="00E4523B" w:rsidRDefault="00E4523B" w:rsidP="00E4523B">
      <w:pPr>
        <w:pStyle w:val="DotpointsSI"/>
        <w:numPr>
          <w:ilvl w:val="0"/>
          <w:numId w:val="3"/>
        </w:numPr>
        <w:spacing w:after="0"/>
      </w:pPr>
      <w:r>
        <w:t>AHCWOL408 Plan, implement and review wool harvesting and clip preparation</w:t>
      </w:r>
    </w:p>
    <w:p w14:paraId="6C07F422" w14:textId="77777777" w:rsidR="00E4523B" w:rsidRDefault="00E4523B" w:rsidP="00E4523B">
      <w:pPr>
        <w:pStyle w:val="DotpointsSI"/>
        <w:numPr>
          <w:ilvl w:val="0"/>
          <w:numId w:val="3"/>
        </w:numPr>
        <w:spacing w:after="0"/>
      </w:pPr>
      <w:r>
        <w:t>AHCWOL409 Manage wool harvesting staff</w:t>
      </w:r>
    </w:p>
    <w:p w14:paraId="082DA734" w14:textId="77777777" w:rsidR="00E4523B" w:rsidRDefault="00E4523B" w:rsidP="00E4523B">
      <w:pPr>
        <w:pStyle w:val="DotpointsSI"/>
        <w:numPr>
          <w:ilvl w:val="0"/>
          <w:numId w:val="3"/>
        </w:numPr>
        <w:spacing w:after="0"/>
      </w:pPr>
      <w:r>
        <w:t>AHCWOL405 Class fleece wool</w:t>
      </w:r>
    </w:p>
    <w:p w14:paraId="5A742A44" w14:textId="77777777" w:rsidR="00E4523B" w:rsidRDefault="00E4523B" w:rsidP="00E4523B">
      <w:pPr>
        <w:pStyle w:val="DotpointsSI"/>
        <w:numPr>
          <w:ilvl w:val="0"/>
          <w:numId w:val="3"/>
        </w:numPr>
        <w:spacing w:after="0"/>
      </w:pPr>
      <w:r>
        <w:t>AHCWOL411 Document a wool clip</w:t>
      </w:r>
    </w:p>
    <w:p w14:paraId="35864B45" w14:textId="77777777" w:rsidR="00E4523B" w:rsidRDefault="00E4523B" w:rsidP="00E4523B"/>
    <w:p w14:paraId="7C02645D" w14:textId="77777777" w:rsidR="00E4523B" w:rsidRPr="002D440C" w:rsidRDefault="00E4523B" w:rsidP="002D440C">
      <w:pPr>
        <w:pStyle w:val="BodyTextSI"/>
        <w:rPr>
          <w:i/>
        </w:rPr>
      </w:pPr>
      <w:r w:rsidRPr="002D440C">
        <w:rPr>
          <w:b/>
          <w:bCs/>
        </w:rPr>
        <w:lastRenderedPageBreak/>
        <w:t xml:space="preserve">Assessment requirements for </w:t>
      </w:r>
      <w:r w:rsidRPr="002D440C">
        <w:rPr>
          <w:b/>
          <w:bCs/>
          <w:i/>
          <w:iCs/>
        </w:rPr>
        <w:t>AHCSHG218 Maintain own health to promote wellbeing in the wool harvesting industry</w:t>
      </w:r>
    </w:p>
    <w:p w14:paraId="02D13CE0" w14:textId="3308F109" w:rsidR="00E4523B" w:rsidRPr="00DF771A" w:rsidRDefault="00E4523B" w:rsidP="00E4523B">
      <w:pPr>
        <w:pStyle w:val="BodyTextSI"/>
        <w:rPr>
          <w:i/>
          <w:iCs/>
        </w:rPr>
      </w:pPr>
      <w:r>
        <w:t>Assessment for AHCSHG218</w:t>
      </w:r>
      <w:r w:rsidRPr="00F22F8C">
        <w:t xml:space="preserve"> Maintain own health to promote wellbeing in the wool the wool harvesting industry</w:t>
      </w:r>
      <w:r>
        <w:t xml:space="preserve"> is the same as all the other wool harvesting units: </w:t>
      </w:r>
      <w:r w:rsidR="003064E7">
        <w:t>‘</w:t>
      </w:r>
      <w:r w:rsidRPr="00DF771A">
        <w:rPr>
          <w:i/>
          <w:iCs/>
        </w:rPr>
        <w:t xml:space="preserve">Assessors of this unit must satisfy the requirements for assessors in applicable vocational education and training legislation, frameworks and/or </w:t>
      </w:r>
      <w:proofErr w:type="gramStart"/>
      <w:r w:rsidRPr="00DF771A">
        <w:rPr>
          <w:i/>
          <w:iCs/>
        </w:rPr>
        <w:t>standards</w:t>
      </w:r>
      <w:r w:rsidR="003064E7">
        <w:rPr>
          <w:i/>
          <w:iCs/>
        </w:rPr>
        <w:t>’</w:t>
      </w:r>
      <w:proofErr w:type="gramEnd"/>
      <w:r w:rsidRPr="00DF771A">
        <w:rPr>
          <w:i/>
          <w:iCs/>
        </w:rPr>
        <w:t>.</w:t>
      </w:r>
    </w:p>
    <w:p w14:paraId="49F66BE8" w14:textId="3CECB3D1" w:rsidR="00E4523B" w:rsidRPr="002D440C" w:rsidRDefault="00E4523B" w:rsidP="00E4523B">
      <w:pPr>
        <w:pStyle w:val="BodyTextSI"/>
      </w:pPr>
      <w:r>
        <w:t xml:space="preserve">Assessment for this unit is </w:t>
      </w:r>
      <w:proofErr w:type="gramStart"/>
      <w:r>
        <w:t>on the basis of</w:t>
      </w:r>
      <w:proofErr w:type="gramEnd"/>
      <w:r>
        <w:t xml:space="preserve"> supplying information and seeking learners’ understanding about substance misuse and gambling harm risk. Assessors of this unit do not require counselling, social work or psychological qualifications.</w:t>
      </w:r>
    </w:p>
    <w:p w14:paraId="0D968B49" w14:textId="77777777" w:rsidR="00E4523B" w:rsidRPr="00732F20" w:rsidRDefault="00E4523B" w:rsidP="002D440C">
      <w:pPr>
        <w:pStyle w:val="BodyTextSI"/>
      </w:pPr>
      <w:r w:rsidRPr="002D440C">
        <w:rPr>
          <w:b/>
          <w:bCs/>
        </w:rPr>
        <w:t xml:space="preserve">Resources for delivery of AHCSHG218 Maintain own health to promote wellbeing in the wool harvesting industry </w:t>
      </w:r>
    </w:p>
    <w:p w14:paraId="636A277D" w14:textId="77777777" w:rsidR="00E4523B" w:rsidRDefault="00E4523B" w:rsidP="00E4523B">
      <w:pPr>
        <w:rPr>
          <w:rFonts w:cstheme="minorHAnsi"/>
          <w:color w:val="4C7D2C"/>
        </w:rPr>
      </w:pPr>
    </w:p>
    <w:p w14:paraId="7A79DA8C" w14:textId="77777777" w:rsidR="00E4523B" w:rsidRDefault="00E4523B" w:rsidP="00E4523B">
      <w:pPr>
        <w:pStyle w:val="BodyTextSI"/>
      </w:pPr>
      <w:r>
        <w:t>For information that may assist in the delivery and assessment of this unit see the following links:</w:t>
      </w:r>
    </w:p>
    <w:p w14:paraId="2FC21B88" w14:textId="77777777" w:rsidR="00E4523B" w:rsidRDefault="00E4523B" w:rsidP="00E4523B">
      <w:pPr>
        <w:rPr>
          <w:rFonts w:cstheme="minorHAnsi"/>
          <w:color w:val="4C7D2C"/>
        </w:rPr>
      </w:pPr>
    </w:p>
    <w:p w14:paraId="44A6EED2" w14:textId="0A378992" w:rsidR="00E4523B" w:rsidRPr="00F65699" w:rsidRDefault="00E4523B" w:rsidP="00E4523B">
      <w:pPr>
        <w:spacing w:after="160" w:line="259" w:lineRule="auto"/>
        <w:ind w:left="720"/>
        <w:rPr>
          <w:sz w:val="22"/>
          <w:szCs w:val="22"/>
        </w:rPr>
      </w:pPr>
      <w:hyperlink r:id="rId113" w:history="1">
        <w:r w:rsidRPr="00F65699">
          <w:rPr>
            <w:color w:val="0000FF"/>
            <w:sz w:val="22"/>
            <w:szCs w:val="22"/>
            <w:u w:val="single"/>
          </w:rPr>
          <w:t>Online Alcohol &amp; Drug Counselling (lifeline.org.au)</w:t>
        </w:r>
      </w:hyperlink>
      <w:r w:rsidR="00C35CDF">
        <w:rPr>
          <w:sz w:val="22"/>
          <w:szCs w:val="22"/>
        </w:rPr>
        <w:t xml:space="preserve"> </w:t>
      </w:r>
      <w:hyperlink r:id="rId114" w:history="1">
        <w:r w:rsidRPr="00F65699">
          <w:rPr>
            <w:color w:val="0000FF"/>
            <w:sz w:val="22"/>
            <w:szCs w:val="22"/>
            <w:u w:val="single"/>
          </w:rPr>
          <w:t>Gambling Help Online | Gambling Help Online</w:t>
        </w:r>
      </w:hyperlink>
    </w:p>
    <w:p w14:paraId="5324D3E4" w14:textId="77777777" w:rsidR="00E4523B" w:rsidRPr="00F65699" w:rsidRDefault="00E4523B" w:rsidP="00E4523B">
      <w:pPr>
        <w:spacing w:after="160" w:line="259" w:lineRule="auto"/>
        <w:ind w:left="720"/>
        <w:rPr>
          <w:sz w:val="22"/>
          <w:szCs w:val="22"/>
        </w:rPr>
      </w:pPr>
      <w:hyperlink r:id="rId115" w:anchor=":~:text=Drugs%20and%20alcohol%201%20Drug%20abuse%20Drug%20abuse,6%20Drug%20and%20alcohol%20rehabilitation%20...%20More%20items" w:history="1">
        <w:r w:rsidRPr="00F65699">
          <w:rPr>
            <w:color w:val="0000FF"/>
            <w:sz w:val="22"/>
            <w:szCs w:val="22"/>
            <w:u w:val="single"/>
          </w:rPr>
          <w:t xml:space="preserve">Drugs and alcohol | </w:t>
        </w:r>
        <w:proofErr w:type="spellStart"/>
        <w:r w:rsidRPr="00F65699">
          <w:rPr>
            <w:color w:val="0000FF"/>
            <w:sz w:val="22"/>
            <w:szCs w:val="22"/>
            <w:u w:val="single"/>
          </w:rPr>
          <w:t>healthdirect</w:t>
        </w:r>
        <w:proofErr w:type="spellEnd"/>
      </w:hyperlink>
    </w:p>
    <w:p w14:paraId="46E1B75B" w14:textId="4AB6EDAD" w:rsidR="00E4523B" w:rsidRPr="00F65699" w:rsidRDefault="00E4523B" w:rsidP="00E4523B">
      <w:pPr>
        <w:spacing w:after="160" w:line="259" w:lineRule="auto"/>
        <w:ind w:left="720"/>
        <w:rPr>
          <w:rFonts w:ascii="Arial" w:hAnsi="Arial" w:cs="Arial"/>
          <w:i/>
          <w:iCs/>
          <w:color w:val="0070C0"/>
          <w:sz w:val="20"/>
          <w:szCs w:val="20"/>
        </w:rPr>
      </w:pPr>
      <w:hyperlink r:id="rId116" w:history="1">
        <w:r w:rsidRPr="00F65699">
          <w:rPr>
            <w:color w:val="0000FF"/>
            <w:sz w:val="22"/>
            <w:szCs w:val="22"/>
            <w:u w:val="single"/>
          </w:rPr>
          <w:t xml:space="preserve">Gambling in Australia </w:t>
        </w:r>
        <w:r w:rsidR="001536F6">
          <w:rPr>
            <w:color w:val="0000FF"/>
            <w:sz w:val="22"/>
            <w:szCs w:val="22"/>
            <w:u w:val="single"/>
          </w:rPr>
          <w:t>–</w:t>
        </w:r>
        <w:r w:rsidRPr="00F65699">
          <w:rPr>
            <w:color w:val="0000FF"/>
            <w:sz w:val="22"/>
            <w:szCs w:val="22"/>
            <w:u w:val="single"/>
          </w:rPr>
          <w:t xml:space="preserve"> Australian Institute of Health and Welfare (aihw.gov.au)</w:t>
        </w:r>
      </w:hyperlink>
    </w:p>
    <w:p w14:paraId="5C43FC9E" w14:textId="77777777" w:rsidR="00E4523B" w:rsidRDefault="00E4523B" w:rsidP="00E4523B">
      <w:pPr>
        <w:ind w:left="720"/>
        <w:rPr>
          <w:sz w:val="22"/>
          <w:szCs w:val="22"/>
          <w:lang w:val="en-US"/>
        </w:rPr>
      </w:pPr>
      <w:proofErr w:type="spellStart"/>
      <w:r>
        <w:rPr>
          <w:sz w:val="22"/>
          <w:szCs w:val="22"/>
          <w:lang w:val="en-US"/>
        </w:rPr>
        <w:t>BetStop</w:t>
      </w:r>
      <w:proofErr w:type="spellEnd"/>
      <w:r>
        <w:rPr>
          <w:sz w:val="22"/>
          <w:szCs w:val="22"/>
          <w:lang w:val="en-US"/>
        </w:rPr>
        <w:t xml:space="preserve"> </w:t>
      </w:r>
      <w:hyperlink r:id="rId117" w:history="1">
        <w:r>
          <w:rPr>
            <w:rStyle w:val="Hyperlink"/>
            <w:sz w:val="22"/>
            <w:szCs w:val="22"/>
            <w:lang w:val="en-US"/>
          </w:rPr>
          <w:t>https://www.betstop.gov.au/</w:t>
        </w:r>
      </w:hyperlink>
    </w:p>
    <w:p w14:paraId="373F1C14" w14:textId="77777777" w:rsidR="00E4523B" w:rsidRDefault="00E4523B" w:rsidP="00E4523B">
      <w:pPr>
        <w:ind w:left="720"/>
        <w:rPr>
          <w:sz w:val="22"/>
          <w:szCs w:val="22"/>
          <w:lang w:val="en-US"/>
        </w:rPr>
      </w:pPr>
    </w:p>
    <w:p w14:paraId="0B250D93" w14:textId="77777777" w:rsidR="00E4523B" w:rsidRDefault="00E4523B" w:rsidP="00E4523B">
      <w:pPr>
        <w:ind w:left="720"/>
        <w:rPr>
          <w:rFonts w:ascii="Calibri" w:eastAsia="Times New Roman" w:hAnsi="Calibri"/>
          <w:i/>
          <w:iCs/>
          <w:color w:val="53565A"/>
          <w:sz w:val="22"/>
          <w:szCs w:val="22"/>
          <w:u w:val="single"/>
          <w:lang w:eastAsia="en-AU"/>
        </w:rPr>
      </w:pPr>
      <w:r w:rsidRPr="00F65699">
        <w:rPr>
          <w:rFonts w:ascii="Calibri" w:eastAsia="Times New Roman" w:hAnsi="Calibri"/>
          <w:color w:val="000000"/>
          <w:sz w:val="22"/>
          <w:szCs w:val="22"/>
          <w:lang w:eastAsia="en-AU"/>
        </w:rPr>
        <w:t xml:space="preserve">Beyond Blue (2024). Website </w:t>
      </w:r>
      <w:hyperlink r:id="rId118" w:history="1">
        <w:r w:rsidRPr="00F65699">
          <w:rPr>
            <w:rFonts w:ascii="Calibri" w:eastAsia="Times New Roman" w:hAnsi="Calibri"/>
            <w:i/>
            <w:iCs/>
            <w:color w:val="53565A"/>
            <w:sz w:val="22"/>
            <w:szCs w:val="22"/>
            <w:u w:val="single"/>
            <w:lang w:eastAsia="en-AU"/>
          </w:rPr>
          <w:t>Look after your mental health and wellbeing</w:t>
        </w:r>
      </w:hyperlink>
    </w:p>
    <w:p w14:paraId="27867FDE" w14:textId="77777777" w:rsidR="00E4523B" w:rsidRPr="00F65699" w:rsidRDefault="00E4523B" w:rsidP="00E4523B">
      <w:pPr>
        <w:ind w:left="720"/>
        <w:rPr>
          <w:rFonts w:ascii="Calibri" w:eastAsia="Times New Roman" w:hAnsi="Calibri"/>
          <w:color w:val="000000"/>
          <w:sz w:val="22"/>
          <w:szCs w:val="22"/>
          <w:lang w:eastAsia="en-AU"/>
        </w:rPr>
      </w:pPr>
    </w:p>
    <w:p w14:paraId="6DE43BB7" w14:textId="77777777" w:rsidR="00E4523B" w:rsidRDefault="00E4523B" w:rsidP="00E4523B">
      <w:pPr>
        <w:ind w:left="720"/>
        <w:rPr>
          <w:rFonts w:ascii="Calibri" w:eastAsia="Times New Roman" w:hAnsi="Calibri"/>
          <w:i/>
          <w:iCs/>
          <w:color w:val="53565A"/>
          <w:sz w:val="22"/>
          <w:szCs w:val="22"/>
          <w:u w:val="single"/>
          <w:lang w:eastAsia="en-AU"/>
        </w:rPr>
      </w:pPr>
      <w:r w:rsidRPr="00F65699">
        <w:rPr>
          <w:rFonts w:ascii="Calibri" w:eastAsia="Times New Roman" w:hAnsi="Calibri"/>
          <w:color w:val="000000"/>
          <w:sz w:val="22"/>
          <w:szCs w:val="22"/>
          <w:lang w:eastAsia="en-AU"/>
        </w:rPr>
        <w:t xml:space="preserve">Victorian Responsible Gambling Foundation (2024). Website </w:t>
      </w:r>
      <w:hyperlink r:id="rId119" w:history="1">
        <w:r w:rsidRPr="00F65699">
          <w:rPr>
            <w:rFonts w:ascii="Calibri" w:eastAsia="Times New Roman" w:hAnsi="Calibri"/>
            <w:i/>
            <w:iCs/>
            <w:color w:val="53565A"/>
            <w:sz w:val="22"/>
            <w:szCs w:val="22"/>
            <w:u w:val="single"/>
            <w:lang w:eastAsia="en-AU"/>
          </w:rPr>
          <w:t>Types of gambling harms</w:t>
        </w:r>
      </w:hyperlink>
    </w:p>
    <w:p w14:paraId="67D3D40A" w14:textId="77777777" w:rsidR="00E4523B" w:rsidRPr="00F65699" w:rsidRDefault="00E4523B" w:rsidP="00E4523B">
      <w:pPr>
        <w:ind w:left="720"/>
        <w:rPr>
          <w:rFonts w:ascii="Calibri" w:eastAsia="Times New Roman" w:hAnsi="Calibri"/>
          <w:color w:val="000000"/>
          <w:sz w:val="22"/>
          <w:szCs w:val="22"/>
          <w:lang w:eastAsia="en-AU"/>
        </w:rPr>
      </w:pPr>
    </w:p>
    <w:p w14:paraId="447A6783" w14:textId="77777777" w:rsidR="00E4523B" w:rsidRDefault="00E4523B" w:rsidP="00E4523B">
      <w:pPr>
        <w:ind w:left="720"/>
        <w:rPr>
          <w:rFonts w:ascii="Calibri" w:eastAsia="Times New Roman" w:hAnsi="Calibri"/>
          <w:i/>
          <w:iCs/>
          <w:color w:val="53565A"/>
          <w:sz w:val="22"/>
          <w:szCs w:val="22"/>
          <w:u w:val="single"/>
          <w:lang w:eastAsia="en-AU"/>
        </w:rPr>
      </w:pPr>
      <w:r w:rsidRPr="00F65699">
        <w:rPr>
          <w:rFonts w:ascii="Calibri" w:eastAsia="Times New Roman" w:hAnsi="Calibri"/>
          <w:color w:val="000000"/>
          <w:sz w:val="22"/>
          <w:szCs w:val="22"/>
          <w:lang w:eastAsia="en-AU"/>
        </w:rPr>
        <w:t xml:space="preserve">Victorian Responsible Gambling Foundation (2024). Website </w:t>
      </w:r>
      <w:hyperlink r:id="rId120" w:anchor="p" w:history="1">
        <w:r w:rsidRPr="00F65699">
          <w:rPr>
            <w:rFonts w:ascii="Calibri" w:eastAsia="Times New Roman" w:hAnsi="Calibri"/>
            <w:i/>
            <w:iCs/>
            <w:color w:val="53565A"/>
            <w:sz w:val="22"/>
            <w:szCs w:val="22"/>
            <w:u w:val="single"/>
            <w:lang w:eastAsia="en-AU"/>
          </w:rPr>
          <w:t>Glossary</w:t>
        </w:r>
      </w:hyperlink>
    </w:p>
    <w:p w14:paraId="26E1EB4D" w14:textId="77777777" w:rsidR="00E4523B" w:rsidRPr="00F65699" w:rsidRDefault="00E4523B" w:rsidP="00E4523B">
      <w:pPr>
        <w:ind w:left="720"/>
        <w:rPr>
          <w:rFonts w:ascii="Calibri" w:eastAsia="Times New Roman" w:hAnsi="Calibri"/>
          <w:color w:val="000000"/>
          <w:sz w:val="22"/>
          <w:szCs w:val="22"/>
          <w:lang w:eastAsia="en-AU"/>
        </w:rPr>
      </w:pPr>
    </w:p>
    <w:p w14:paraId="440CB33A" w14:textId="77777777" w:rsidR="00E4523B" w:rsidRDefault="00E4523B" w:rsidP="00E4523B">
      <w:pPr>
        <w:ind w:left="720"/>
        <w:rPr>
          <w:rFonts w:ascii="Calibri" w:eastAsia="Times New Roman" w:hAnsi="Calibri"/>
          <w:i/>
          <w:iCs/>
          <w:color w:val="53565A"/>
          <w:sz w:val="22"/>
          <w:szCs w:val="22"/>
          <w:u w:val="single"/>
          <w:lang w:eastAsia="en-AU"/>
        </w:rPr>
      </w:pPr>
      <w:r w:rsidRPr="00F65699">
        <w:rPr>
          <w:rFonts w:ascii="Calibri" w:eastAsia="Times New Roman" w:hAnsi="Calibri"/>
          <w:color w:val="000000"/>
          <w:sz w:val="22"/>
          <w:szCs w:val="22"/>
          <w:lang w:eastAsia="en-AU"/>
        </w:rPr>
        <w:t xml:space="preserve">Department of Health and Aged care, (2024). Website Positive Choices, </w:t>
      </w:r>
      <w:hyperlink r:id="rId121" w:history="1">
        <w:r w:rsidRPr="00F65699">
          <w:rPr>
            <w:rFonts w:ascii="Calibri" w:eastAsia="Times New Roman" w:hAnsi="Calibri"/>
            <w:i/>
            <w:iCs/>
            <w:color w:val="53565A"/>
            <w:sz w:val="22"/>
            <w:szCs w:val="22"/>
            <w:u w:val="single"/>
            <w:lang w:eastAsia="en-AU"/>
          </w:rPr>
          <w:t>Influences and Reasons for Drug Use: Class Activity</w:t>
        </w:r>
      </w:hyperlink>
    </w:p>
    <w:p w14:paraId="36449223" w14:textId="77777777" w:rsidR="00E4523B" w:rsidRPr="00F65699" w:rsidRDefault="00E4523B" w:rsidP="00E4523B">
      <w:pPr>
        <w:ind w:left="720"/>
        <w:rPr>
          <w:rFonts w:ascii="Calibri" w:eastAsia="Times New Roman" w:hAnsi="Calibri"/>
          <w:color w:val="000000"/>
          <w:sz w:val="22"/>
          <w:szCs w:val="22"/>
          <w:lang w:eastAsia="en-AU"/>
        </w:rPr>
      </w:pPr>
    </w:p>
    <w:p w14:paraId="7FA708ED" w14:textId="77777777" w:rsidR="00E4523B" w:rsidRDefault="00E4523B" w:rsidP="00E4523B">
      <w:pPr>
        <w:ind w:left="720"/>
        <w:rPr>
          <w:rFonts w:ascii="Calibri" w:eastAsia="Times New Roman" w:hAnsi="Calibri"/>
          <w:i/>
          <w:iCs/>
          <w:color w:val="53565A"/>
          <w:sz w:val="22"/>
          <w:szCs w:val="22"/>
          <w:u w:val="single"/>
          <w:lang w:eastAsia="en-AU"/>
        </w:rPr>
      </w:pPr>
      <w:r w:rsidRPr="00F65699">
        <w:rPr>
          <w:rFonts w:ascii="Calibri" w:eastAsia="Times New Roman" w:hAnsi="Calibri"/>
          <w:i/>
          <w:iCs/>
          <w:color w:val="000000"/>
          <w:sz w:val="22"/>
          <w:szCs w:val="22"/>
          <w:lang w:eastAsia="en-AU"/>
        </w:rPr>
        <w:t xml:space="preserve">Department of Health and Aged Care (2024). Website </w:t>
      </w:r>
      <w:hyperlink r:id="rId122" w:history="1">
        <w:r w:rsidRPr="00F65699">
          <w:rPr>
            <w:rFonts w:ascii="Calibri" w:eastAsia="Times New Roman" w:hAnsi="Calibri"/>
            <w:i/>
            <w:iCs/>
            <w:color w:val="53565A"/>
            <w:sz w:val="22"/>
            <w:szCs w:val="22"/>
            <w:u w:val="single"/>
            <w:lang w:eastAsia="en-AU"/>
          </w:rPr>
          <w:t>Drug information</w:t>
        </w:r>
      </w:hyperlink>
    </w:p>
    <w:p w14:paraId="460E5F7D" w14:textId="77777777" w:rsidR="00E4523B" w:rsidRPr="00F65699" w:rsidRDefault="00E4523B" w:rsidP="00E4523B">
      <w:pPr>
        <w:ind w:left="720"/>
        <w:rPr>
          <w:rFonts w:ascii="Calibri" w:eastAsia="Times New Roman" w:hAnsi="Calibri"/>
          <w:color w:val="000000"/>
          <w:sz w:val="22"/>
          <w:szCs w:val="22"/>
          <w:lang w:eastAsia="en-AU"/>
        </w:rPr>
      </w:pPr>
    </w:p>
    <w:p w14:paraId="30720DC3" w14:textId="77777777" w:rsidR="00E4523B" w:rsidRDefault="00E4523B" w:rsidP="00E4523B">
      <w:pPr>
        <w:ind w:left="720"/>
        <w:rPr>
          <w:rFonts w:ascii="Calibri" w:eastAsia="Times New Roman" w:hAnsi="Calibri"/>
          <w:i/>
          <w:iCs/>
          <w:color w:val="000000"/>
          <w:sz w:val="22"/>
          <w:szCs w:val="22"/>
          <w:u w:val="single"/>
          <w:lang w:eastAsia="en-AU"/>
        </w:rPr>
      </w:pPr>
      <w:r w:rsidRPr="00F65699">
        <w:rPr>
          <w:rFonts w:ascii="Calibri" w:eastAsia="Times New Roman" w:hAnsi="Calibri"/>
          <w:i/>
          <w:iCs/>
          <w:color w:val="000000"/>
          <w:sz w:val="22"/>
          <w:szCs w:val="22"/>
          <w:lang w:eastAsia="en-AU"/>
        </w:rPr>
        <w:t xml:space="preserve">Black Dog Institute (2024). Website, </w:t>
      </w:r>
      <w:hyperlink r:id="rId123" w:history="1">
        <w:r w:rsidRPr="00F65699">
          <w:rPr>
            <w:rFonts w:ascii="Calibri" w:eastAsia="Times New Roman" w:hAnsi="Calibri"/>
            <w:i/>
            <w:iCs/>
            <w:color w:val="000000"/>
            <w:sz w:val="22"/>
            <w:szCs w:val="22"/>
            <w:u w:val="single"/>
            <w:lang w:eastAsia="en-AU"/>
          </w:rPr>
          <w:t>Resources and support, Wellbeing &amp; Workplace Wellbeing</w:t>
        </w:r>
      </w:hyperlink>
    </w:p>
    <w:p w14:paraId="2286B308" w14:textId="77777777" w:rsidR="00E4523B" w:rsidRPr="00F65699" w:rsidRDefault="00E4523B" w:rsidP="00E4523B">
      <w:pPr>
        <w:ind w:left="720"/>
        <w:rPr>
          <w:rFonts w:ascii="Calibri" w:eastAsia="Times New Roman" w:hAnsi="Calibri"/>
          <w:color w:val="000000"/>
          <w:sz w:val="22"/>
          <w:szCs w:val="22"/>
          <w:lang w:eastAsia="en-AU"/>
        </w:rPr>
      </w:pPr>
    </w:p>
    <w:p w14:paraId="248EEE6F" w14:textId="77777777" w:rsidR="00E4523B" w:rsidRDefault="00E4523B" w:rsidP="00E4523B">
      <w:pPr>
        <w:ind w:left="720"/>
        <w:rPr>
          <w:rFonts w:ascii="Calibri" w:eastAsia="Times New Roman" w:hAnsi="Calibri"/>
          <w:i/>
          <w:iCs/>
          <w:color w:val="000000"/>
          <w:sz w:val="22"/>
          <w:szCs w:val="22"/>
          <w:u w:val="single"/>
          <w:lang w:eastAsia="en-AU"/>
        </w:rPr>
      </w:pPr>
      <w:r w:rsidRPr="00F65699">
        <w:rPr>
          <w:rFonts w:ascii="Calibri" w:eastAsia="Times New Roman" w:hAnsi="Calibri"/>
          <w:i/>
          <w:iCs/>
          <w:color w:val="000000"/>
          <w:sz w:val="22"/>
          <w:szCs w:val="22"/>
          <w:lang w:eastAsia="en-AU"/>
        </w:rPr>
        <w:t xml:space="preserve">Black Dog Institute (2024). Website, </w:t>
      </w:r>
      <w:hyperlink r:id="rId124" w:tooltip="https://www.blackdoginstitute.org.au/wp-content/uploads/2022/06/Workplace-wellbeing-fact-sheet.pdf" w:history="1">
        <w:r w:rsidRPr="00F65699">
          <w:rPr>
            <w:rFonts w:ascii="Calibri" w:eastAsia="Times New Roman" w:hAnsi="Calibri"/>
            <w:i/>
            <w:iCs/>
            <w:color w:val="0000FF"/>
            <w:sz w:val="22"/>
            <w:szCs w:val="22"/>
            <w:u w:val="single"/>
            <w:lang w:eastAsia="en-AU"/>
          </w:rPr>
          <w:t>Fact Sheet on Workplace Wellbeing</w:t>
        </w:r>
      </w:hyperlink>
    </w:p>
    <w:p w14:paraId="1A5DD877" w14:textId="77777777" w:rsidR="00E4523B" w:rsidRPr="00F65699" w:rsidRDefault="00E4523B" w:rsidP="00E4523B">
      <w:pPr>
        <w:ind w:left="720"/>
        <w:rPr>
          <w:rFonts w:ascii="Calibri" w:eastAsia="Times New Roman" w:hAnsi="Calibri"/>
          <w:color w:val="000000"/>
          <w:sz w:val="22"/>
          <w:szCs w:val="22"/>
          <w:lang w:eastAsia="en-AU"/>
        </w:rPr>
      </w:pPr>
    </w:p>
    <w:p w14:paraId="1D46134A" w14:textId="6461E28F" w:rsidR="00E4523B" w:rsidRDefault="00E4523B" w:rsidP="00E4523B">
      <w:pPr>
        <w:ind w:left="720"/>
        <w:rPr>
          <w:rFonts w:ascii="Calibri" w:eastAsia="Times New Roman" w:hAnsi="Calibri"/>
          <w:i/>
          <w:iCs/>
          <w:color w:val="000000"/>
          <w:sz w:val="22"/>
          <w:szCs w:val="22"/>
          <w:lang w:eastAsia="en-AU"/>
        </w:rPr>
      </w:pPr>
      <w:r w:rsidRPr="00F65699">
        <w:rPr>
          <w:rFonts w:ascii="Calibri" w:eastAsia="Times New Roman" w:hAnsi="Calibri"/>
          <w:i/>
          <w:iCs/>
          <w:color w:val="000000"/>
          <w:sz w:val="22"/>
          <w:szCs w:val="22"/>
          <w:lang w:eastAsia="en-AU"/>
        </w:rPr>
        <w:t xml:space="preserve">Safe Work Australia (2024) </w:t>
      </w:r>
      <w:r w:rsidR="001536F6">
        <w:rPr>
          <w:rFonts w:ascii="Calibri" w:eastAsia="Times New Roman" w:hAnsi="Calibri"/>
          <w:i/>
          <w:iCs/>
          <w:color w:val="000000"/>
          <w:sz w:val="22"/>
          <w:szCs w:val="22"/>
          <w:lang w:eastAsia="en-AU"/>
        </w:rPr>
        <w:t>–</w:t>
      </w:r>
      <w:r w:rsidRPr="00F65699">
        <w:rPr>
          <w:rFonts w:ascii="Calibri" w:eastAsia="Times New Roman" w:hAnsi="Calibri"/>
          <w:i/>
          <w:iCs/>
          <w:color w:val="000000"/>
          <w:sz w:val="22"/>
          <w:szCs w:val="22"/>
          <w:lang w:eastAsia="en-AU"/>
        </w:rPr>
        <w:t xml:space="preserve"> </w:t>
      </w:r>
      <w:hyperlink r:id="rId125" w:tooltip="https://www.safeworkaustralia.gov.au/safety-topic/managing-health-and-safety/mental-health" w:history="1">
        <w:r w:rsidRPr="00F65699">
          <w:rPr>
            <w:rFonts w:ascii="Calibri" w:eastAsia="Times New Roman" w:hAnsi="Calibri"/>
            <w:i/>
            <w:iCs/>
            <w:color w:val="0000FF"/>
            <w:sz w:val="22"/>
            <w:szCs w:val="22"/>
            <w:u w:val="single"/>
            <w:lang w:eastAsia="en-AU"/>
          </w:rPr>
          <w:t>Mental Health</w:t>
        </w:r>
      </w:hyperlink>
    </w:p>
    <w:p w14:paraId="245ED15B" w14:textId="77777777" w:rsidR="00E4523B" w:rsidRPr="00F65699" w:rsidRDefault="00E4523B" w:rsidP="00E4523B">
      <w:pPr>
        <w:ind w:left="720"/>
        <w:rPr>
          <w:rFonts w:ascii="Calibri" w:eastAsia="Times New Roman" w:hAnsi="Calibri"/>
          <w:color w:val="000000"/>
          <w:sz w:val="22"/>
          <w:szCs w:val="22"/>
          <w:lang w:eastAsia="en-AU"/>
        </w:rPr>
      </w:pPr>
    </w:p>
    <w:p w14:paraId="649250DF" w14:textId="77777777" w:rsidR="00E4523B" w:rsidRDefault="00E4523B" w:rsidP="00E4523B">
      <w:pPr>
        <w:ind w:left="720"/>
        <w:rPr>
          <w:rFonts w:ascii="Calibri" w:eastAsia="Times New Roman" w:hAnsi="Calibri"/>
          <w:i/>
          <w:iCs/>
          <w:color w:val="000000"/>
          <w:sz w:val="22"/>
          <w:szCs w:val="22"/>
          <w:u w:val="single"/>
          <w:lang w:eastAsia="en-AU"/>
        </w:rPr>
      </w:pPr>
      <w:r w:rsidRPr="00F65699">
        <w:rPr>
          <w:rFonts w:ascii="Calibri" w:eastAsia="Times New Roman" w:hAnsi="Calibri"/>
          <w:i/>
          <w:iCs/>
          <w:color w:val="000000"/>
          <w:sz w:val="22"/>
          <w:szCs w:val="22"/>
          <w:lang w:eastAsia="en-AU"/>
        </w:rPr>
        <w:t xml:space="preserve">Department of Health (2024). Website </w:t>
      </w:r>
      <w:hyperlink r:id="rId126" w:history="1">
        <w:r w:rsidRPr="00F65699">
          <w:rPr>
            <w:rFonts w:ascii="Calibri" w:eastAsia="Times New Roman" w:hAnsi="Calibri"/>
            <w:i/>
            <w:iCs/>
            <w:color w:val="000000"/>
            <w:sz w:val="22"/>
            <w:szCs w:val="22"/>
            <w:u w:val="single"/>
            <w:lang w:eastAsia="en-AU"/>
          </w:rPr>
          <w:t>Mental Health</w:t>
        </w:r>
      </w:hyperlink>
    </w:p>
    <w:p w14:paraId="5C35596C" w14:textId="77777777" w:rsidR="00E4523B" w:rsidRPr="00F65699" w:rsidRDefault="00E4523B" w:rsidP="00E4523B">
      <w:pPr>
        <w:ind w:left="720"/>
        <w:rPr>
          <w:rFonts w:ascii="Calibri" w:eastAsia="Times New Roman" w:hAnsi="Calibri"/>
          <w:color w:val="000000"/>
          <w:sz w:val="22"/>
          <w:szCs w:val="22"/>
          <w:lang w:eastAsia="en-AU"/>
        </w:rPr>
      </w:pPr>
      <w:r w:rsidRPr="00F65699">
        <w:rPr>
          <w:rFonts w:ascii="Calibri" w:eastAsia="Times New Roman" w:hAnsi="Calibri"/>
          <w:i/>
          <w:iCs/>
          <w:color w:val="000000"/>
          <w:sz w:val="22"/>
          <w:szCs w:val="22"/>
          <w:lang w:eastAsia="en-AU"/>
        </w:rPr>
        <w:t> </w:t>
      </w:r>
    </w:p>
    <w:p w14:paraId="05B458FB" w14:textId="77777777" w:rsidR="00E4523B" w:rsidRDefault="00E4523B" w:rsidP="00E4523B">
      <w:pPr>
        <w:ind w:left="720"/>
        <w:rPr>
          <w:rFonts w:ascii="Calibri" w:eastAsia="Times New Roman" w:hAnsi="Calibri"/>
          <w:i/>
          <w:iCs/>
          <w:color w:val="000000"/>
          <w:sz w:val="22"/>
          <w:szCs w:val="22"/>
          <w:u w:val="single"/>
          <w:lang w:eastAsia="en-AU"/>
        </w:rPr>
      </w:pPr>
      <w:r w:rsidRPr="00F65699">
        <w:rPr>
          <w:rFonts w:ascii="Calibri" w:eastAsia="Times New Roman" w:hAnsi="Calibri"/>
          <w:i/>
          <w:iCs/>
          <w:color w:val="000000"/>
          <w:sz w:val="22"/>
          <w:szCs w:val="22"/>
          <w:lang w:eastAsia="en-AU"/>
        </w:rPr>
        <w:t xml:space="preserve">Better Health Channel (2024). Website </w:t>
      </w:r>
      <w:hyperlink r:id="rId127" w:history="1">
        <w:r w:rsidRPr="00F65699">
          <w:rPr>
            <w:rFonts w:ascii="Calibri" w:eastAsia="Times New Roman" w:hAnsi="Calibri"/>
            <w:i/>
            <w:iCs/>
            <w:color w:val="000000"/>
            <w:sz w:val="22"/>
            <w:szCs w:val="22"/>
            <w:u w:val="single"/>
            <w:lang w:eastAsia="en-AU"/>
          </w:rPr>
          <w:t>Wellbeing</w:t>
        </w:r>
      </w:hyperlink>
    </w:p>
    <w:p w14:paraId="4E2C4F6B" w14:textId="77777777" w:rsidR="00E4523B" w:rsidRDefault="00E4523B" w:rsidP="00A81A75">
      <w:pPr>
        <w:pStyle w:val="BodyTextSI"/>
      </w:pPr>
    </w:p>
    <w:p w14:paraId="4E23B6C2" w14:textId="1A2746C6" w:rsidR="00A81A75" w:rsidRDefault="00A81A75" w:rsidP="00A81A75">
      <w:pPr>
        <w:rPr>
          <w:rFonts w:ascii="Avenir Book" w:hAnsi="Avenir Book"/>
          <w:color w:val="1E3531"/>
        </w:rPr>
      </w:pPr>
    </w:p>
    <w:p w14:paraId="40D285D6" w14:textId="0B2D6758" w:rsidR="003A7022" w:rsidRPr="00696888" w:rsidRDefault="003A7022" w:rsidP="00A11598"/>
    <w:p w14:paraId="67652773" w14:textId="77777777" w:rsidR="003A7022" w:rsidRPr="00442F18" w:rsidRDefault="003A7022" w:rsidP="005B018C">
      <w:pPr>
        <w:pStyle w:val="Heading2SI"/>
      </w:pPr>
      <w:bookmarkStart w:id="248" w:name="_Toc183509217"/>
      <w:r w:rsidRPr="00442F18">
        <w:lastRenderedPageBreak/>
        <w:t>Links</w:t>
      </w:r>
      <w:bookmarkEnd w:id="248"/>
    </w:p>
    <w:p w14:paraId="64A579B1" w14:textId="37187CE1" w:rsidR="003A7022" w:rsidRPr="00442F18" w:rsidRDefault="003A7022" w:rsidP="00A105BC">
      <w:pPr>
        <w:pStyle w:val="Heading4SI"/>
      </w:pPr>
      <w:bookmarkStart w:id="249" w:name="_Toc183509218"/>
      <w:r w:rsidRPr="00442F18">
        <w:t>Agronomy</w:t>
      </w:r>
      <w:bookmarkEnd w:id="249"/>
    </w:p>
    <w:tbl>
      <w:tblPr>
        <w:tblW w:w="9912"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2017"/>
        <w:gridCol w:w="3642"/>
        <w:gridCol w:w="4253"/>
      </w:tblGrid>
      <w:tr w:rsidR="00C05B20" w:rsidRPr="00C05B20" w14:paraId="267C573E" w14:textId="77777777" w:rsidTr="00C05B20">
        <w:trPr>
          <w:trHeight w:val="496"/>
          <w:tblHeader/>
        </w:trPr>
        <w:tc>
          <w:tcPr>
            <w:tcW w:w="2017" w:type="dxa"/>
            <w:tcBorders>
              <w:top w:val="single" w:sz="12" w:space="0" w:color="538135"/>
              <w:bottom w:val="single" w:sz="12" w:space="0" w:color="538135"/>
            </w:tcBorders>
            <w:shd w:val="clear" w:color="auto" w:fill="auto"/>
            <w:vAlign w:val="center"/>
          </w:tcPr>
          <w:p w14:paraId="3B3A7955" w14:textId="77777777" w:rsidR="003A7022" w:rsidRPr="00C05B20" w:rsidRDefault="003A7022" w:rsidP="005B018C">
            <w:pPr>
              <w:pStyle w:val="SITableHeading1"/>
              <w:rPr>
                <w:lang w:eastAsia="en-AU"/>
              </w:rPr>
            </w:pPr>
            <w:r w:rsidRPr="00C05B20">
              <w:rPr>
                <w:lang w:eastAsia="en-AU"/>
              </w:rPr>
              <w:t xml:space="preserve">Organisation </w:t>
            </w:r>
          </w:p>
        </w:tc>
        <w:tc>
          <w:tcPr>
            <w:tcW w:w="3642" w:type="dxa"/>
            <w:tcBorders>
              <w:top w:val="single" w:sz="12" w:space="0" w:color="538135"/>
              <w:bottom w:val="single" w:sz="12" w:space="0" w:color="538135"/>
            </w:tcBorders>
            <w:shd w:val="clear" w:color="auto" w:fill="auto"/>
            <w:vAlign w:val="center"/>
          </w:tcPr>
          <w:p w14:paraId="4D4D7949" w14:textId="77777777" w:rsidR="003A7022" w:rsidRPr="00C05B20" w:rsidRDefault="003A7022" w:rsidP="005B018C">
            <w:pPr>
              <w:pStyle w:val="SITableHeading1"/>
              <w:rPr>
                <w:lang w:eastAsia="en-AU"/>
              </w:rPr>
            </w:pPr>
            <w:r w:rsidRPr="00C05B20">
              <w:rPr>
                <w:lang w:eastAsia="en-AU"/>
              </w:rPr>
              <w:t xml:space="preserve">Detail </w:t>
            </w:r>
          </w:p>
        </w:tc>
        <w:tc>
          <w:tcPr>
            <w:tcW w:w="4253" w:type="dxa"/>
            <w:tcBorders>
              <w:top w:val="single" w:sz="12" w:space="0" w:color="538135"/>
              <w:bottom w:val="single" w:sz="12" w:space="0" w:color="538135"/>
            </w:tcBorders>
            <w:shd w:val="clear" w:color="auto" w:fill="auto"/>
            <w:vAlign w:val="center"/>
          </w:tcPr>
          <w:p w14:paraId="3032C355" w14:textId="77777777" w:rsidR="003A7022" w:rsidRPr="00C05B20" w:rsidRDefault="003A7022" w:rsidP="005B018C">
            <w:pPr>
              <w:pStyle w:val="SITableHeading1"/>
              <w:rPr>
                <w:lang w:eastAsia="en-AU"/>
              </w:rPr>
            </w:pPr>
            <w:r w:rsidRPr="00C05B20">
              <w:rPr>
                <w:lang w:eastAsia="en-AU"/>
              </w:rPr>
              <w:t xml:space="preserve">Contact </w:t>
            </w:r>
          </w:p>
        </w:tc>
      </w:tr>
      <w:tr w:rsidR="00C05B20" w:rsidRPr="00C05B20" w14:paraId="2A928738" w14:textId="77777777" w:rsidTr="00C05B20">
        <w:trPr>
          <w:trHeight w:val="1241"/>
        </w:trPr>
        <w:tc>
          <w:tcPr>
            <w:tcW w:w="2017" w:type="dxa"/>
            <w:tcBorders>
              <w:top w:val="single" w:sz="12" w:space="0" w:color="538135"/>
            </w:tcBorders>
            <w:shd w:val="clear" w:color="auto" w:fill="auto"/>
          </w:tcPr>
          <w:p w14:paraId="0B2BA451" w14:textId="77777777" w:rsidR="003A7022" w:rsidRPr="00C05B20" w:rsidRDefault="003A7022" w:rsidP="005B018C">
            <w:pPr>
              <w:pStyle w:val="BodyTextSI"/>
              <w:rPr>
                <w:sz w:val="21"/>
                <w:szCs w:val="21"/>
              </w:rPr>
            </w:pPr>
            <w:r w:rsidRPr="00C05B20">
              <w:rPr>
                <w:sz w:val="21"/>
                <w:szCs w:val="21"/>
              </w:rPr>
              <w:t>Ag Excellence Alliance (Ag Ex)</w:t>
            </w:r>
          </w:p>
        </w:tc>
        <w:tc>
          <w:tcPr>
            <w:tcW w:w="3642" w:type="dxa"/>
            <w:tcBorders>
              <w:top w:val="single" w:sz="12" w:space="0" w:color="538135"/>
            </w:tcBorders>
            <w:shd w:val="clear" w:color="auto" w:fill="auto"/>
          </w:tcPr>
          <w:p w14:paraId="244B7325" w14:textId="77777777" w:rsidR="003A7022" w:rsidRPr="00C05B20" w:rsidRDefault="003A7022" w:rsidP="00D20790">
            <w:pPr>
              <w:pStyle w:val="BodyTextSI"/>
              <w:rPr>
                <w:sz w:val="21"/>
                <w:szCs w:val="21"/>
              </w:rPr>
            </w:pPr>
            <w:r w:rsidRPr="00C05B20">
              <w:rPr>
                <w:sz w:val="21"/>
                <w:szCs w:val="21"/>
              </w:rPr>
              <w:t>Ag Ex was established in 2005 to help increase the viability of South Australian farmers through providing leadership and effective linkages between grower groups and key stakeholders.</w:t>
            </w:r>
          </w:p>
        </w:tc>
        <w:tc>
          <w:tcPr>
            <w:tcW w:w="4253" w:type="dxa"/>
            <w:tcBorders>
              <w:top w:val="single" w:sz="12" w:space="0" w:color="538135"/>
            </w:tcBorders>
            <w:shd w:val="clear" w:color="auto" w:fill="auto"/>
          </w:tcPr>
          <w:p w14:paraId="7D8D235C" w14:textId="77777777" w:rsidR="003A7022" w:rsidRPr="00C05B20" w:rsidRDefault="003A7022" w:rsidP="005B018C">
            <w:pPr>
              <w:pStyle w:val="BodyTextSI"/>
              <w:rPr>
                <w:rStyle w:val="Hyperlink"/>
                <w:sz w:val="21"/>
                <w:szCs w:val="21"/>
              </w:rPr>
            </w:pPr>
            <w:hyperlink r:id="rId128" w:history="1">
              <w:r w:rsidRPr="00C05B20">
                <w:rPr>
                  <w:rStyle w:val="Hyperlink"/>
                  <w:sz w:val="21"/>
                  <w:szCs w:val="21"/>
                </w:rPr>
                <w:t>https://agex.org.au</w:t>
              </w:r>
            </w:hyperlink>
          </w:p>
        </w:tc>
      </w:tr>
      <w:tr w:rsidR="00C05B20" w:rsidRPr="00C05B20" w14:paraId="02460A14" w14:textId="77777777" w:rsidTr="00C05B20">
        <w:trPr>
          <w:trHeight w:val="1241"/>
        </w:trPr>
        <w:tc>
          <w:tcPr>
            <w:tcW w:w="2017" w:type="dxa"/>
            <w:shd w:val="clear" w:color="auto" w:fill="auto"/>
          </w:tcPr>
          <w:p w14:paraId="525A407E" w14:textId="77777777" w:rsidR="003A7022" w:rsidRPr="00C05B20" w:rsidRDefault="003A7022" w:rsidP="005B018C">
            <w:pPr>
              <w:pStyle w:val="BodyTextSI"/>
              <w:rPr>
                <w:sz w:val="21"/>
                <w:szCs w:val="21"/>
                <w:highlight w:val="yellow"/>
              </w:rPr>
            </w:pPr>
            <w:r w:rsidRPr="00C05B20">
              <w:rPr>
                <w:sz w:val="21"/>
                <w:szCs w:val="21"/>
              </w:rPr>
              <w:t xml:space="preserve">Australian Industry Group </w:t>
            </w:r>
          </w:p>
        </w:tc>
        <w:tc>
          <w:tcPr>
            <w:tcW w:w="3642" w:type="dxa"/>
            <w:shd w:val="clear" w:color="auto" w:fill="auto"/>
          </w:tcPr>
          <w:p w14:paraId="6B68F0BF" w14:textId="77777777" w:rsidR="003A7022" w:rsidRPr="00C05B20" w:rsidRDefault="003A7022" w:rsidP="005B018C">
            <w:pPr>
              <w:pStyle w:val="BodyTextSI"/>
              <w:rPr>
                <w:sz w:val="21"/>
                <w:szCs w:val="21"/>
                <w:highlight w:val="yellow"/>
              </w:rPr>
            </w:pPr>
            <w:r w:rsidRPr="00C05B20">
              <w:rPr>
                <w:sz w:val="21"/>
                <w:szCs w:val="21"/>
              </w:rPr>
              <w:t>A peak body representing employer organisations in traditional, innovative and emerging industry sectors.</w:t>
            </w:r>
          </w:p>
        </w:tc>
        <w:tc>
          <w:tcPr>
            <w:tcW w:w="4253" w:type="dxa"/>
            <w:shd w:val="clear" w:color="auto" w:fill="auto"/>
          </w:tcPr>
          <w:p w14:paraId="33E8BA76" w14:textId="77777777" w:rsidR="003A7022" w:rsidRPr="00C05B20" w:rsidRDefault="003A7022" w:rsidP="005B018C">
            <w:pPr>
              <w:pStyle w:val="BodyTextSI"/>
              <w:rPr>
                <w:rStyle w:val="Hyperlink"/>
                <w:sz w:val="21"/>
                <w:szCs w:val="21"/>
                <w:highlight w:val="yellow"/>
              </w:rPr>
            </w:pPr>
            <w:hyperlink r:id="rId129" w:history="1">
              <w:r w:rsidRPr="00C05B20">
                <w:rPr>
                  <w:rStyle w:val="Hyperlink"/>
                  <w:sz w:val="21"/>
                  <w:szCs w:val="21"/>
                </w:rPr>
                <w:t>http://www.aigroup.com.au</w:t>
              </w:r>
            </w:hyperlink>
          </w:p>
        </w:tc>
      </w:tr>
      <w:tr w:rsidR="00C05B20" w:rsidRPr="00C05B20" w14:paraId="1D66A3DA" w14:textId="77777777" w:rsidTr="00C05B20">
        <w:trPr>
          <w:trHeight w:val="1222"/>
        </w:trPr>
        <w:tc>
          <w:tcPr>
            <w:tcW w:w="2017" w:type="dxa"/>
            <w:shd w:val="clear" w:color="auto" w:fill="auto"/>
          </w:tcPr>
          <w:p w14:paraId="53FD4023" w14:textId="77777777" w:rsidR="003A7022" w:rsidRPr="00C05B20" w:rsidRDefault="003A7022" w:rsidP="005B018C">
            <w:pPr>
              <w:pStyle w:val="BodyTextSI"/>
              <w:rPr>
                <w:sz w:val="21"/>
                <w:szCs w:val="21"/>
              </w:rPr>
            </w:pPr>
            <w:r w:rsidRPr="00C05B20">
              <w:rPr>
                <w:sz w:val="21"/>
                <w:szCs w:val="21"/>
              </w:rPr>
              <w:t>Australian Society of Agronomy</w:t>
            </w:r>
          </w:p>
        </w:tc>
        <w:tc>
          <w:tcPr>
            <w:tcW w:w="3642" w:type="dxa"/>
            <w:shd w:val="clear" w:color="auto" w:fill="auto"/>
          </w:tcPr>
          <w:p w14:paraId="35925243" w14:textId="77777777" w:rsidR="003A7022" w:rsidRPr="00C05B20" w:rsidRDefault="003A7022" w:rsidP="005B018C">
            <w:pPr>
              <w:pStyle w:val="BodyTextSI"/>
              <w:rPr>
                <w:sz w:val="21"/>
                <w:szCs w:val="21"/>
              </w:rPr>
            </w:pPr>
            <w:r w:rsidRPr="00C05B20">
              <w:rPr>
                <w:sz w:val="21"/>
                <w:szCs w:val="21"/>
              </w:rPr>
              <w:t>The Australian Society of Agronomy Inc. is the professional body for agronomists in Australia and New Zealand.</w:t>
            </w:r>
          </w:p>
        </w:tc>
        <w:tc>
          <w:tcPr>
            <w:tcW w:w="4253" w:type="dxa"/>
            <w:shd w:val="clear" w:color="auto" w:fill="auto"/>
          </w:tcPr>
          <w:p w14:paraId="496AB320" w14:textId="77777777" w:rsidR="003A7022" w:rsidRPr="00C05B20" w:rsidRDefault="003A7022" w:rsidP="005B018C">
            <w:pPr>
              <w:pStyle w:val="BodyTextSI"/>
              <w:rPr>
                <w:rStyle w:val="Hyperlink"/>
                <w:sz w:val="21"/>
                <w:szCs w:val="21"/>
              </w:rPr>
            </w:pPr>
            <w:hyperlink r:id="rId130" w:history="1">
              <w:r w:rsidRPr="00C05B20">
                <w:rPr>
                  <w:rStyle w:val="Hyperlink"/>
                  <w:sz w:val="21"/>
                  <w:szCs w:val="21"/>
                </w:rPr>
                <w:t>https://www.agronomyaustralia.org</w:t>
              </w:r>
            </w:hyperlink>
          </w:p>
        </w:tc>
      </w:tr>
      <w:tr w:rsidR="00C05B20" w:rsidRPr="00C05B20" w14:paraId="68AA3D6A" w14:textId="77777777" w:rsidTr="00C05B20">
        <w:trPr>
          <w:trHeight w:val="1471"/>
        </w:trPr>
        <w:tc>
          <w:tcPr>
            <w:tcW w:w="2017" w:type="dxa"/>
            <w:shd w:val="clear" w:color="auto" w:fill="auto"/>
          </w:tcPr>
          <w:p w14:paraId="05A891C7" w14:textId="77777777" w:rsidR="003A7022" w:rsidRPr="00C05B20" w:rsidRDefault="003A7022" w:rsidP="005B018C">
            <w:pPr>
              <w:pStyle w:val="BodyTextSI"/>
              <w:rPr>
                <w:sz w:val="21"/>
                <w:szCs w:val="21"/>
              </w:rPr>
            </w:pPr>
            <w:r w:rsidRPr="00C05B20">
              <w:rPr>
                <w:sz w:val="21"/>
                <w:szCs w:val="21"/>
              </w:rPr>
              <w:t>Australian Sports Turf Managers Association (formerly the Australian Golf Course Superintendents' Association (AGCSA).</w:t>
            </w:r>
          </w:p>
        </w:tc>
        <w:tc>
          <w:tcPr>
            <w:tcW w:w="3642" w:type="dxa"/>
            <w:shd w:val="clear" w:color="auto" w:fill="auto"/>
          </w:tcPr>
          <w:p w14:paraId="2EED3FE2" w14:textId="77777777" w:rsidR="003A7022" w:rsidRPr="00C05B20" w:rsidRDefault="003A7022" w:rsidP="005B018C">
            <w:pPr>
              <w:pStyle w:val="BodyTextSI"/>
              <w:rPr>
                <w:sz w:val="21"/>
                <w:szCs w:val="21"/>
              </w:rPr>
            </w:pPr>
            <w:r w:rsidRPr="00C05B20">
              <w:rPr>
                <w:sz w:val="21"/>
                <w:szCs w:val="21"/>
              </w:rPr>
              <w:t>The Australian Sports Turf Managers Association is a not-for-profit industry association, committed to the ongoing education, development and support of all professionals involved in Turf Management.</w:t>
            </w:r>
          </w:p>
        </w:tc>
        <w:tc>
          <w:tcPr>
            <w:tcW w:w="4253" w:type="dxa"/>
            <w:shd w:val="clear" w:color="auto" w:fill="auto"/>
          </w:tcPr>
          <w:p w14:paraId="5EB88A9B" w14:textId="0FE6518E" w:rsidR="003A7022" w:rsidRPr="00C05B20" w:rsidRDefault="00397D2A" w:rsidP="005B018C">
            <w:pPr>
              <w:pStyle w:val="BodyTextSI"/>
              <w:rPr>
                <w:sz w:val="21"/>
                <w:szCs w:val="21"/>
              </w:rPr>
            </w:pPr>
            <w:hyperlink r:id="rId131" w:history="1">
              <w:r w:rsidRPr="00397D2A">
                <w:rPr>
                  <w:rStyle w:val="Hyperlink"/>
                </w:rPr>
                <w:t>https://www.astma.com.au/</w:t>
              </w:r>
            </w:hyperlink>
          </w:p>
        </w:tc>
      </w:tr>
      <w:tr w:rsidR="00C05B20" w:rsidRPr="00C05B20" w14:paraId="79C56883" w14:textId="77777777" w:rsidTr="00C05B20">
        <w:trPr>
          <w:trHeight w:val="1471"/>
        </w:trPr>
        <w:tc>
          <w:tcPr>
            <w:tcW w:w="2017" w:type="dxa"/>
            <w:shd w:val="clear" w:color="auto" w:fill="auto"/>
          </w:tcPr>
          <w:p w14:paraId="6602F4EE" w14:textId="77777777" w:rsidR="003A7022" w:rsidRPr="00C05B20" w:rsidRDefault="003A7022" w:rsidP="005B018C">
            <w:pPr>
              <w:pStyle w:val="BodyTextSI"/>
              <w:rPr>
                <w:sz w:val="21"/>
                <w:szCs w:val="21"/>
                <w:highlight w:val="yellow"/>
              </w:rPr>
            </w:pPr>
            <w:r w:rsidRPr="00C05B20">
              <w:rPr>
                <w:sz w:val="21"/>
                <w:szCs w:val="21"/>
              </w:rPr>
              <w:t>Australian Workers Union (AWU)</w:t>
            </w:r>
          </w:p>
        </w:tc>
        <w:tc>
          <w:tcPr>
            <w:tcW w:w="3642" w:type="dxa"/>
            <w:shd w:val="clear" w:color="auto" w:fill="auto"/>
          </w:tcPr>
          <w:p w14:paraId="1A7B3E1B" w14:textId="77777777" w:rsidR="003A7022" w:rsidRPr="00C05B20" w:rsidRDefault="003A7022" w:rsidP="005B018C">
            <w:pPr>
              <w:pStyle w:val="BodyTextSI"/>
              <w:rPr>
                <w:sz w:val="21"/>
                <w:szCs w:val="21"/>
                <w:highlight w:val="yellow"/>
              </w:rPr>
            </w:pPr>
            <w:r w:rsidRPr="00C05B20">
              <w:rPr>
                <w:sz w:val="21"/>
                <w:szCs w:val="21"/>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4253" w:type="dxa"/>
            <w:shd w:val="clear" w:color="auto" w:fill="auto"/>
          </w:tcPr>
          <w:p w14:paraId="050A5E04" w14:textId="77777777" w:rsidR="003A7022" w:rsidRPr="00C05B20" w:rsidRDefault="003A7022" w:rsidP="005B018C">
            <w:pPr>
              <w:pStyle w:val="BodyTextSI"/>
              <w:rPr>
                <w:rStyle w:val="Hyperlink"/>
                <w:sz w:val="21"/>
                <w:szCs w:val="21"/>
                <w:highlight w:val="yellow"/>
              </w:rPr>
            </w:pPr>
            <w:hyperlink r:id="rId132" w:history="1">
              <w:r w:rsidRPr="00C05B20">
                <w:rPr>
                  <w:rStyle w:val="Hyperlink"/>
                  <w:sz w:val="21"/>
                  <w:szCs w:val="21"/>
                </w:rPr>
                <w:t>https://www.awu.net.au</w:t>
              </w:r>
            </w:hyperlink>
          </w:p>
        </w:tc>
      </w:tr>
      <w:tr w:rsidR="00C05B20" w:rsidRPr="00C05B20" w14:paraId="75765E9A" w14:textId="77777777" w:rsidTr="00C05B20">
        <w:trPr>
          <w:trHeight w:val="982"/>
        </w:trPr>
        <w:tc>
          <w:tcPr>
            <w:tcW w:w="2017" w:type="dxa"/>
            <w:shd w:val="clear" w:color="auto" w:fill="auto"/>
          </w:tcPr>
          <w:p w14:paraId="2547581C" w14:textId="77777777" w:rsidR="003A7022" w:rsidRPr="00C05B20" w:rsidRDefault="003A7022" w:rsidP="005B018C">
            <w:pPr>
              <w:pStyle w:val="BodyTextSI"/>
              <w:rPr>
                <w:sz w:val="21"/>
                <w:szCs w:val="21"/>
              </w:rPr>
            </w:pPr>
            <w:r w:rsidRPr="00C05B20">
              <w:rPr>
                <w:sz w:val="21"/>
                <w:szCs w:val="21"/>
              </w:rPr>
              <w:t>Birchip Cropping Group (BCG)</w:t>
            </w:r>
          </w:p>
        </w:tc>
        <w:tc>
          <w:tcPr>
            <w:tcW w:w="3642" w:type="dxa"/>
            <w:shd w:val="clear" w:color="auto" w:fill="auto"/>
          </w:tcPr>
          <w:p w14:paraId="3D0C0104" w14:textId="77777777" w:rsidR="003A7022" w:rsidRPr="00C05B20" w:rsidRDefault="003A7022" w:rsidP="005B018C">
            <w:pPr>
              <w:pStyle w:val="BodyTextSI"/>
              <w:rPr>
                <w:color w:val="auto"/>
                <w:sz w:val="21"/>
                <w:szCs w:val="21"/>
              </w:rPr>
            </w:pPr>
            <w:r w:rsidRPr="00C05B20">
              <w:rPr>
                <w:color w:val="auto"/>
                <w:sz w:val="21"/>
                <w:szCs w:val="21"/>
              </w:rPr>
              <w:t>BCG is a not-for-profit agricultural research and extension organisation led by farmers from the Wimmera and Mallee regions of Victoria. BCG’s research and communication activities provide evidence, support and tools for improving farm management practices and profitability.</w:t>
            </w:r>
          </w:p>
        </w:tc>
        <w:tc>
          <w:tcPr>
            <w:tcW w:w="4253" w:type="dxa"/>
            <w:shd w:val="clear" w:color="auto" w:fill="auto"/>
          </w:tcPr>
          <w:p w14:paraId="108FBDF0" w14:textId="77777777" w:rsidR="003A7022" w:rsidRPr="00C05B20" w:rsidRDefault="003A7022" w:rsidP="005B018C">
            <w:pPr>
              <w:pStyle w:val="BodyTextSI"/>
              <w:rPr>
                <w:rStyle w:val="Hyperlink"/>
                <w:sz w:val="21"/>
                <w:szCs w:val="21"/>
              </w:rPr>
            </w:pPr>
            <w:hyperlink r:id="rId133" w:history="1">
              <w:r w:rsidRPr="00C05B20">
                <w:rPr>
                  <w:rStyle w:val="Hyperlink"/>
                  <w:sz w:val="21"/>
                  <w:szCs w:val="21"/>
                </w:rPr>
                <w:t>https://www.bcg.org.au</w:t>
              </w:r>
            </w:hyperlink>
          </w:p>
        </w:tc>
      </w:tr>
      <w:tr w:rsidR="00C05B20" w:rsidRPr="00C05B20" w14:paraId="2392D65D" w14:textId="77777777" w:rsidTr="00C05B20">
        <w:trPr>
          <w:trHeight w:val="982"/>
        </w:trPr>
        <w:tc>
          <w:tcPr>
            <w:tcW w:w="2017" w:type="dxa"/>
            <w:shd w:val="clear" w:color="auto" w:fill="auto"/>
          </w:tcPr>
          <w:p w14:paraId="59181F8C" w14:textId="77777777" w:rsidR="003A7022" w:rsidRPr="00C05B20" w:rsidRDefault="003A7022" w:rsidP="005B018C">
            <w:pPr>
              <w:pStyle w:val="BodyTextSI"/>
              <w:rPr>
                <w:sz w:val="21"/>
                <w:szCs w:val="21"/>
              </w:rPr>
            </w:pPr>
            <w:r w:rsidRPr="00C05B20">
              <w:rPr>
                <w:rFonts w:cs="Calibri"/>
                <w:sz w:val="21"/>
                <w:szCs w:val="21"/>
              </w:rPr>
              <w:lastRenderedPageBreak/>
              <w:t>Cotton Australia</w:t>
            </w:r>
          </w:p>
        </w:tc>
        <w:tc>
          <w:tcPr>
            <w:tcW w:w="3642" w:type="dxa"/>
            <w:shd w:val="clear" w:color="auto" w:fill="auto"/>
          </w:tcPr>
          <w:p w14:paraId="0D7F2364" w14:textId="77777777" w:rsidR="003A7022" w:rsidRPr="00C05B20" w:rsidRDefault="003A7022" w:rsidP="005B018C">
            <w:pPr>
              <w:pStyle w:val="BodyTextSI"/>
              <w:rPr>
                <w:color w:val="auto"/>
                <w:sz w:val="21"/>
                <w:szCs w:val="21"/>
              </w:rPr>
            </w:pPr>
            <w:r w:rsidRPr="00C05B20">
              <w:rPr>
                <w:color w:val="auto"/>
                <w:sz w:val="21"/>
                <w:szCs w:val="21"/>
              </w:rPr>
              <w:t>Cotton Australia is the peak body for Australia’s cotton producers, supporting more than 1200 cotton farming families in NSW, Queensland and now into Victoria.</w:t>
            </w:r>
          </w:p>
        </w:tc>
        <w:tc>
          <w:tcPr>
            <w:tcW w:w="4253" w:type="dxa"/>
            <w:shd w:val="clear" w:color="auto" w:fill="auto"/>
          </w:tcPr>
          <w:p w14:paraId="617D6B86" w14:textId="77777777" w:rsidR="003A7022" w:rsidRPr="00C05B20" w:rsidRDefault="003A7022" w:rsidP="005B018C">
            <w:pPr>
              <w:pStyle w:val="BodyTextSI"/>
              <w:rPr>
                <w:rStyle w:val="Hyperlink"/>
                <w:sz w:val="21"/>
                <w:szCs w:val="21"/>
              </w:rPr>
            </w:pPr>
            <w:hyperlink r:id="rId134" w:history="1">
              <w:r w:rsidRPr="00C05B20">
                <w:rPr>
                  <w:rStyle w:val="Hyperlink"/>
                  <w:sz w:val="21"/>
                  <w:szCs w:val="21"/>
                </w:rPr>
                <w:t>https://cottonaustralia.com.au</w:t>
              </w:r>
            </w:hyperlink>
          </w:p>
        </w:tc>
      </w:tr>
      <w:tr w:rsidR="00C05B20" w:rsidRPr="00C05B20" w14:paraId="3521E0D3" w14:textId="77777777" w:rsidTr="00C05B20">
        <w:trPr>
          <w:trHeight w:val="1471"/>
        </w:trPr>
        <w:tc>
          <w:tcPr>
            <w:tcW w:w="2017" w:type="dxa"/>
            <w:shd w:val="clear" w:color="auto" w:fill="auto"/>
          </w:tcPr>
          <w:p w14:paraId="533669BA" w14:textId="77777777" w:rsidR="003A7022" w:rsidRPr="00C05B20" w:rsidRDefault="003A7022" w:rsidP="00D20790">
            <w:pPr>
              <w:pStyle w:val="BodyTextSI"/>
              <w:rPr>
                <w:sz w:val="21"/>
                <w:szCs w:val="21"/>
              </w:rPr>
            </w:pPr>
            <w:r w:rsidRPr="00C05B20">
              <w:rPr>
                <w:sz w:val="21"/>
                <w:szCs w:val="21"/>
              </w:rPr>
              <w:t>Crop Consultants Australia (CCA)</w:t>
            </w:r>
          </w:p>
        </w:tc>
        <w:tc>
          <w:tcPr>
            <w:tcW w:w="3642" w:type="dxa"/>
            <w:shd w:val="clear" w:color="auto" w:fill="auto"/>
          </w:tcPr>
          <w:p w14:paraId="6982EA65" w14:textId="77777777" w:rsidR="003A7022" w:rsidRPr="00C05B20" w:rsidRDefault="003A7022" w:rsidP="005B018C">
            <w:pPr>
              <w:pStyle w:val="BodyTextSI"/>
              <w:rPr>
                <w:color w:val="auto"/>
                <w:sz w:val="21"/>
                <w:szCs w:val="21"/>
              </w:rPr>
            </w:pPr>
            <w:r w:rsidRPr="00C05B20">
              <w:rPr>
                <w:color w:val="auto"/>
                <w:sz w:val="21"/>
                <w:szCs w:val="21"/>
              </w:rPr>
              <w:t>CCA is primarily an association for those that provide agronomic advice to cotton, grains, pulse and oilseed producers in Australia.</w:t>
            </w:r>
          </w:p>
        </w:tc>
        <w:tc>
          <w:tcPr>
            <w:tcW w:w="4253" w:type="dxa"/>
            <w:shd w:val="clear" w:color="auto" w:fill="auto"/>
          </w:tcPr>
          <w:p w14:paraId="5E671F1F" w14:textId="77777777" w:rsidR="003A7022" w:rsidRPr="00C05B20" w:rsidRDefault="003A7022" w:rsidP="005B018C">
            <w:pPr>
              <w:pStyle w:val="BodyTextSI"/>
              <w:rPr>
                <w:rStyle w:val="Hyperlink"/>
                <w:color w:val="auto"/>
                <w:sz w:val="21"/>
                <w:szCs w:val="21"/>
              </w:rPr>
            </w:pPr>
            <w:hyperlink r:id="rId135" w:history="1">
              <w:r w:rsidRPr="00C05B20">
                <w:rPr>
                  <w:rStyle w:val="Hyperlink"/>
                  <w:sz w:val="21"/>
                  <w:szCs w:val="21"/>
                </w:rPr>
                <w:t>https://cropconsultants.com.au</w:t>
              </w:r>
            </w:hyperlink>
          </w:p>
        </w:tc>
      </w:tr>
      <w:tr w:rsidR="00C05B20" w:rsidRPr="00C05B20" w14:paraId="73D80915" w14:textId="77777777" w:rsidTr="00C05B20">
        <w:trPr>
          <w:trHeight w:val="3446"/>
        </w:trPr>
        <w:tc>
          <w:tcPr>
            <w:tcW w:w="2017" w:type="dxa"/>
            <w:shd w:val="clear" w:color="auto" w:fill="auto"/>
          </w:tcPr>
          <w:p w14:paraId="6FBABC17" w14:textId="77777777" w:rsidR="003A7022" w:rsidRPr="00C05B20" w:rsidRDefault="003A7022" w:rsidP="00D20790">
            <w:pPr>
              <w:pStyle w:val="BodyTextSI"/>
              <w:rPr>
                <w:sz w:val="21"/>
                <w:szCs w:val="21"/>
              </w:rPr>
            </w:pPr>
            <w:proofErr w:type="spellStart"/>
            <w:r w:rsidRPr="00C05B20">
              <w:rPr>
                <w:sz w:val="21"/>
                <w:szCs w:val="21"/>
              </w:rPr>
              <w:t>FarmLink</w:t>
            </w:r>
            <w:proofErr w:type="spellEnd"/>
            <w:r w:rsidRPr="00C05B20">
              <w:rPr>
                <w:sz w:val="21"/>
                <w:szCs w:val="21"/>
              </w:rPr>
              <w:t xml:space="preserve"> Research Limited (</w:t>
            </w:r>
            <w:proofErr w:type="spellStart"/>
            <w:r w:rsidRPr="00C05B20">
              <w:rPr>
                <w:sz w:val="21"/>
                <w:szCs w:val="21"/>
              </w:rPr>
              <w:t>FarmLink</w:t>
            </w:r>
            <w:proofErr w:type="spellEnd"/>
            <w:r w:rsidRPr="00C05B20">
              <w:rPr>
                <w:sz w:val="21"/>
                <w:szCs w:val="21"/>
              </w:rPr>
              <w:t>)</w:t>
            </w:r>
          </w:p>
        </w:tc>
        <w:tc>
          <w:tcPr>
            <w:tcW w:w="3642" w:type="dxa"/>
            <w:shd w:val="clear" w:color="auto" w:fill="auto"/>
          </w:tcPr>
          <w:p w14:paraId="69CEBC75" w14:textId="7950B2A5" w:rsidR="003A7022" w:rsidRPr="00C05B20" w:rsidRDefault="003A7022" w:rsidP="005B018C">
            <w:pPr>
              <w:pStyle w:val="BodyTextSI"/>
              <w:rPr>
                <w:color w:val="auto"/>
                <w:sz w:val="21"/>
                <w:szCs w:val="21"/>
              </w:rPr>
            </w:pPr>
            <w:proofErr w:type="spellStart"/>
            <w:r w:rsidRPr="00C05B20">
              <w:rPr>
                <w:color w:val="auto"/>
                <w:sz w:val="21"/>
                <w:szCs w:val="21"/>
              </w:rPr>
              <w:t>FarmLink</w:t>
            </w:r>
            <w:proofErr w:type="spellEnd"/>
            <w:r w:rsidRPr="00C05B20">
              <w:rPr>
                <w:color w:val="auto"/>
                <w:sz w:val="21"/>
                <w:szCs w:val="21"/>
              </w:rPr>
              <w:t xml:space="preserve"> is a not</w:t>
            </w:r>
            <w:r w:rsidR="007550EE">
              <w:rPr>
                <w:color w:val="auto"/>
                <w:sz w:val="21"/>
                <w:szCs w:val="21"/>
              </w:rPr>
              <w:t>-</w:t>
            </w:r>
            <w:r w:rsidRPr="00C05B20">
              <w:rPr>
                <w:color w:val="auto"/>
                <w:sz w:val="21"/>
                <w:szCs w:val="21"/>
              </w:rPr>
              <w:t>for</w:t>
            </w:r>
            <w:r w:rsidR="007550EE">
              <w:rPr>
                <w:color w:val="auto"/>
                <w:sz w:val="21"/>
                <w:szCs w:val="21"/>
              </w:rPr>
              <w:t>-</w:t>
            </w:r>
            <w:r w:rsidRPr="00C05B20">
              <w:rPr>
                <w:color w:val="auto"/>
                <w:sz w:val="21"/>
                <w:szCs w:val="21"/>
              </w:rPr>
              <w:t xml:space="preserve">profit agricultural research and extension organisation in southern NSW owned by growers and involves advisers and researchers. </w:t>
            </w:r>
            <w:proofErr w:type="spellStart"/>
            <w:r w:rsidRPr="00C05B20">
              <w:rPr>
                <w:color w:val="auto"/>
                <w:sz w:val="21"/>
                <w:szCs w:val="21"/>
              </w:rPr>
              <w:t>FarmLink’s</w:t>
            </w:r>
            <w:proofErr w:type="spellEnd"/>
            <w:r w:rsidRPr="00C05B20">
              <w:rPr>
                <w:color w:val="auto"/>
                <w:sz w:val="21"/>
                <w:szCs w:val="21"/>
              </w:rPr>
              <w:t xml:space="preserve"> main objective is to coordinate and communicate private, public and grower group funded research and development activities within in the region.</w:t>
            </w:r>
          </w:p>
        </w:tc>
        <w:tc>
          <w:tcPr>
            <w:tcW w:w="4253" w:type="dxa"/>
            <w:shd w:val="clear" w:color="auto" w:fill="auto"/>
          </w:tcPr>
          <w:p w14:paraId="3B20C951" w14:textId="77777777" w:rsidR="003A7022" w:rsidRPr="00C05B20" w:rsidRDefault="003A7022" w:rsidP="005B018C">
            <w:pPr>
              <w:pStyle w:val="BodyTextSI"/>
              <w:rPr>
                <w:rStyle w:val="Hyperlink"/>
                <w:color w:val="auto"/>
                <w:sz w:val="21"/>
                <w:szCs w:val="21"/>
              </w:rPr>
            </w:pPr>
            <w:hyperlink r:id="rId136" w:history="1">
              <w:r w:rsidRPr="00C05B20">
                <w:rPr>
                  <w:rStyle w:val="Hyperlink"/>
                  <w:sz w:val="21"/>
                  <w:szCs w:val="21"/>
                </w:rPr>
                <w:t>http://www.farmlink.com.au</w:t>
              </w:r>
            </w:hyperlink>
          </w:p>
        </w:tc>
      </w:tr>
      <w:tr w:rsidR="00C05B20" w:rsidRPr="00C05B20" w14:paraId="308A7CAF" w14:textId="77777777" w:rsidTr="00C05B20">
        <w:trPr>
          <w:trHeight w:val="392"/>
        </w:trPr>
        <w:tc>
          <w:tcPr>
            <w:tcW w:w="2017" w:type="dxa"/>
            <w:shd w:val="clear" w:color="auto" w:fill="auto"/>
          </w:tcPr>
          <w:p w14:paraId="41E1509B" w14:textId="77777777" w:rsidR="003A7022" w:rsidRPr="00C05B20" w:rsidRDefault="003A7022" w:rsidP="005B018C">
            <w:pPr>
              <w:pStyle w:val="BodyTextSI"/>
              <w:rPr>
                <w:sz w:val="21"/>
                <w:szCs w:val="21"/>
              </w:rPr>
            </w:pPr>
            <w:r w:rsidRPr="00C05B20">
              <w:rPr>
                <w:rFonts w:cs="Calibri"/>
                <w:sz w:val="21"/>
                <w:szCs w:val="21"/>
              </w:rPr>
              <w:t>Grain Producers Australia (GPA)</w:t>
            </w:r>
          </w:p>
        </w:tc>
        <w:tc>
          <w:tcPr>
            <w:tcW w:w="3642" w:type="dxa"/>
            <w:shd w:val="clear" w:color="auto" w:fill="auto"/>
          </w:tcPr>
          <w:p w14:paraId="7BDE2C63" w14:textId="77777777" w:rsidR="003A7022" w:rsidRPr="00C05B20" w:rsidRDefault="003A7022" w:rsidP="005B018C">
            <w:pPr>
              <w:pStyle w:val="BodyTextSI"/>
              <w:rPr>
                <w:color w:val="auto"/>
                <w:sz w:val="21"/>
                <w:szCs w:val="21"/>
              </w:rPr>
            </w:pPr>
            <w:r w:rsidRPr="00C05B20">
              <w:rPr>
                <w:color w:val="auto"/>
                <w:sz w:val="21"/>
                <w:szCs w:val="21"/>
              </w:rPr>
              <w:t>GPA represents Australia's broadacre, grain, pulse and oilseed producers at the national level. Broadly stated, GPA was created to foster a strong, innovative, profitable, globally competitive and environmentally sustainable grains industry in Australia.</w:t>
            </w:r>
          </w:p>
        </w:tc>
        <w:tc>
          <w:tcPr>
            <w:tcW w:w="4253" w:type="dxa"/>
            <w:shd w:val="clear" w:color="auto" w:fill="auto"/>
          </w:tcPr>
          <w:p w14:paraId="1559C941" w14:textId="77777777" w:rsidR="003A7022" w:rsidRPr="00C05B20" w:rsidRDefault="003A7022" w:rsidP="005B018C">
            <w:pPr>
              <w:pStyle w:val="BodyTextSI"/>
              <w:rPr>
                <w:rStyle w:val="Hyperlink"/>
                <w:sz w:val="21"/>
                <w:szCs w:val="21"/>
              </w:rPr>
            </w:pPr>
            <w:hyperlink r:id="rId137" w:history="1">
              <w:r w:rsidRPr="00C05B20">
                <w:rPr>
                  <w:rStyle w:val="Hyperlink"/>
                  <w:sz w:val="21"/>
                  <w:szCs w:val="21"/>
                </w:rPr>
                <w:t>https://www.grainproducers.com.au</w:t>
              </w:r>
            </w:hyperlink>
          </w:p>
        </w:tc>
      </w:tr>
      <w:tr w:rsidR="00C05B20" w:rsidRPr="00C05B20" w14:paraId="348C00F3" w14:textId="77777777" w:rsidTr="00C05B20">
        <w:trPr>
          <w:trHeight w:val="1471"/>
        </w:trPr>
        <w:tc>
          <w:tcPr>
            <w:tcW w:w="2017" w:type="dxa"/>
            <w:shd w:val="clear" w:color="auto" w:fill="auto"/>
          </w:tcPr>
          <w:p w14:paraId="4BDE16A5" w14:textId="77777777" w:rsidR="003A7022" w:rsidRPr="00C05B20" w:rsidRDefault="003A7022" w:rsidP="00D20790">
            <w:pPr>
              <w:pStyle w:val="BodyTextSI"/>
              <w:rPr>
                <w:sz w:val="21"/>
                <w:szCs w:val="21"/>
              </w:rPr>
            </w:pPr>
            <w:r w:rsidRPr="00C05B20">
              <w:rPr>
                <w:sz w:val="21"/>
                <w:szCs w:val="21"/>
              </w:rPr>
              <w:t>Hart Field-Site Group (Hart)</w:t>
            </w:r>
          </w:p>
        </w:tc>
        <w:tc>
          <w:tcPr>
            <w:tcW w:w="3642" w:type="dxa"/>
            <w:shd w:val="clear" w:color="auto" w:fill="auto"/>
          </w:tcPr>
          <w:p w14:paraId="2217A650" w14:textId="77777777" w:rsidR="003A7022" w:rsidRPr="00C05B20" w:rsidRDefault="003A7022" w:rsidP="005B018C">
            <w:pPr>
              <w:pStyle w:val="BodyTextSI"/>
              <w:rPr>
                <w:color w:val="auto"/>
                <w:sz w:val="21"/>
                <w:szCs w:val="21"/>
              </w:rPr>
            </w:pPr>
            <w:r w:rsidRPr="00C05B20">
              <w:rPr>
                <w:color w:val="auto"/>
                <w:sz w:val="21"/>
                <w:szCs w:val="21"/>
              </w:rPr>
              <w:t xml:space="preserve">Hart is South Australia’s premier agronomic field site, managed by farmers to provide independent information and skills to the </w:t>
            </w:r>
            <w:proofErr w:type="gramStart"/>
            <w:r w:rsidRPr="00C05B20">
              <w:rPr>
                <w:color w:val="auto"/>
                <w:sz w:val="21"/>
                <w:szCs w:val="21"/>
              </w:rPr>
              <w:t>broad-acre</w:t>
            </w:r>
            <w:proofErr w:type="gramEnd"/>
            <w:r w:rsidRPr="00C05B20">
              <w:rPr>
                <w:color w:val="auto"/>
                <w:sz w:val="21"/>
                <w:szCs w:val="21"/>
              </w:rPr>
              <w:t xml:space="preserve"> cropping industry.</w:t>
            </w:r>
          </w:p>
        </w:tc>
        <w:tc>
          <w:tcPr>
            <w:tcW w:w="4253" w:type="dxa"/>
            <w:shd w:val="clear" w:color="auto" w:fill="auto"/>
          </w:tcPr>
          <w:p w14:paraId="005413E6" w14:textId="77777777" w:rsidR="003A7022" w:rsidRPr="00C05B20" w:rsidRDefault="003A7022" w:rsidP="005B018C">
            <w:pPr>
              <w:pStyle w:val="BodyTextSI"/>
              <w:rPr>
                <w:rStyle w:val="Hyperlink"/>
                <w:color w:val="auto"/>
                <w:sz w:val="21"/>
                <w:szCs w:val="21"/>
              </w:rPr>
            </w:pPr>
            <w:hyperlink r:id="rId138" w:history="1">
              <w:r w:rsidRPr="00C05B20">
                <w:rPr>
                  <w:rStyle w:val="Hyperlink"/>
                  <w:sz w:val="21"/>
                  <w:szCs w:val="21"/>
                </w:rPr>
                <w:t>http://www.hartfieldsite.org.au</w:t>
              </w:r>
            </w:hyperlink>
          </w:p>
        </w:tc>
      </w:tr>
      <w:tr w:rsidR="00C05B20" w:rsidRPr="00C05B20" w14:paraId="3482B9FA" w14:textId="77777777" w:rsidTr="00C05B20">
        <w:trPr>
          <w:trHeight w:val="1139"/>
        </w:trPr>
        <w:tc>
          <w:tcPr>
            <w:tcW w:w="2017" w:type="dxa"/>
            <w:shd w:val="clear" w:color="auto" w:fill="auto"/>
          </w:tcPr>
          <w:p w14:paraId="7A0D2C10" w14:textId="77777777" w:rsidR="003A7022" w:rsidRPr="00C05B20" w:rsidRDefault="003A7022" w:rsidP="005B018C">
            <w:pPr>
              <w:pStyle w:val="BodyTextSI"/>
              <w:rPr>
                <w:sz w:val="21"/>
                <w:szCs w:val="21"/>
                <w:highlight w:val="yellow"/>
              </w:rPr>
            </w:pPr>
            <w:r w:rsidRPr="00C05B20">
              <w:rPr>
                <w:sz w:val="21"/>
                <w:szCs w:val="21"/>
              </w:rPr>
              <w:t>National Farmers’ Federation (NFF)</w:t>
            </w:r>
          </w:p>
        </w:tc>
        <w:tc>
          <w:tcPr>
            <w:tcW w:w="3642" w:type="dxa"/>
            <w:shd w:val="clear" w:color="auto" w:fill="auto"/>
          </w:tcPr>
          <w:p w14:paraId="66605C78" w14:textId="77777777" w:rsidR="003A7022" w:rsidRPr="00C05B20" w:rsidRDefault="003A7022" w:rsidP="005B018C">
            <w:pPr>
              <w:pStyle w:val="BodyTextSI"/>
              <w:rPr>
                <w:sz w:val="21"/>
                <w:szCs w:val="21"/>
                <w:highlight w:val="yellow"/>
              </w:rPr>
            </w:pPr>
            <w:r w:rsidRPr="00C05B20">
              <w:rPr>
                <w:sz w:val="21"/>
                <w:szCs w:val="21"/>
              </w:rPr>
              <w:t>A peak body representing farmers, and more broadly, agriculture across Australia.</w:t>
            </w:r>
          </w:p>
        </w:tc>
        <w:tc>
          <w:tcPr>
            <w:tcW w:w="4253" w:type="dxa"/>
            <w:shd w:val="clear" w:color="auto" w:fill="auto"/>
          </w:tcPr>
          <w:p w14:paraId="19C84EC6" w14:textId="77777777" w:rsidR="003A7022" w:rsidRPr="00C05B20" w:rsidRDefault="003A7022" w:rsidP="005B018C">
            <w:pPr>
              <w:pStyle w:val="BodyTextSI"/>
              <w:rPr>
                <w:rStyle w:val="Hyperlink"/>
                <w:sz w:val="21"/>
                <w:szCs w:val="21"/>
                <w:highlight w:val="yellow"/>
              </w:rPr>
            </w:pPr>
            <w:hyperlink r:id="rId139" w:history="1">
              <w:r w:rsidRPr="00C05B20">
                <w:rPr>
                  <w:rStyle w:val="Hyperlink"/>
                  <w:sz w:val="21"/>
                  <w:szCs w:val="21"/>
                </w:rPr>
                <w:t>http://www.nff.org.au</w:t>
              </w:r>
            </w:hyperlink>
          </w:p>
        </w:tc>
      </w:tr>
      <w:tr w:rsidR="00C05B20" w:rsidRPr="00C05B20" w14:paraId="4B5A921D" w14:textId="77777777" w:rsidTr="00C05B20">
        <w:trPr>
          <w:trHeight w:val="1139"/>
        </w:trPr>
        <w:tc>
          <w:tcPr>
            <w:tcW w:w="2017" w:type="dxa"/>
            <w:shd w:val="clear" w:color="auto" w:fill="auto"/>
          </w:tcPr>
          <w:p w14:paraId="16258091" w14:textId="77777777" w:rsidR="003A7022" w:rsidRPr="00C05B20" w:rsidRDefault="003A7022" w:rsidP="005B018C">
            <w:pPr>
              <w:pStyle w:val="BodyTextSI"/>
              <w:rPr>
                <w:sz w:val="21"/>
                <w:szCs w:val="21"/>
              </w:rPr>
            </w:pPr>
            <w:r w:rsidRPr="00C05B20">
              <w:rPr>
                <w:sz w:val="21"/>
                <w:szCs w:val="21"/>
              </w:rPr>
              <w:lastRenderedPageBreak/>
              <w:t>National Parks Australia Council (NPAC)</w:t>
            </w:r>
          </w:p>
        </w:tc>
        <w:tc>
          <w:tcPr>
            <w:tcW w:w="3642" w:type="dxa"/>
            <w:shd w:val="clear" w:color="auto" w:fill="auto"/>
          </w:tcPr>
          <w:p w14:paraId="37C1FEDD" w14:textId="77777777" w:rsidR="003A7022" w:rsidRPr="00C05B20" w:rsidRDefault="003A7022" w:rsidP="005B018C">
            <w:pPr>
              <w:pStyle w:val="BodyTextSI"/>
              <w:rPr>
                <w:sz w:val="21"/>
                <w:szCs w:val="21"/>
              </w:rPr>
            </w:pPr>
            <w:r w:rsidRPr="00C05B20">
              <w:rPr>
                <w:sz w:val="21"/>
                <w:szCs w:val="21"/>
              </w:rPr>
              <w:t>The NPAC are a national body that coordinates and represents the view of a range of State and Territory non-government organisations concerned with protecting the natural environment and furthering national parks.</w:t>
            </w:r>
          </w:p>
        </w:tc>
        <w:tc>
          <w:tcPr>
            <w:tcW w:w="4253" w:type="dxa"/>
            <w:shd w:val="clear" w:color="auto" w:fill="auto"/>
          </w:tcPr>
          <w:p w14:paraId="285B2300" w14:textId="77777777" w:rsidR="003A7022" w:rsidRPr="00C05B20" w:rsidRDefault="003A7022" w:rsidP="005B018C">
            <w:pPr>
              <w:pStyle w:val="BodyTextSI"/>
              <w:rPr>
                <w:sz w:val="21"/>
                <w:szCs w:val="21"/>
              </w:rPr>
            </w:pPr>
            <w:hyperlink r:id="rId140" w:history="1">
              <w:r w:rsidRPr="00C05B20">
                <w:rPr>
                  <w:rStyle w:val="Hyperlink"/>
                  <w:sz w:val="21"/>
                  <w:szCs w:val="21"/>
                </w:rPr>
                <w:t>https://npac.org.au</w:t>
              </w:r>
            </w:hyperlink>
            <w:r w:rsidRPr="00C05B20">
              <w:rPr>
                <w:sz w:val="21"/>
                <w:szCs w:val="21"/>
              </w:rPr>
              <w:t xml:space="preserve"> </w:t>
            </w:r>
          </w:p>
        </w:tc>
      </w:tr>
      <w:tr w:rsidR="00C05B20" w:rsidRPr="00C05B20" w14:paraId="349F1C51" w14:textId="77777777" w:rsidTr="00C05B20">
        <w:trPr>
          <w:trHeight w:val="1471"/>
        </w:trPr>
        <w:tc>
          <w:tcPr>
            <w:tcW w:w="2017" w:type="dxa"/>
            <w:shd w:val="clear" w:color="auto" w:fill="auto"/>
          </w:tcPr>
          <w:p w14:paraId="6CA43794" w14:textId="6DE39128" w:rsidR="003A7022" w:rsidRPr="00C05B20" w:rsidRDefault="00DB4071" w:rsidP="005B018C">
            <w:pPr>
              <w:pStyle w:val="BodyTextSI"/>
              <w:rPr>
                <w:sz w:val="21"/>
                <w:szCs w:val="21"/>
                <w:highlight w:val="yellow"/>
              </w:rPr>
            </w:pPr>
            <w:r>
              <w:rPr>
                <w:sz w:val="21"/>
                <w:szCs w:val="21"/>
              </w:rPr>
              <w:t xml:space="preserve">United </w:t>
            </w:r>
            <w:proofErr w:type="spellStart"/>
            <w:r>
              <w:rPr>
                <w:sz w:val="21"/>
                <w:szCs w:val="21"/>
              </w:rPr>
              <w:t>Workers</w:t>
            </w:r>
            <w:r w:rsidR="003A7022" w:rsidRPr="00C05B20">
              <w:rPr>
                <w:sz w:val="21"/>
                <w:szCs w:val="21"/>
              </w:rPr>
              <w:t>Union</w:t>
            </w:r>
            <w:proofErr w:type="spellEnd"/>
            <w:r w:rsidR="003A7022" w:rsidRPr="00C05B20">
              <w:rPr>
                <w:sz w:val="21"/>
                <w:szCs w:val="21"/>
              </w:rPr>
              <w:t xml:space="preserve"> (</w:t>
            </w:r>
            <w:r>
              <w:rPr>
                <w:sz w:val="21"/>
                <w:szCs w:val="21"/>
              </w:rPr>
              <w:t>UWU</w:t>
            </w:r>
            <w:r w:rsidR="003A7022" w:rsidRPr="00C05B20">
              <w:rPr>
                <w:sz w:val="21"/>
                <w:szCs w:val="21"/>
              </w:rPr>
              <w:t>)</w:t>
            </w:r>
          </w:p>
        </w:tc>
        <w:tc>
          <w:tcPr>
            <w:tcW w:w="3642" w:type="dxa"/>
            <w:shd w:val="clear" w:color="auto" w:fill="auto"/>
          </w:tcPr>
          <w:p w14:paraId="72F508D2" w14:textId="3A43CB37" w:rsidR="003A7022" w:rsidRPr="00C05B20" w:rsidRDefault="003A7022" w:rsidP="005B018C">
            <w:pPr>
              <w:pStyle w:val="BodyTextSI"/>
              <w:rPr>
                <w:sz w:val="21"/>
                <w:szCs w:val="21"/>
                <w:highlight w:val="yellow"/>
              </w:rPr>
            </w:pPr>
            <w:r w:rsidRPr="00C05B20">
              <w:rPr>
                <w:sz w:val="21"/>
                <w:szCs w:val="21"/>
              </w:rPr>
              <w:t xml:space="preserve">The </w:t>
            </w:r>
            <w:r w:rsidR="00DB4071">
              <w:rPr>
                <w:sz w:val="21"/>
                <w:szCs w:val="21"/>
              </w:rPr>
              <w:t>UWU</w:t>
            </w:r>
            <w:r w:rsidRPr="00C05B20">
              <w:rPr>
                <w:sz w:val="21"/>
                <w:szCs w:val="21"/>
              </w:rPr>
              <w:t xml:space="preserve"> empowers all workers to stand together – casual, permanent, part time or contract – and unite to improve their working lives and build stronger communities that can prioritise people and planet.</w:t>
            </w:r>
          </w:p>
        </w:tc>
        <w:tc>
          <w:tcPr>
            <w:tcW w:w="4253" w:type="dxa"/>
            <w:shd w:val="clear" w:color="auto" w:fill="auto"/>
          </w:tcPr>
          <w:p w14:paraId="3D605B66" w14:textId="0ED51044" w:rsidR="003A7022" w:rsidRPr="00C05B20" w:rsidRDefault="00DB4071" w:rsidP="005B018C">
            <w:pPr>
              <w:pStyle w:val="BodyTextSI"/>
              <w:rPr>
                <w:rStyle w:val="Hyperlink"/>
                <w:sz w:val="21"/>
                <w:szCs w:val="21"/>
                <w:highlight w:val="yellow"/>
              </w:rPr>
            </w:pPr>
            <w:r w:rsidRPr="00DB4071">
              <w:t>https://unitedworkers.org.au</w:t>
            </w:r>
          </w:p>
        </w:tc>
      </w:tr>
      <w:tr w:rsidR="00C05B20" w:rsidRPr="00C05B20" w14:paraId="558CE362" w14:textId="77777777" w:rsidTr="00C05B20">
        <w:trPr>
          <w:trHeight w:val="1471"/>
        </w:trPr>
        <w:tc>
          <w:tcPr>
            <w:tcW w:w="2017" w:type="dxa"/>
            <w:shd w:val="clear" w:color="auto" w:fill="auto"/>
          </w:tcPr>
          <w:p w14:paraId="570E151C" w14:textId="77777777" w:rsidR="003A7022" w:rsidRPr="00C05B20" w:rsidRDefault="003A7022" w:rsidP="005B018C">
            <w:pPr>
              <w:pStyle w:val="BodyTextSI"/>
              <w:rPr>
                <w:sz w:val="21"/>
                <w:szCs w:val="21"/>
                <w:highlight w:val="yellow"/>
              </w:rPr>
            </w:pPr>
            <w:r w:rsidRPr="00C05B20">
              <w:rPr>
                <w:sz w:val="21"/>
                <w:szCs w:val="21"/>
              </w:rPr>
              <w:t>NT WorkSafe</w:t>
            </w:r>
          </w:p>
        </w:tc>
        <w:tc>
          <w:tcPr>
            <w:tcW w:w="3642" w:type="dxa"/>
            <w:shd w:val="clear" w:color="auto" w:fill="auto"/>
          </w:tcPr>
          <w:p w14:paraId="524CAA2A" w14:textId="77777777" w:rsidR="003A7022" w:rsidRPr="00C05B20" w:rsidRDefault="003A7022" w:rsidP="005B018C">
            <w:pPr>
              <w:pStyle w:val="BodyTextSI"/>
              <w:rPr>
                <w:sz w:val="21"/>
                <w:szCs w:val="21"/>
                <w:highlight w:val="yellow"/>
              </w:rPr>
            </w:pPr>
            <w:r w:rsidRPr="00C05B20">
              <w:rPr>
                <w:sz w:val="21"/>
                <w:szCs w:val="21"/>
              </w:rPr>
              <w:t>The work health and safety, dangerous goods, electrical safety, and rehabilitation and workers compensation division of the Northern Territory government.</w:t>
            </w:r>
          </w:p>
        </w:tc>
        <w:tc>
          <w:tcPr>
            <w:tcW w:w="4253" w:type="dxa"/>
            <w:shd w:val="clear" w:color="auto" w:fill="auto"/>
          </w:tcPr>
          <w:p w14:paraId="6228E2AD" w14:textId="77777777" w:rsidR="003A7022" w:rsidRPr="00C05B20" w:rsidRDefault="003A7022" w:rsidP="005B018C">
            <w:pPr>
              <w:pStyle w:val="BodyTextSI"/>
              <w:rPr>
                <w:rStyle w:val="Hyperlink"/>
                <w:sz w:val="21"/>
                <w:szCs w:val="21"/>
                <w:highlight w:val="yellow"/>
              </w:rPr>
            </w:pPr>
            <w:hyperlink r:id="rId141" w:history="1">
              <w:r w:rsidRPr="00C05B20">
                <w:rPr>
                  <w:rStyle w:val="Hyperlink"/>
                  <w:sz w:val="21"/>
                  <w:szCs w:val="21"/>
                </w:rPr>
                <w:t>http://www.worksafe.nt.gov.au</w:t>
              </w:r>
            </w:hyperlink>
          </w:p>
        </w:tc>
      </w:tr>
      <w:tr w:rsidR="00C05B20" w:rsidRPr="00C05B20" w14:paraId="1BCAA0A7" w14:textId="77777777" w:rsidTr="00C05B20">
        <w:trPr>
          <w:trHeight w:val="1471"/>
        </w:trPr>
        <w:tc>
          <w:tcPr>
            <w:tcW w:w="2017" w:type="dxa"/>
            <w:shd w:val="clear" w:color="auto" w:fill="auto"/>
          </w:tcPr>
          <w:p w14:paraId="18FC0CF5" w14:textId="77777777" w:rsidR="003A7022" w:rsidRPr="00C05B20" w:rsidRDefault="003A7022" w:rsidP="005B018C">
            <w:pPr>
              <w:pStyle w:val="BodyTextSI"/>
              <w:rPr>
                <w:sz w:val="21"/>
                <w:szCs w:val="21"/>
              </w:rPr>
            </w:pPr>
            <w:r w:rsidRPr="00C05B20">
              <w:rPr>
                <w:sz w:val="21"/>
                <w:szCs w:val="21"/>
              </w:rPr>
              <w:t>Parks and Leisure Australia (PLA)</w:t>
            </w:r>
          </w:p>
        </w:tc>
        <w:tc>
          <w:tcPr>
            <w:tcW w:w="3642" w:type="dxa"/>
            <w:shd w:val="clear" w:color="auto" w:fill="auto"/>
          </w:tcPr>
          <w:p w14:paraId="1889CB21" w14:textId="77777777" w:rsidR="003A7022" w:rsidRPr="00C05B20" w:rsidRDefault="003A7022" w:rsidP="005B018C">
            <w:pPr>
              <w:pStyle w:val="BodyTextSI"/>
              <w:rPr>
                <w:sz w:val="21"/>
                <w:szCs w:val="21"/>
              </w:rPr>
            </w:pPr>
            <w:r w:rsidRPr="00C05B20">
              <w:rPr>
                <w:sz w:val="21"/>
                <w:szCs w:val="21"/>
              </w:rPr>
              <w:t xml:space="preserve">PLA </w:t>
            </w:r>
            <w:proofErr w:type="gramStart"/>
            <w:r w:rsidRPr="00C05B20">
              <w:rPr>
                <w:sz w:val="21"/>
                <w:szCs w:val="21"/>
              </w:rPr>
              <w:t>are</w:t>
            </w:r>
            <w:proofErr w:type="gramEnd"/>
            <w:r w:rsidRPr="00C05B20">
              <w:rPr>
                <w:sz w:val="21"/>
                <w:szCs w:val="21"/>
              </w:rPr>
              <w:t xml:space="preserve"> the leading industry association for professionals in the sector. Their aim is to build, serve and develop a strong and united parks and leisure industry in Australia.</w:t>
            </w:r>
          </w:p>
        </w:tc>
        <w:tc>
          <w:tcPr>
            <w:tcW w:w="4253" w:type="dxa"/>
            <w:shd w:val="clear" w:color="auto" w:fill="auto"/>
          </w:tcPr>
          <w:p w14:paraId="79426656" w14:textId="77777777" w:rsidR="003A7022" w:rsidRPr="00C05B20" w:rsidRDefault="003A7022" w:rsidP="005B018C">
            <w:pPr>
              <w:pStyle w:val="BodyTextSI"/>
              <w:rPr>
                <w:sz w:val="21"/>
                <w:szCs w:val="21"/>
              </w:rPr>
            </w:pPr>
            <w:hyperlink r:id="rId142" w:history="1">
              <w:r w:rsidRPr="00C05B20">
                <w:rPr>
                  <w:rStyle w:val="Hyperlink"/>
                  <w:sz w:val="21"/>
                  <w:szCs w:val="21"/>
                </w:rPr>
                <w:t>https://www.parksleisure.com.au</w:t>
              </w:r>
            </w:hyperlink>
          </w:p>
          <w:p w14:paraId="035CD7AC" w14:textId="77777777" w:rsidR="003A7022" w:rsidRPr="00C05B20" w:rsidRDefault="003A7022" w:rsidP="005B018C">
            <w:pPr>
              <w:pStyle w:val="BodyTextSI"/>
              <w:rPr>
                <w:sz w:val="21"/>
                <w:szCs w:val="21"/>
              </w:rPr>
            </w:pPr>
          </w:p>
        </w:tc>
      </w:tr>
      <w:tr w:rsidR="00C05B20" w:rsidRPr="00C05B20" w14:paraId="066A231A" w14:textId="77777777" w:rsidTr="00C05B20">
        <w:trPr>
          <w:trHeight w:val="1471"/>
        </w:trPr>
        <w:tc>
          <w:tcPr>
            <w:tcW w:w="2017" w:type="dxa"/>
            <w:shd w:val="clear" w:color="auto" w:fill="auto"/>
          </w:tcPr>
          <w:p w14:paraId="4781DEDD" w14:textId="77777777" w:rsidR="003A7022" w:rsidRPr="00C05B20" w:rsidRDefault="003A7022" w:rsidP="005B018C">
            <w:pPr>
              <w:pStyle w:val="BodyTextSI"/>
              <w:rPr>
                <w:sz w:val="21"/>
                <w:szCs w:val="21"/>
              </w:rPr>
            </w:pPr>
            <w:r w:rsidRPr="00C05B20">
              <w:rPr>
                <w:sz w:val="21"/>
                <w:szCs w:val="21"/>
              </w:rPr>
              <w:t>RMCG</w:t>
            </w:r>
          </w:p>
        </w:tc>
        <w:tc>
          <w:tcPr>
            <w:tcW w:w="3642" w:type="dxa"/>
            <w:shd w:val="clear" w:color="auto" w:fill="auto"/>
          </w:tcPr>
          <w:p w14:paraId="5C4FA6F7" w14:textId="77777777" w:rsidR="003A7022" w:rsidRPr="00C05B20" w:rsidRDefault="003A7022" w:rsidP="005B018C">
            <w:pPr>
              <w:pStyle w:val="BodyTextSI"/>
              <w:rPr>
                <w:sz w:val="21"/>
                <w:szCs w:val="21"/>
              </w:rPr>
            </w:pPr>
            <w:r w:rsidRPr="00C05B20">
              <w:rPr>
                <w:sz w:val="21"/>
                <w:szCs w:val="21"/>
              </w:rPr>
              <w:t>RMCG is an environmental and agricultural consultancy, providing advice to government agencies, water authorities, institutions and private sector clients in the fields of environment, water, agriculture, economics and communities.</w:t>
            </w:r>
          </w:p>
        </w:tc>
        <w:tc>
          <w:tcPr>
            <w:tcW w:w="4253" w:type="dxa"/>
            <w:shd w:val="clear" w:color="auto" w:fill="auto"/>
          </w:tcPr>
          <w:p w14:paraId="76C53409" w14:textId="77777777" w:rsidR="003A7022" w:rsidRPr="00C05B20" w:rsidRDefault="003A7022" w:rsidP="005B018C">
            <w:pPr>
              <w:pStyle w:val="BodyTextSI"/>
              <w:rPr>
                <w:rStyle w:val="Hyperlink"/>
                <w:sz w:val="21"/>
                <w:szCs w:val="21"/>
              </w:rPr>
            </w:pPr>
            <w:hyperlink r:id="rId143" w:history="1">
              <w:r w:rsidRPr="00C05B20">
                <w:rPr>
                  <w:rStyle w:val="Hyperlink"/>
                  <w:sz w:val="21"/>
                  <w:szCs w:val="21"/>
                </w:rPr>
                <w:t>http://www.rmcg.com.au</w:t>
              </w:r>
            </w:hyperlink>
          </w:p>
        </w:tc>
      </w:tr>
      <w:tr w:rsidR="00C05B20" w:rsidRPr="00C05B20" w14:paraId="45905BCD" w14:textId="77777777" w:rsidTr="00C05B20">
        <w:trPr>
          <w:trHeight w:val="1471"/>
        </w:trPr>
        <w:tc>
          <w:tcPr>
            <w:tcW w:w="2017" w:type="dxa"/>
            <w:shd w:val="clear" w:color="auto" w:fill="auto"/>
          </w:tcPr>
          <w:p w14:paraId="30D14A3A" w14:textId="77777777" w:rsidR="003A7022" w:rsidRPr="00C05B20" w:rsidRDefault="003A7022" w:rsidP="005B018C">
            <w:pPr>
              <w:pStyle w:val="BodyTextSI"/>
              <w:rPr>
                <w:sz w:val="21"/>
                <w:szCs w:val="21"/>
                <w:highlight w:val="yellow"/>
              </w:rPr>
            </w:pPr>
            <w:r w:rsidRPr="00C05B20">
              <w:rPr>
                <w:sz w:val="21"/>
                <w:szCs w:val="21"/>
              </w:rPr>
              <w:t>SafeWork NSW</w:t>
            </w:r>
          </w:p>
        </w:tc>
        <w:tc>
          <w:tcPr>
            <w:tcW w:w="3642" w:type="dxa"/>
            <w:shd w:val="clear" w:color="auto" w:fill="auto"/>
          </w:tcPr>
          <w:p w14:paraId="68196C3C" w14:textId="77777777" w:rsidR="003A7022" w:rsidRPr="00C05B20" w:rsidRDefault="003A7022" w:rsidP="005B018C">
            <w:pPr>
              <w:pStyle w:val="BodyTextSI"/>
              <w:rPr>
                <w:sz w:val="21"/>
                <w:szCs w:val="21"/>
                <w:highlight w:val="yellow"/>
              </w:rPr>
            </w:pPr>
            <w:r w:rsidRPr="00C05B20">
              <w:rPr>
                <w:sz w:val="21"/>
                <w:szCs w:val="21"/>
              </w:rPr>
              <w:t>The New South Wales workplace health and safety regulator.</w:t>
            </w:r>
          </w:p>
        </w:tc>
        <w:tc>
          <w:tcPr>
            <w:tcW w:w="4253" w:type="dxa"/>
            <w:shd w:val="clear" w:color="auto" w:fill="auto"/>
          </w:tcPr>
          <w:p w14:paraId="325A197B" w14:textId="77777777" w:rsidR="003A7022" w:rsidRPr="00C05B20" w:rsidRDefault="003A7022" w:rsidP="005B018C">
            <w:pPr>
              <w:pStyle w:val="BodyTextSI"/>
              <w:rPr>
                <w:rStyle w:val="Hyperlink"/>
                <w:sz w:val="21"/>
                <w:szCs w:val="21"/>
                <w:highlight w:val="yellow"/>
              </w:rPr>
            </w:pPr>
            <w:hyperlink r:id="rId144" w:history="1">
              <w:r w:rsidRPr="00C05B20">
                <w:rPr>
                  <w:rStyle w:val="Hyperlink"/>
                  <w:sz w:val="21"/>
                  <w:szCs w:val="21"/>
                </w:rPr>
                <w:t>http://www.safework.nsw.gov.au</w:t>
              </w:r>
            </w:hyperlink>
          </w:p>
        </w:tc>
      </w:tr>
      <w:tr w:rsidR="00C05B20" w:rsidRPr="00C05B20" w14:paraId="6C1E399B" w14:textId="77777777" w:rsidTr="00C05B20">
        <w:trPr>
          <w:trHeight w:val="1471"/>
        </w:trPr>
        <w:tc>
          <w:tcPr>
            <w:tcW w:w="2017" w:type="dxa"/>
            <w:shd w:val="clear" w:color="auto" w:fill="auto"/>
          </w:tcPr>
          <w:p w14:paraId="4E1E9253" w14:textId="77777777" w:rsidR="003A7022" w:rsidRPr="00C05B20" w:rsidRDefault="003A7022" w:rsidP="005B018C">
            <w:pPr>
              <w:pStyle w:val="BodyTextSI"/>
              <w:rPr>
                <w:sz w:val="21"/>
                <w:szCs w:val="21"/>
                <w:highlight w:val="yellow"/>
              </w:rPr>
            </w:pPr>
            <w:r w:rsidRPr="00C05B20">
              <w:rPr>
                <w:sz w:val="21"/>
                <w:szCs w:val="21"/>
              </w:rPr>
              <w:t>SafeWork SA</w:t>
            </w:r>
          </w:p>
        </w:tc>
        <w:tc>
          <w:tcPr>
            <w:tcW w:w="3642" w:type="dxa"/>
            <w:shd w:val="clear" w:color="auto" w:fill="auto"/>
          </w:tcPr>
          <w:p w14:paraId="05E0659A" w14:textId="77777777" w:rsidR="003A7022" w:rsidRPr="00C05B20" w:rsidRDefault="003A7022" w:rsidP="005B018C">
            <w:pPr>
              <w:pStyle w:val="BodyTextSI"/>
              <w:rPr>
                <w:sz w:val="21"/>
                <w:szCs w:val="21"/>
                <w:highlight w:val="yellow"/>
              </w:rPr>
            </w:pPr>
            <w:r w:rsidRPr="00C05B20">
              <w:rPr>
                <w:sz w:val="21"/>
                <w:szCs w:val="21"/>
              </w:rPr>
              <w:t>The South Australian work health and safety, public safety and worker relations regulator.</w:t>
            </w:r>
          </w:p>
        </w:tc>
        <w:tc>
          <w:tcPr>
            <w:tcW w:w="4253" w:type="dxa"/>
            <w:shd w:val="clear" w:color="auto" w:fill="auto"/>
          </w:tcPr>
          <w:p w14:paraId="0CA68A8F" w14:textId="77777777" w:rsidR="003A7022" w:rsidRPr="00C05B20" w:rsidRDefault="003A7022" w:rsidP="005B018C">
            <w:pPr>
              <w:pStyle w:val="BodyTextSI"/>
              <w:rPr>
                <w:rStyle w:val="Hyperlink"/>
                <w:sz w:val="21"/>
                <w:szCs w:val="21"/>
                <w:highlight w:val="yellow"/>
              </w:rPr>
            </w:pPr>
            <w:hyperlink r:id="rId145" w:history="1">
              <w:r w:rsidRPr="00C05B20">
                <w:rPr>
                  <w:rStyle w:val="Hyperlink"/>
                  <w:sz w:val="21"/>
                  <w:szCs w:val="21"/>
                </w:rPr>
                <w:t>http://www.safework.sa.gov.au</w:t>
              </w:r>
            </w:hyperlink>
          </w:p>
        </w:tc>
      </w:tr>
      <w:tr w:rsidR="00C05B20" w:rsidRPr="00C05B20" w14:paraId="78426A3C" w14:textId="77777777" w:rsidTr="00C05B20">
        <w:trPr>
          <w:trHeight w:val="1471"/>
        </w:trPr>
        <w:tc>
          <w:tcPr>
            <w:tcW w:w="2017" w:type="dxa"/>
            <w:shd w:val="clear" w:color="auto" w:fill="auto"/>
          </w:tcPr>
          <w:p w14:paraId="5E94EF36" w14:textId="77777777" w:rsidR="003A7022" w:rsidRPr="00C05B20" w:rsidRDefault="003A7022" w:rsidP="005B018C">
            <w:pPr>
              <w:pStyle w:val="BodyTextSI"/>
              <w:rPr>
                <w:sz w:val="21"/>
                <w:szCs w:val="21"/>
              </w:rPr>
            </w:pPr>
            <w:r w:rsidRPr="00C05B20">
              <w:rPr>
                <w:sz w:val="21"/>
                <w:szCs w:val="21"/>
              </w:rPr>
              <w:lastRenderedPageBreak/>
              <w:t>Society of Precision Agriculture Australia (SPAA)</w:t>
            </w:r>
          </w:p>
        </w:tc>
        <w:tc>
          <w:tcPr>
            <w:tcW w:w="3642" w:type="dxa"/>
            <w:shd w:val="clear" w:color="auto" w:fill="auto"/>
          </w:tcPr>
          <w:p w14:paraId="12A9C6DB" w14:textId="77777777" w:rsidR="003A7022" w:rsidRPr="00C05B20" w:rsidRDefault="003A7022" w:rsidP="005B018C">
            <w:pPr>
              <w:pStyle w:val="BodyTextSI"/>
              <w:rPr>
                <w:sz w:val="21"/>
                <w:szCs w:val="21"/>
              </w:rPr>
            </w:pPr>
            <w:r w:rsidRPr="00C05B20">
              <w:rPr>
                <w:sz w:val="21"/>
                <w:szCs w:val="21"/>
              </w:rPr>
              <w:t>SPAA is Australia’s leading independent precision agriculture research, development and extension organisation.</w:t>
            </w:r>
          </w:p>
        </w:tc>
        <w:tc>
          <w:tcPr>
            <w:tcW w:w="4253" w:type="dxa"/>
            <w:shd w:val="clear" w:color="auto" w:fill="auto"/>
          </w:tcPr>
          <w:p w14:paraId="163E8A0A" w14:textId="77777777" w:rsidR="003A7022" w:rsidRPr="00C05B20" w:rsidRDefault="003A7022" w:rsidP="005B018C">
            <w:pPr>
              <w:pStyle w:val="BodyTextSI"/>
              <w:rPr>
                <w:rStyle w:val="Hyperlink"/>
                <w:sz w:val="21"/>
                <w:szCs w:val="21"/>
              </w:rPr>
            </w:pPr>
            <w:hyperlink r:id="rId146" w:history="1">
              <w:r w:rsidRPr="00C05B20">
                <w:rPr>
                  <w:rStyle w:val="Hyperlink"/>
                  <w:sz w:val="21"/>
                  <w:szCs w:val="21"/>
                </w:rPr>
                <w:t>https://spaa.com.au</w:t>
              </w:r>
            </w:hyperlink>
          </w:p>
        </w:tc>
      </w:tr>
      <w:tr w:rsidR="00C05B20" w:rsidRPr="00C05B20" w14:paraId="1D674C9E" w14:textId="77777777" w:rsidTr="00C05B20">
        <w:trPr>
          <w:trHeight w:val="1471"/>
        </w:trPr>
        <w:tc>
          <w:tcPr>
            <w:tcW w:w="2017" w:type="dxa"/>
            <w:shd w:val="clear" w:color="auto" w:fill="auto"/>
          </w:tcPr>
          <w:p w14:paraId="26F28060" w14:textId="77777777" w:rsidR="003A7022" w:rsidRPr="00C05B20" w:rsidRDefault="003A7022" w:rsidP="005B018C">
            <w:pPr>
              <w:pStyle w:val="BodyTextSI"/>
              <w:rPr>
                <w:sz w:val="21"/>
                <w:szCs w:val="21"/>
              </w:rPr>
            </w:pPr>
            <w:r w:rsidRPr="00C05B20">
              <w:rPr>
                <w:sz w:val="21"/>
                <w:szCs w:val="21"/>
              </w:rPr>
              <w:t>Tasmanian Agricultural Productivity Group (TAPG)</w:t>
            </w:r>
          </w:p>
        </w:tc>
        <w:tc>
          <w:tcPr>
            <w:tcW w:w="3642" w:type="dxa"/>
            <w:shd w:val="clear" w:color="auto" w:fill="auto"/>
          </w:tcPr>
          <w:p w14:paraId="4033B107" w14:textId="77777777" w:rsidR="003A7022" w:rsidRPr="00C05B20" w:rsidRDefault="003A7022" w:rsidP="005B018C">
            <w:pPr>
              <w:pStyle w:val="BodyTextSI"/>
              <w:rPr>
                <w:color w:val="auto"/>
                <w:sz w:val="21"/>
                <w:szCs w:val="21"/>
              </w:rPr>
            </w:pPr>
            <w:r w:rsidRPr="00C05B20">
              <w:rPr>
                <w:color w:val="auto"/>
                <w:sz w:val="21"/>
                <w:szCs w:val="21"/>
              </w:rPr>
              <w:t>TAPG was established in 1989 to provide advocacy around responsible regulation of pesticides in the agricultural sector. TAPG is in a unique position to address issues that are of common concern to primary, secondary and service levels of Tasmanian agriculture.</w:t>
            </w:r>
          </w:p>
        </w:tc>
        <w:tc>
          <w:tcPr>
            <w:tcW w:w="4253" w:type="dxa"/>
            <w:shd w:val="clear" w:color="auto" w:fill="auto"/>
          </w:tcPr>
          <w:p w14:paraId="1A1B1E54" w14:textId="77777777" w:rsidR="003A7022" w:rsidRPr="00C05B20" w:rsidRDefault="003A7022" w:rsidP="005B018C">
            <w:pPr>
              <w:pStyle w:val="BodyTextSI"/>
              <w:rPr>
                <w:rStyle w:val="Hyperlink"/>
                <w:sz w:val="21"/>
                <w:szCs w:val="21"/>
              </w:rPr>
            </w:pPr>
            <w:hyperlink r:id="rId147" w:history="1">
              <w:r w:rsidRPr="00C05B20">
                <w:rPr>
                  <w:rStyle w:val="Hyperlink"/>
                  <w:sz w:val="21"/>
                  <w:szCs w:val="21"/>
                </w:rPr>
                <w:t>https://tapg.net</w:t>
              </w:r>
            </w:hyperlink>
          </w:p>
        </w:tc>
      </w:tr>
      <w:tr w:rsidR="00C05B20" w:rsidRPr="00C05B20" w14:paraId="58A30E2C" w14:textId="77777777" w:rsidTr="00C05B20">
        <w:trPr>
          <w:trHeight w:val="982"/>
        </w:trPr>
        <w:tc>
          <w:tcPr>
            <w:tcW w:w="2017" w:type="dxa"/>
            <w:shd w:val="clear" w:color="auto" w:fill="auto"/>
          </w:tcPr>
          <w:p w14:paraId="1EF3038C" w14:textId="77777777" w:rsidR="003A7022" w:rsidRPr="00C05B20" w:rsidRDefault="003A7022" w:rsidP="005B018C">
            <w:pPr>
              <w:pStyle w:val="BodyTextSI"/>
              <w:rPr>
                <w:sz w:val="21"/>
                <w:szCs w:val="21"/>
              </w:rPr>
            </w:pPr>
            <w:r w:rsidRPr="00C05B20">
              <w:rPr>
                <w:sz w:val="21"/>
                <w:szCs w:val="21"/>
              </w:rPr>
              <w:t>Thomas Elder Institute (TEI)</w:t>
            </w:r>
          </w:p>
        </w:tc>
        <w:tc>
          <w:tcPr>
            <w:tcW w:w="3642" w:type="dxa"/>
            <w:shd w:val="clear" w:color="auto" w:fill="auto"/>
          </w:tcPr>
          <w:p w14:paraId="6BDBC389" w14:textId="77777777" w:rsidR="003A7022" w:rsidRPr="00C05B20" w:rsidRDefault="003A7022" w:rsidP="005B018C">
            <w:pPr>
              <w:pStyle w:val="BodyTextSI"/>
              <w:rPr>
                <w:color w:val="auto"/>
                <w:sz w:val="21"/>
                <w:szCs w:val="21"/>
              </w:rPr>
            </w:pPr>
            <w:r w:rsidRPr="00C05B20">
              <w:rPr>
                <w:rStyle w:val="Strong"/>
                <w:color w:val="auto"/>
                <w:sz w:val="21"/>
                <w:szCs w:val="21"/>
              </w:rPr>
              <w:t>TEI</w:t>
            </w:r>
            <w:r w:rsidRPr="00C05B20">
              <w:rPr>
                <w:color w:val="auto"/>
                <w:sz w:val="21"/>
                <w:szCs w:val="21"/>
              </w:rPr>
              <w:t xml:space="preserve"> is Elders’ research and development arm, comprising of key partnerships with industry bodies and education institutions. TEI aims to drive greater productivity for clients and the industry by bridging disconnect between research findings and practical application on-farm.</w:t>
            </w:r>
          </w:p>
        </w:tc>
        <w:tc>
          <w:tcPr>
            <w:tcW w:w="4253" w:type="dxa"/>
            <w:shd w:val="clear" w:color="auto" w:fill="auto"/>
          </w:tcPr>
          <w:p w14:paraId="68E94904" w14:textId="77777777" w:rsidR="003A7022" w:rsidRPr="00C05B20" w:rsidRDefault="003A7022" w:rsidP="005B018C">
            <w:pPr>
              <w:pStyle w:val="BodyTextSI"/>
              <w:rPr>
                <w:rStyle w:val="Hyperlink"/>
                <w:sz w:val="21"/>
                <w:szCs w:val="21"/>
              </w:rPr>
            </w:pPr>
            <w:hyperlink r:id="rId148" w:history="1">
              <w:r w:rsidRPr="00C05B20">
                <w:rPr>
                  <w:rStyle w:val="Hyperlink"/>
                  <w:sz w:val="21"/>
                  <w:szCs w:val="21"/>
                </w:rPr>
                <w:t>https://eldersrural.com.au/tech-services/thomas-elder-institute</w:t>
              </w:r>
            </w:hyperlink>
          </w:p>
        </w:tc>
      </w:tr>
      <w:tr w:rsidR="00C05B20" w:rsidRPr="00C05B20" w14:paraId="559CEFAD" w14:textId="77777777" w:rsidTr="00C05B20">
        <w:trPr>
          <w:trHeight w:val="1471"/>
        </w:trPr>
        <w:tc>
          <w:tcPr>
            <w:tcW w:w="2017" w:type="dxa"/>
            <w:shd w:val="clear" w:color="auto" w:fill="auto"/>
          </w:tcPr>
          <w:p w14:paraId="02638129" w14:textId="77777777" w:rsidR="003A7022" w:rsidRPr="00C05B20" w:rsidRDefault="003A7022" w:rsidP="005B018C">
            <w:pPr>
              <w:pStyle w:val="BodyTextSI"/>
              <w:rPr>
                <w:sz w:val="21"/>
                <w:szCs w:val="21"/>
                <w:highlight w:val="yellow"/>
              </w:rPr>
            </w:pPr>
            <w:r w:rsidRPr="00C05B20">
              <w:rPr>
                <w:sz w:val="21"/>
                <w:szCs w:val="21"/>
              </w:rPr>
              <w:t>Workplace Health and Safety Queensland (WHSQ)</w:t>
            </w:r>
          </w:p>
        </w:tc>
        <w:tc>
          <w:tcPr>
            <w:tcW w:w="3642" w:type="dxa"/>
            <w:shd w:val="clear" w:color="auto" w:fill="auto"/>
          </w:tcPr>
          <w:p w14:paraId="3E5EA6D6" w14:textId="77777777" w:rsidR="003A7022" w:rsidRPr="00C05B20" w:rsidRDefault="003A7022" w:rsidP="005B018C">
            <w:pPr>
              <w:pStyle w:val="BodyTextSI"/>
              <w:rPr>
                <w:sz w:val="21"/>
                <w:szCs w:val="21"/>
                <w:highlight w:val="yellow"/>
              </w:rPr>
            </w:pPr>
            <w:r w:rsidRPr="00C05B20">
              <w:rPr>
                <w:sz w:val="21"/>
                <w:szCs w:val="21"/>
              </w:rPr>
              <w:t>The Queensland work health and safety regulator.</w:t>
            </w:r>
          </w:p>
        </w:tc>
        <w:tc>
          <w:tcPr>
            <w:tcW w:w="4253" w:type="dxa"/>
            <w:shd w:val="clear" w:color="auto" w:fill="auto"/>
          </w:tcPr>
          <w:p w14:paraId="50332846" w14:textId="77777777" w:rsidR="003A7022" w:rsidRPr="00C05B20" w:rsidRDefault="003A7022" w:rsidP="005B018C">
            <w:pPr>
              <w:pStyle w:val="BodyTextSI"/>
              <w:rPr>
                <w:rStyle w:val="Hyperlink"/>
                <w:sz w:val="21"/>
                <w:szCs w:val="21"/>
                <w:highlight w:val="yellow"/>
              </w:rPr>
            </w:pPr>
            <w:hyperlink r:id="rId149" w:history="1">
              <w:r w:rsidRPr="00C05B20">
                <w:rPr>
                  <w:rStyle w:val="Hyperlink"/>
                  <w:sz w:val="21"/>
                  <w:szCs w:val="21"/>
                </w:rPr>
                <w:t>http://www.worksafe.qld.gov.au</w:t>
              </w:r>
            </w:hyperlink>
          </w:p>
        </w:tc>
      </w:tr>
      <w:tr w:rsidR="00C05B20" w:rsidRPr="00C05B20" w14:paraId="51F3A257" w14:textId="77777777" w:rsidTr="00C05B20">
        <w:trPr>
          <w:trHeight w:val="1471"/>
        </w:trPr>
        <w:tc>
          <w:tcPr>
            <w:tcW w:w="2017" w:type="dxa"/>
            <w:shd w:val="clear" w:color="auto" w:fill="auto"/>
          </w:tcPr>
          <w:p w14:paraId="00A3AF6C" w14:textId="77777777" w:rsidR="003A7022" w:rsidRPr="00C05B20" w:rsidRDefault="003A7022" w:rsidP="005B018C">
            <w:pPr>
              <w:pStyle w:val="BodyTextSI"/>
              <w:rPr>
                <w:sz w:val="21"/>
                <w:szCs w:val="21"/>
                <w:highlight w:val="yellow"/>
              </w:rPr>
            </w:pPr>
            <w:r w:rsidRPr="00C05B20">
              <w:rPr>
                <w:sz w:val="21"/>
                <w:szCs w:val="21"/>
              </w:rPr>
              <w:t>WorkSafe ACT</w:t>
            </w:r>
          </w:p>
        </w:tc>
        <w:tc>
          <w:tcPr>
            <w:tcW w:w="3642" w:type="dxa"/>
            <w:shd w:val="clear" w:color="auto" w:fill="auto"/>
          </w:tcPr>
          <w:p w14:paraId="228D611B" w14:textId="77777777" w:rsidR="003A7022" w:rsidRPr="00C05B20" w:rsidRDefault="003A7022" w:rsidP="005B018C">
            <w:pPr>
              <w:pStyle w:val="BodyTextSI"/>
              <w:rPr>
                <w:sz w:val="21"/>
                <w:szCs w:val="21"/>
                <w:highlight w:val="yellow"/>
              </w:rPr>
            </w:pPr>
            <w:r w:rsidRPr="00C05B20">
              <w:rPr>
                <w:sz w:val="21"/>
                <w:szCs w:val="21"/>
              </w:rPr>
              <w:t>The Australian Capital Territory’s health and safety and workers’ compensation regulator.</w:t>
            </w:r>
          </w:p>
        </w:tc>
        <w:tc>
          <w:tcPr>
            <w:tcW w:w="4253" w:type="dxa"/>
            <w:shd w:val="clear" w:color="auto" w:fill="auto"/>
          </w:tcPr>
          <w:p w14:paraId="24D31C5B" w14:textId="77777777" w:rsidR="003A7022" w:rsidRPr="00C05B20" w:rsidRDefault="003A7022" w:rsidP="005B018C">
            <w:pPr>
              <w:pStyle w:val="BodyTextSI"/>
              <w:rPr>
                <w:rStyle w:val="Hyperlink"/>
                <w:sz w:val="21"/>
                <w:szCs w:val="21"/>
                <w:highlight w:val="yellow"/>
              </w:rPr>
            </w:pPr>
            <w:hyperlink r:id="rId150" w:history="1">
              <w:r w:rsidRPr="00C05B20">
                <w:rPr>
                  <w:rStyle w:val="Hyperlink"/>
                  <w:sz w:val="21"/>
                  <w:szCs w:val="21"/>
                </w:rPr>
                <w:t>http://www.worksafe.act.gov.au</w:t>
              </w:r>
            </w:hyperlink>
          </w:p>
        </w:tc>
      </w:tr>
      <w:tr w:rsidR="00C05B20" w:rsidRPr="00C05B20" w14:paraId="241F54A2" w14:textId="77777777" w:rsidTr="00C05B20">
        <w:trPr>
          <w:trHeight w:val="1471"/>
        </w:trPr>
        <w:tc>
          <w:tcPr>
            <w:tcW w:w="2017" w:type="dxa"/>
            <w:shd w:val="clear" w:color="auto" w:fill="auto"/>
          </w:tcPr>
          <w:p w14:paraId="0AA7CC8C" w14:textId="77777777" w:rsidR="003A7022" w:rsidRPr="00C05B20" w:rsidRDefault="003A7022" w:rsidP="005B018C">
            <w:pPr>
              <w:pStyle w:val="BodyTextSI"/>
              <w:rPr>
                <w:sz w:val="21"/>
                <w:szCs w:val="21"/>
                <w:highlight w:val="yellow"/>
              </w:rPr>
            </w:pPr>
            <w:r w:rsidRPr="00C05B20">
              <w:rPr>
                <w:sz w:val="21"/>
                <w:szCs w:val="21"/>
              </w:rPr>
              <w:t>WorkSafe Tasmania</w:t>
            </w:r>
          </w:p>
        </w:tc>
        <w:tc>
          <w:tcPr>
            <w:tcW w:w="3642" w:type="dxa"/>
            <w:shd w:val="clear" w:color="auto" w:fill="auto"/>
          </w:tcPr>
          <w:p w14:paraId="625EC610" w14:textId="77777777" w:rsidR="003A7022" w:rsidRPr="00C05B20" w:rsidRDefault="003A7022" w:rsidP="005B018C">
            <w:pPr>
              <w:pStyle w:val="BodyTextSI"/>
              <w:rPr>
                <w:sz w:val="21"/>
                <w:szCs w:val="21"/>
                <w:highlight w:val="yellow"/>
              </w:rPr>
            </w:pPr>
            <w:r w:rsidRPr="00C05B20">
              <w:rPr>
                <w:sz w:val="21"/>
                <w:szCs w:val="21"/>
              </w:rPr>
              <w:t>The Tasmanian workplace safety, health and return to work regulator.</w:t>
            </w:r>
          </w:p>
        </w:tc>
        <w:tc>
          <w:tcPr>
            <w:tcW w:w="4253" w:type="dxa"/>
            <w:shd w:val="clear" w:color="auto" w:fill="auto"/>
          </w:tcPr>
          <w:p w14:paraId="68E13E49" w14:textId="77777777" w:rsidR="003A7022" w:rsidRPr="00C05B20" w:rsidRDefault="003A7022" w:rsidP="005B018C">
            <w:pPr>
              <w:pStyle w:val="BodyTextSI"/>
              <w:rPr>
                <w:sz w:val="21"/>
                <w:szCs w:val="21"/>
                <w:highlight w:val="yellow"/>
              </w:rPr>
            </w:pPr>
            <w:hyperlink r:id="rId151" w:history="1">
              <w:r w:rsidRPr="00C05B20">
                <w:rPr>
                  <w:rStyle w:val="Hyperlink"/>
                  <w:sz w:val="21"/>
                  <w:szCs w:val="21"/>
                </w:rPr>
                <w:t>http://worksafe.tas.gov.au</w:t>
              </w:r>
            </w:hyperlink>
          </w:p>
        </w:tc>
      </w:tr>
      <w:tr w:rsidR="00C05B20" w:rsidRPr="00C05B20" w14:paraId="0A89E1D8" w14:textId="77777777" w:rsidTr="00C05B20">
        <w:trPr>
          <w:trHeight w:val="1471"/>
        </w:trPr>
        <w:tc>
          <w:tcPr>
            <w:tcW w:w="2017" w:type="dxa"/>
            <w:shd w:val="clear" w:color="auto" w:fill="auto"/>
          </w:tcPr>
          <w:p w14:paraId="60FE83B8" w14:textId="77777777" w:rsidR="003A7022" w:rsidRPr="00C05B20" w:rsidRDefault="003A7022" w:rsidP="005B018C">
            <w:pPr>
              <w:pStyle w:val="BodyTextSI"/>
              <w:rPr>
                <w:sz w:val="21"/>
                <w:szCs w:val="21"/>
                <w:highlight w:val="yellow"/>
              </w:rPr>
            </w:pPr>
            <w:r w:rsidRPr="00C05B20">
              <w:rPr>
                <w:sz w:val="21"/>
                <w:szCs w:val="21"/>
              </w:rPr>
              <w:t>WorkSafe Victoria</w:t>
            </w:r>
          </w:p>
        </w:tc>
        <w:tc>
          <w:tcPr>
            <w:tcW w:w="3642" w:type="dxa"/>
            <w:shd w:val="clear" w:color="auto" w:fill="auto"/>
          </w:tcPr>
          <w:p w14:paraId="1F1024E1" w14:textId="77777777" w:rsidR="003A7022" w:rsidRPr="00C05B20" w:rsidRDefault="003A7022" w:rsidP="005B018C">
            <w:pPr>
              <w:pStyle w:val="BodyTextSI"/>
              <w:rPr>
                <w:sz w:val="21"/>
                <w:szCs w:val="21"/>
                <w:highlight w:val="yellow"/>
              </w:rPr>
            </w:pPr>
            <w:r w:rsidRPr="00C05B20">
              <w:rPr>
                <w:sz w:val="21"/>
                <w:szCs w:val="21"/>
              </w:rPr>
              <w:t>The Victorian occupational health and safety regulator.</w:t>
            </w:r>
          </w:p>
        </w:tc>
        <w:tc>
          <w:tcPr>
            <w:tcW w:w="4253" w:type="dxa"/>
            <w:shd w:val="clear" w:color="auto" w:fill="auto"/>
          </w:tcPr>
          <w:p w14:paraId="496388F4" w14:textId="77777777" w:rsidR="003A7022" w:rsidRPr="00C05B20" w:rsidRDefault="003A7022" w:rsidP="005B018C">
            <w:pPr>
              <w:pStyle w:val="BodyTextSI"/>
              <w:rPr>
                <w:rStyle w:val="Hyperlink"/>
                <w:sz w:val="21"/>
                <w:szCs w:val="21"/>
                <w:highlight w:val="yellow"/>
              </w:rPr>
            </w:pPr>
            <w:hyperlink r:id="rId152" w:history="1">
              <w:r w:rsidRPr="00C05B20">
                <w:rPr>
                  <w:rStyle w:val="Hyperlink"/>
                  <w:sz w:val="21"/>
                  <w:szCs w:val="21"/>
                </w:rPr>
                <w:t>http://www.worksafe.vic.gov.au</w:t>
              </w:r>
            </w:hyperlink>
          </w:p>
        </w:tc>
      </w:tr>
      <w:tr w:rsidR="00C05B20" w:rsidRPr="00C05B20" w14:paraId="123518C3" w14:textId="77777777" w:rsidTr="00C05B20">
        <w:trPr>
          <w:trHeight w:val="982"/>
        </w:trPr>
        <w:tc>
          <w:tcPr>
            <w:tcW w:w="2017" w:type="dxa"/>
            <w:shd w:val="clear" w:color="auto" w:fill="auto"/>
          </w:tcPr>
          <w:p w14:paraId="66A9CFD7" w14:textId="77777777" w:rsidR="003A7022" w:rsidRPr="00C05B20" w:rsidRDefault="003A7022" w:rsidP="005B018C">
            <w:pPr>
              <w:pStyle w:val="BodyTextSI"/>
              <w:rPr>
                <w:sz w:val="21"/>
                <w:szCs w:val="21"/>
              </w:rPr>
            </w:pPr>
            <w:r w:rsidRPr="00C05B20">
              <w:rPr>
                <w:sz w:val="21"/>
                <w:szCs w:val="21"/>
              </w:rPr>
              <w:lastRenderedPageBreak/>
              <w:t>WorkSafe WA</w:t>
            </w:r>
          </w:p>
        </w:tc>
        <w:tc>
          <w:tcPr>
            <w:tcW w:w="3642" w:type="dxa"/>
            <w:shd w:val="clear" w:color="auto" w:fill="auto"/>
          </w:tcPr>
          <w:p w14:paraId="1B976A09" w14:textId="77777777" w:rsidR="003A7022" w:rsidRPr="00C05B20" w:rsidRDefault="003A7022" w:rsidP="005B018C">
            <w:pPr>
              <w:pStyle w:val="BodyTextSI"/>
              <w:rPr>
                <w:sz w:val="21"/>
                <w:szCs w:val="21"/>
              </w:rPr>
            </w:pPr>
            <w:r w:rsidRPr="00C05B20">
              <w:rPr>
                <w:sz w:val="21"/>
                <w:szCs w:val="21"/>
              </w:rPr>
              <w:t>The Western Australia occupational safety and health regulator.</w:t>
            </w:r>
          </w:p>
        </w:tc>
        <w:tc>
          <w:tcPr>
            <w:tcW w:w="4253" w:type="dxa"/>
            <w:shd w:val="clear" w:color="auto" w:fill="auto"/>
          </w:tcPr>
          <w:p w14:paraId="1ACBA992" w14:textId="77777777" w:rsidR="003A7022" w:rsidRPr="00C05B20" w:rsidRDefault="003A7022" w:rsidP="005B018C">
            <w:pPr>
              <w:pStyle w:val="BodyTextSI"/>
              <w:rPr>
                <w:rStyle w:val="Hyperlink"/>
                <w:sz w:val="21"/>
                <w:szCs w:val="21"/>
              </w:rPr>
            </w:pPr>
            <w:hyperlink r:id="rId153" w:history="1">
              <w:r w:rsidRPr="00C05B20">
                <w:rPr>
                  <w:rStyle w:val="Hyperlink"/>
                  <w:sz w:val="21"/>
                  <w:szCs w:val="21"/>
                </w:rPr>
                <w:t>https://www.commerce.wa.gov.au/worksafe</w:t>
              </w:r>
            </w:hyperlink>
          </w:p>
        </w:tc>
      </w:tr>
    </w:tbl>
    <w:p w14:paraId="1BD165EC" w14:textId="77777777" w:rsidR="003A7022" w:rsidRPr="00442F18" w:rsidRDefault="003A7022" w:rsidP="00A105BC">
      <w:pPr>
        <w:pStyle w:val="Heading4SI"/>
      </w:pPr>
      <w:bookmarkStart w:id="250" w:name="_Toc183509219"/>
      <w:r w:rsidRPr="00442F18">
        <w:t>Green Infrastructure</w:t>
      </w:r>
      <w:bookmarkEnd w:id="250"/>
    </w:p>
    <w:tbl>
      <w:tblPr>
        <w:tblStyle w:val="TableGrid0"/>
        <w:tblW w:w="9912" w:type="dxa"/>
        <w:tblInd w:w="6" w:type="dxa"/>
        <w:tblCellMar>
          <w:top w:w="165" w:type="dxa"/>
          <w:left w:w="107" w:type="dxa"/>
          <w:right w:w="64" w:type="dxa"/>
        </w:tblCellMar>
        <w:tblLook w:val="04A0" w:firstRow="1" w:lastRow="0" w:firstColumn="1" w:lastColumn="0" w:noHBand="0" w:noVBand="1"/>
      </w:tblPr>
      <w:tblGrid>
        <w:gridCol w:w="1974"/>
        <w:gridCol w:w="3541"/>
        <w:gridCol w:w="4397"/>
      </w:tblGrid>
      <w:tr w:rsidR="00D20790" w:rsidRPr="00C05B20" w14:paraId="4C1BA69F" w14:textId="77777777" w:rsidTr="00C05B20">
        <w:trPr>
          <w:trHeight w:val="496"/>
          <w:tblHeader/>
        </w:trPr>
        <w:tc>
          <w:tcPr>
            <w:tcW w:w="1974" w:type="dxa"/>
            <w:tcBorders>
              <w:top w:val="single" w:sz="12" w:space="0" w:color="538135"/>
              <w:bottom w:val="single" w:sz="12" w:space="0" w:color="538135"/>
            </w:tcBorders>
            <w:vAlign w:val="center"/>
          </w:tcPr>
          <w:p w14:paraId="4B3FDFBB" w14:textId="77777777" w:rsidR="003A7022" w:rsidRPr="00C05B20" w:rsidRDefault="003A7022" w:rsidP="005B018C">
            <w:pPr>
              <w:pStyle w:val="SITableHeading1"/>
              <w:rPr>
                <w:sz w:val="24"/>
                <w:szCs w:val="24"/>
              </w:rPr>
            </w:pPr>
            <w:r w:rsidRPr="00C05B20">
              <w:rPr>
                <w:sz w:val="24"/>
                <w:szCs w:val="24"/>
              </w:rPr>
              <w:t xml:space="preserve">Organisation </w:t>
            </w:r>
          </w:p>
        </w:tc>
        <w:tc>
          <w:tcPr>
            <w:tcW w:w="3541" w:type="dxa"/>
            <w:tcBorders>
              <w:top w:val="single" w:sz="12" w:space="0" w:color="538135"/>
              <w:bottom w:val="single" w:sz="12" w:space="0" w:color="538135"/>
            </w:tcBorders>
            <w:vAlign w:val="center"/>
          </w:tcPr>
          <w:p w14:paraId="6C76F055" w14:textId="77777777" w:rsidR="003A7022" w:rsidRPr="00C05B20" w:rsidRDefault="003A7022" w:rsidP="005B018C">
            <w:pPr>
              <w:pStyle w:val="SITableHeading1"/>
              <w:rPr>
                <w:sz w:val="24"/>
                <w:szCs w:val="24"/>
              </w:rPr>
            </w:pPr>
            <w:r w:rsidRPr="00C05B20">
              <w:rPr>
                <w:sz w:val="24"/>
                <w:szCs w:val="24"/>
              </w:rPr>
              <w:t xml:space="preserve">Detail </w:t>
            </w:r>
          </w:p>
        </w:tc>
        <w:tc>
          <w:tcPr>
            <w:tcW w:w="4397" w:type="dxa"/>
            <w:tcBorders>
              <w:top w:val="single" w:sz="12" w:space="0" w:color="538135"/>
              <w:bottom w:val="single" w:sz="12" w:space="0" w:color="538135"/>
            </w:tcBorders>
            <w:vAlign w:val="center"/>
          </w:tcPr>
          <w:p w14:paraId="29EEE032" w14:textId="77777777" w:rsidR="003A7022" w:rsidRPr="00C05B20" w:rsidRDefault="003A7022" w:rsidP="005B018C">
            <w:pPr>
              <w:pStyle w:val="SITableHeading1"/>
              <w:rPr>
                <w:sz w:val="24"/>
                <w:szCs w:val="24"/>
              </w:rPr>
            </w:pPr>
            <w:r w:rsidRPr="00C05B20">
              <w:rPr>
                <w:sz w:val="24"/>
                <w:szCs w:val="24"/>
              </w:rPr>
              <w:t xml:space="preserve">Contact </w:t>
            </w:r>
          </w:p>
        </w:tc>
      </w:tr>
      <w:tr w:rsidR="00C05B20" w:rsidRPr="00C05B20" w14:paraId="632767A2" w14:textId="77777777" w:rsidTr="00C05B20">
        <w:trPr>
          <w:trHeight w:val="982"/>
        </w:trPr>
        <w:tc>
          <w:tcPr>
            <w:tcW w:w="1974" w:type="dxa"/>
            <w:tcBorders>
              <w:top w:val="single" w:sz="12" w:space="0" w:color="538135"/>
              <w:bottom w:val="single" w:sz="4" w:space="0" w:color="538135"/>
            </w:tcBorders>
          </w:tcPr>
          <w:p w14:paraId="5BD3EE0A" w14:textId="77777777" w:rsidR="003A7022" w:rsidRPr="00C05B20" w:rsidRDefault="003A7022" w:rsidP="005B018C">
            <w:pPr>
              <w:pStyle w:val="BodyTextSI"/>
              <w:rPr>
                <w:sz w:val="21"/>
                <w:szCs w:val="21"/>
              </w:rPr>
            </w:pPr>
            <w:r w:rsidRPr="00C05B20">
              <w:rPr>
                <w:sz w:val="21"/>
                <w:szCs w:val="21"/>
              </w:rPr>
              <w:t xml:space="preserve">Australian Institute of Horticulture Inc </w:t>
            </w:r>
          </w:p>
        </w:tc>
        <w:tc>
          <w:tcPr>
            <w:tcW w:w="3541" w:type="dxa"/>
            <w:tcBorders>
              <w:top w:val="single" w:sz="12" w:space="0" w:color="538135"/>
              <w:bottom w:val="single" w:sz="4" w:space="0" w:color="538135"/>
            </w:tcBorders>
          </w:tcPr>
          <w:p w14:paraId="6C5FCC06" w14:textId="77777777" w:rsidR="003A7022" w:rsidRPr="00C05B20" w:rsidRDefault="003A7022" w:rsidP="005B018C">
            <w:pPr>
              <w:pStyle w:val="BodyTextSI"/>
              <w:rPr>
                <w:sz w:val="21"/>
                <w:szCs w:val="21"/>
              </w:rPr>
            </w:pPr>
            <w:r w:rsidRPr="00C05B20">
              <w:rPr>
                <w:sz w:val="21"/>
                <w:szCs w:val="21"/>
              </w:rPr>
              <w:t>A peak body representing horticulturalists in Australia and Southeast Asia.</w:t>
            </w:r>
          </w:p>
        </w:tc>
        <w:tc>
          <w:tcPr>
            <w:tcW w:w="4397" w:type="dxa"/>
            <w:tcBorders>
              <w:top w:val="single" w:sz="12" w:space="0" w:color="538135"/>
              <w:bottom w:val="single" w:sz="4" w:space="0" w:color="538135"/>
            </w:tcBorders>
          </w:tcPr>
          <w:p w14:paraId="3222EC94" w14:textId="77777777" w:rsidR="003A7022" w:rsidRPr="00C05B20" w:rsidRDefault="003A7022" w:rsidP="005B018C">
            <w:pPr>
              <w:pStyle w:val="BodyTextSI"/>
              <w:rPr>
                <w:rStyle w:val="Hyperlink"/>
                <w:color w:val="000000" w:themeColor="text1"/>
                <w:sz w:val="21"/>
                <w:szCs w:val="21"/>
              </w:rPr>
            </w:pPr>
            <w:hyperlink r:id="rId154" w:history="1">
              <w:r w:rsidRPr="00C05B20">
                <w:rPr>
                  <w:rStyle w:val="Hyperlink"/>
                  <w:sz w:val="21"/>
                  <w:szCs w:val="21"/>
                </w:rPr>
                <w:t>https://aih.org.au</w:t>
              </w:r>
            </w:hyperlink>
          </w:p>
          <w:p w14:paraId="00DAC0E9" w14:textId="77777777" w:rsidR="003A7022" w:rsidRPr="00C05B20" w:rsidRDefault="003A7022" w:rsidP="005B018C">
            <w:pPr>
              <w:pStyle w:val="BodyTextSI"/>
              <w:rPr>
                <w:rStyle w:val="Hyperlink"/>
                <w:color w:val="000000" w:themeColor="text1"/>
                <w:sz w:val="21"/>
                <w:szCs w:val="21"/>
              </w:rPr>
            </w:pPr>
          </w:p>
        </w:tc>
      </w:tr>
      <w:tr w:rsidR="00C05B20" w:rsidRPr="00C05B20" w14:paraId="79F7C48B" w14:textId="77777777" w:rsidTr="00C05B20">
        <w:trPr>
          <w:trHeight w:val="1471"/>
        </w:trPr>
        <w:tc>
          <w:tcPr>
            <w:tcW w:w="1974" w:type="dxa"/>
            <w:tcBorders>
              <w:top w:val="single" w:sz="4" w:space="0" w:color="538135"/>
              <w:bottom w:val="single" w:sz="4" w:space="0" w:color="538135"/>
            </w:tcBorders>
          </w:tcPr>
          <w:p w14:paraId="79BFAC82" w14:textId="77777777" w:rsidR="003A7022" w:rsidRPr="00C05B20" w:rsidRDefault="003A7022" w:rsidP="005B018C">
            <w:pPr>
              <w:pStyle w:val="BodyTextSI"/>
              <w:rPr>
                <w:sz w:val="21"/>
                <w:szCs w:val="21"/>
              </w:rPr>
            </w:pPr>
            <w:r w:rsidRPr="00C05B20">
              <w:rPr>
                <w:sz w:val="21"/>
                <w:szCs w:val="21"/>
              </w:rPr>
              <w:t xml:space="preserve">CFMMEU </w:t>
            </w:r>
          </w:p>
        </w:tc>
        <w:tc>
          <w:tcPr>
            <w:tcW w:w="3541" w:type="dxa"/>
            <w:tcBorders>
              <w:top w:val="single" w:sz="4" w:space="0" w:color="538135"/>
              <w:bottom w:val="single" w:sz="4" w:space="0" w:color="538135"/>
            </w:tcBorders>
          </w:tcPr>
          <w:p w14:paraId="4949E9CB" w14:textId="77777777" w:rsidR="003A7022" w:rsidRPr="00C05B20" w:rsidRDefault="003A7022" w:rsidP="005B018C">
            <w:pPr>
              <w:pStyle w:val="BodyTextSI"/>
              <w:rPr>
                <w:sz w:val="21"/>
                <w:szCs w:val="21"/>
              </w:rPr>
            </w:pPr>
            <w:r w:rsidRPr="00C05B20">
              <w:rPr>
                <w:sz w:val="21"/>
                <w:szCs w:val="21"/>
              </w:rPr>
              <w:t xml:space="preserve">The main trade union representing workers in the construction, forestry, mining and energy industries </w:t>
            </w:r>
          </w:p>
        </w:tc>
        <w:tc>
          <w:tcPr>
            <w:tcW w:w="4397" w:type="dxa"/>
            <w:tcBorders>
              <w:top w:val="single" w:sz="4" w:space="0" w:color="538135"/>
              <w:bottom w:val="single" w:sz="4" w:space="0" w:color="538135"/>
            </w:tcBorders>
          </w:tcPr>
          <w:p w14:paraId="3B9C65BD" w14:textId="643E871D" w:rsidR="003A7022" w:rsidRPr="00C05B20" w:rsidRDefault="003A7022" w:rsidP="005B018C">
            <w:pPr>
              <w:pStyle w:val="BodyTextSI"/>
              <w:rPr>
                <w:sz w:val="21"/>
                <w:szCs w:val="21"/>
              </w:rPr>
            </w:pPr>
            <w:hyperlink r:id="rId155" w:history="1">
              <w:r w:rsidRPr="00C05B20">
                <w:rPr>
                  <w:rStyle w:val="Hyperlink"/>
                  <w:sz w:val="21"/>
                  <w:szCs w:val="21"/>
                </w:rPr>
                <w:t>https://www.cfmmeu.org.au</w:t>
              </w:r>
            </w:hyperlink>
          </w:p>
        </w:tc>
      </w:tr>
      <w:tr w:rsidR="00C05B20" w:rsidRPr="00C05B20" w14:paraId="31C54CDD" w14:textId="77777777" w:rsidTr="00C05B20">
        <w:trPr>
          <w:trHeight w:val="1471"/>
        </w:trPr>
        <w:tc>
          <w:tcPr>
            <w:tcW w:w="1974" w:type="dxa"/>
            <w:tcBorders>
              <w:top w:val="single" w:sz="4" w:space="0" w:color="538135"/>
              <w:bottom w:val="single" w:sz="4" w:space="0" w:color="538135"/>
            </w:tcBorders>
          </w:tcPr>
          <w:p w14:paraId="313C143D" w14:textId="77777777" w:rsidR="003A7022" w:rsidRPr="00C05B20" w:rsidRDefault="003A7022" w:rsidP="005B018C">
            <w:pPr>
              <w:pStyle w:val="BodyTextSI"/>
              <w:rPr>
                <w:sz w:val="21"/>
                <w:szCs w:val="21"/>
              </w:rPr>
            </w:pPr>
            <w:proofErr w:type="spellStart"/>
            <w:r w:rsidRPr="00C05B20">
              <w:rPr>
                <w:sz w:val="21"/>
                <w:szCs w:val="21"/>
              </w:rPr>
              <w:t>Greenlife</w:t>
            </w:r>
            <w:proofErr w:type="spellEnd"/>
            <w:r w:rsidRPr="00C05B20">
              <w:rPr>
                <w:sz w:val="21"/>
                <w:szCs w:val="21"/>
              </w:rPr>
              <w:t xml:space="preserve"> Industry Australia</w:t>
            </w:r>
          </w:p>
        </w:tc>
        <w:tc>
          <w:tcPr>
            <w:tcW w:w="3541" w:type="dxa"/>
            <w:tcBorders>
              <w:top w:val="single" w:sz="4" w:space="0" w:color="538135"/>
              <w:bottom w:val="single" w:sz="4" w:space="0" w:color="538135"/>
            </w:tcBorders>
          </w:tcPr>
          <w:p w14:paraId="68E138DB" w14:textId="77777777" w:rsidR="003A7022" w:rsidRPr="00C05B20" w:rsidRDefault="003A7022" w:rsidP="005B018C">
            <w:pPr>
              <w:pStyle w:val="BodyTextSI"/>
              <w:rPr>
                <w:sz w:val="21"/>
                <w:szCs w:val="21"/>
              </w:rPr>
            </w:pPr>
            <w:proofErr w:type="spellStart"/>
            <w:r w:rsidRPr="00C05B20">
              <w:rPr>
                <w:sz w:val="21"/>
                <w:szCs w:val="21"/>
              </w:rPr>
              <w:t>Greenlife</w:t>
            </w:r>
            <w:proofErr w:type="spellEnd"/>
            <w:r w:rsidRPr="00C05B20">
              <w:rPr>
                <w:sz w:val="21"/>
                <w:szCs w:val="21"/>
              </w:rPr>
              <w:t xml:space="preserve"> Industry Australia are the peak industry body for businesses and organisations that provide products and services for </w:t>
            </w:r>
            <w:proofErr w:type="spellStart"/>
            <w:r w:rsidRPr="00C05B20">
              <w:rPr>
                <w:sz w:val="21"/>
                <w:szCs w:val="21"/>
              </w:rPr>
              <w:t>greenlife</w:t>
            </w:r>
            <w:proofErr w:type="spellEnd"/>
            <w:r w:rsidRPr="00C05B20">
              <w:rPr>
                <w:sz w:val="21"/>
                <w:szCs w:val="21"/>
              </w:rPr>
              <w:t xml:space="preserve"> production, produce, supply and retail </w:t>
            </w:r>
            <w:proofErr w:type="spellStart"/>
            <w:r w:rsidRPr="00C05B20">
              <w:rPr>
                <w:sz w:val="21"/>
                <w:szCs w:val="21"/>
              </w:rPr>
              <w:t>greenlife</w:t>
            </w:r>
            <w:proofErr w:type="spellEnd"/>
            <w:r w:rsidRPr="00C05B20">
              <w:rPr>
                <w:sz w:val="21"/>
                <w:szCs w:val="21"/>
              </w:rPr>
              <w:t xml:space="preserve"> or promote the benefits of and share </w:t>
            </w:r>
            <w:proofErr w:type="spellStart"/>
            <w:r w:rsidRPr="00C05B20">
              <w:rPr>
                <w:sz w:val="21"/>
                <w:szCs w:val="21"/>
              </w:rPr>
              <w:t>greenlife</w:t>
            </w:r>
            <w:proofErr w:type="spellEnd"/>
            <w:r w:rsidRPr="00C05B20">
              <w:rPr>
                <w:sz w:val="21"/>
                <w:szCs w:val="21"/>
              </w:rPr>
              <w:t xml:space="preserve"> with the community.</w:t>
            </w:r>
          </w:p>
        </w:tc>
        <w:tc>
          <w:tcPr>
            <w:tcW w:w="4397" w:type="dxa"/>
            <w:tcBorders>
              <w:top w:val="single" w:sz="4" w:space="0" w:color="538135"/>
              <w:bottom w:val="single" w:sz="4" w:space="0" w:color="538135"/>
            </w:tcBorders>
          </w:tcPr>
          <w:p w14:paraId="2CDCE837" w14:textId="4DD23CC6" w:rsidR="003A7022" w:rsidRPr="00C05B20" w:rsidRDefault="003A7022" w:rsidP="005B018C">
            <w:pPr>
              <w:pStyle w:val="BodyTextSI"/>
              <w:rPr>
                <w:rStyle w:val="Hyperlink"/>
                <w:color w:val="000000" w:themeColor="text1"/>
                <w:sz w:val="21"/>
                <w:szCs w:val="21"/>
              </w:rPr>
            </w:pPr>
            <w:hyperlink r:id="rId156" w:history="1">
              <w:r w:rsidRPr="00C05B20">
                <w:rPr>
                  <w:rStyle w:val="Hyperlink"/>
                  <w:sz w:val="21"/>
                  <w:szCs w:val="21"/>
                </w:rPr>
                <w:t>https://www.greenlifeindustry.com.au</w:t>
              </w:r>
            </w:hyperlink>
          </w:p>
        </w:tc>
      </w:tr>
      <w:tr w:rsidR="00C05B20" w:rsidRPr="00C05B20" w14:paraId="628C1CAD" w14:textId="77777777" w:rsidTr="00C05B20">
        <w:trPr>
          <w:trHeight w:val="982"/>
        </w:trPr>
        <w:tc>
          <w:tcPr>
            <w:tcW w:w="1974" w:type="dxa"/>
            <w:tcBorders>
              <w:top w:val="single" w:sz="4" w:space="0" w:color="538135"/>
              <w:bottom w:val="single" w:sz="4" w:space="0" w:color="538135"/>
            </w:tcBorders>
          </w:tcPr>
          <w:p w14:paraId="79228DAD" w14:textId="77777777" w:rsidR="003A7022" w:rsidRPr="00C05B20" w:rsidRDefault="003A7022" w:rsidP="005B018C">
            <w:pPr>
              <w:pStyle w:val="BodyTextSI"/>
              <w:rPr>
                <w:sz w:val="21"/>
                <w:szCs w:val="21"/>
              </w:rPr>
            </w:pPr>
            <w:r w:rsidRPr="00C05B20">
              <w:rPr>
                <w:sz w:val="21"/>
                <w:szCs w:val="21"/>
              </w:rPr>
              <w:t xml:space="preserve">Landscape Association </w:t>
            </w:r>
          </w:p>
        </w:tc>
        <w:tc>
          <w:tcPr>
            <w:tcW w:w="3541" w:type="dxa"/>
            <w:tcBorders>
              <w:top w:val="single" w:sz="4" w:space="0" w:color="538135"/>
              <w:bottom w:val="single" w:sz="4" w:space="0" w:color="538135"/>
            </w:tcBorders>
          </w:tcPr>
          <w:p w14:paraId="3DA22C6B" w14:textId="77777777" w:rsidR="003A7022" w:rsidRPr="00C05B20" w:rsidRDefault="003A7022" w:rsidP="005B018C">
            <w:pPr>
              <w:pStyle w:val="BodyTextSI"/>
              <w:rPr>
                <w:sz w:val="21"/>
                <w:szCs w:val="21"/>
              </w:rPr>
            </w:pPr>
            <w:r w:rsidRPr="00C05B20">
              <w:rPr>
                <w:sz w:val="21"/>
                <w:szCs w:val="21"/>
              </w:rPr>
              <w:t>A peak body representing landscaping professionals in NSW and the ACT</w:t>
            </w:r>
          </w:p>
        </w:tc>
        <w:tc>
          <w:tcPr>
            <w:tcW w:w="4397" w:type="dxa"/>
            <w:tcBorders>
              <w:top w:val="single" w:sz="4" w:space="0" w:color="538135"/>
              <w:bottom w:val="single" w:sz="4" w:space="0" w:color="538135"/>
            </w:tcBorders>
          </w:tcPr>
          <w:p w14:paraId="491FC317" w14:textId="50E0FA72" w:rsidR="003A7022" w:rsidRPr="00C05B20" w:rsidRDefault="003A7022" w:rsidP="005B018C">
            <w:pPr>
              <w:pStyle w:val="BodyTextSI"/>
              <w:rPr>
                <w:rStyle w:val="Hyperlink"/>
                <w:color w:val="1E3531"/>
                <w:sz w:val="21"/>
                <w:szCs w:val="21"/>
                <w:u w:val="none"/>
              </w:rPr>
            </w:pPr>
            <w:hyperlink r:id="rId157" w:history="1">
              <w:r w:rsidRPr="00C05B20">
                <w:rPr>
                  <w:rStyle w:val="Hyperlink"/>
                  <w:sz w:val="21"/>
                  <w:szCs w:val="21"/>
                </w:rPr>
                <w:t>https://www.landscapeassociation.com.au</w:t>
              </w:r>
            </w:hyperlink>
          </w:p>
        </w:tc>
      </w:tr>
      <w:tr w:rsidR="00C05B20" w:rsidRPr="00C05B20" w14:paraId="63511473" w14:textId="77777777" w:rsidTr="00C05B20">
        <w:trPr>
          <w:trHeight w:val="982"/>
        </w:trPr>
        <w:tc>
          <w:tcPr>
            <w:tcW w:w="1974" w:type="dxa"/>
            <w:tcBorders>
              <w:top w:val="single" w:sz="4" w:space="0" w:color="538135"/>
              <w:bottom w:val="single" w:sz="4" w:space="0" w:color="538135"/>
            </w:tcBorders>
          </w:tcPr>
          <w:p w14:paraId="3434F217" w14:textId="77777777" w:rsidR="003A7022" w:rsidRPr="00C05B20" w:rsidRDefault="003A7022" w:rsidP="005B018C">
            <w:pPr>
              <w:pStyle w:val="BodyTextSI"/>
              <w:rPr>
                <w:sz w:val="21"/>
                <w:szCs w:val="21"/>
              </w:rPr>
            </w:pPr>
            <w:r w:rsidRPr="00C05B20">
              <w:rPr>
                <w:sz w:val="21"/>
                <w:szCs w:val="21"/>
              </w:rPr>
              <w:t>Landscape Industries Association WA</w:t>
            </w:r>
          </w:p>
        </w:tc>
        <w:tc>
          <w:tcPr>
            <w:tcW w:w="3541" w:type="dxa"/>
            <w:tcBorders>
              <w:top w:val="single" w:sz="4" w:space="0" w:color="538135"/>
              <w:bottom w:val="single" w:sz="4" w:space="0" w:color="538135"/>
            </w:tcBorders>
          </w:tcPr>
          <w:p w14:paraId="6E381CA4" w14:textId="4206A517" w:rsidR="003A7022" w:rsidRPr="00C05B20" w:rsidRDefault="003A7022" w:rsidP="005B018C">
            <w:pPr>
              <w:pStyle w:val="BodyTextSI"/>
              <w:rPr>
                <w:sz w:val="21"/>
                <w:szCs w:val="21"/>
              </w:rPr>
            </w:pPr>
            <w:r w:rsidRPr="00C05B20">
              <w:rPr>
                <w:sz w:val="21"/>
                <w:szCs w:val="21"/>
              </w:rPr>
              <w:t>A not</w:t>
            </w:r>
            <w:r w:rsidR="002C326E">
              <w:rPr>
                <w:sz w:val="21"/>
                <w:szCs w:val="21"/>
              </w:rPr>
              <w:t>-</w:t>
            </w:r>
            <w:r w:rsidRPr="00C05B20">
              <w:rPr>
                <w:sz w:val="21"/>
                <w:szCs w:val="21"/>
              </w:rPr>
              <w:t>for</w:t>
            </w:r>
            <w:r w:rsidR="002C326E">
              <w:rPr>
                <w:sz w:val="21"/>
                <w:szCs w:val="21"/>
              </w:rPr>
              <w:t>-</w:t>
            </w:r>
            <w:r w:rsidRPr="00C05B20">
              <w:rPr>
                <w:sz w:val="21"/>
                <w:szCs w:val="21"/>
              </w:rPr>
              <w:t>profit membership association representing those involved in the landscape industry in WA</w:t>
            </w:r>
          </w:p>
        </w:tc>
        <w:tc>
          <w:tcPr>
            <w:tcW w:w="4397" w:type="dxa"/>
            <w:tcBorders>
              <w:top w:val="single" w:sz="4" w:space="0" w:color="538135"/>
              <w:bottom w:val="single" w:sz="4" w:space="0" w:color="538135"/>
            </w:tcBorders>
          </w:tcPr>
          <w:p w14:paraId="79AFB9EF" w14:textId="77777777" w:rsidR="003A7022" w:rsidRPr="00C05B20" w:rsidRDefault="003A7022" w:rsidP="005B018C">
            <w:pPr>
              <w:pStyle w:val="BodyTextSI"/>
              <w:rPr>
                <w:rStyle w:val="Hyperlink"/>
                <w:sz w:val="21"/>
                <w:szCs w:val="21"/>
              </w:rPr>
            </w:pPr>
            <w:hyperlink r:id="rId158" w:history="1">
              <w:r w:rsidRPr="00C05B20">
                <w:rPr>
                  <w:rStyle w:val="Hyperlink"/>
                  <w:sz w:val="21"/>
                  <w:szCs w:val="21"/>
                </w:rPr>
                <w:t>https://landscaping.net.au</w:t>
              </w:r>
            </w:hyperlink>
          </w:p>
          <w:p w14:paraId="657CF77D" w14:textId="77777777" w:rsidR="003A7022" w:rsidRPr="00C05B20" w:rsidRDefault="003A7022" w:rsidP="005B018C">
            <w:pPr>
              <w:pStyle w:val="BodyTextSI"/>
              <w:rPr>
                <w:color w:val="000000" w:themeColor="text1"/>
                <w:sz w:val="21"/>
                <w:szCs w:val="21"/>
              </w:rPr>
            </w:pPr>
          </w:p>
          <w:p w14:paraId="062F6562" w14:textId="77777777" w:rsidR="003A7022" w:rsidRPr="00C05B20" w:rsidRDefault="003A7022" w:rsidP="005B018C">
            <w:pPr>
              <w:pStyle w:val="BodyTextSI"/>
              <w:rPr>
                <w:color w:val="000000" w:themeColor="text1"/>
                <w:sz w:val="21"/>
                <w:szCs w:val="21"/>
              </w:rPr>
            </w:pPr>
          </w:p>
        </w:tc>
      </w:tr>
      <w:tr w:rsidR="00C05B20" w:rsidRPr="00C05B20" w14:paraId="3A175FD0" w14:textId="77777777" w:rsidTr="00C05B20">
        <w:trPr>
          <w:trHeight w:val="982"/>
        </w:trPr>
        <w:tc>
          <w:tcPr>
            <w:tcW w:w="1974" w:type="dxa"/>
            <w:tcBorders>
              <w:top w:val="single" w:sz="4" w:space="0" w:color="538135"/>
              <w:bottom w:val="single" w:sz="4" w:space="0" w:color="538135"/>
            </w:tcBorders>
          </w:tcPr>
          <w:p w14:paraId="388A744B" w14:textId="77777777" w:rsidR="003A7022" w:rsidRPr="00C05B20" w:rsidRDefault="003A7022" w:rsidP="005B018C">
            <w:pPr>
              <w:pStyle w:val="BodyTextSI"/>
              <w:rPr>
                <w:sz w:val="21"/>
                <w:szCs w:val="21"/>
              </w:rPr>
            </w:pPr>
            <w:r w:rsidRPr="00C05B20">
              <w:rPr>
                <w:sz w:val="21"/>
                <w:szCs w:val="21"/>
              </w:rPr>
              <w:t>Landscape Queensland</w:t>
            </w:r>
          </w:p>
        </w:tc>
        <w:tc>
          <w:tcPr>
            <w:tcW w:w="3541" w:type="dxa"/>
            <w:tcBorders>
              <w:top w:val="single" w:sz="4" w:space="0" w:color="538135"/>
              <w:bottom w:val="single" w:sz="4" w:space="0" w:color="538135"/>
            </w:tcBorders>
          </w:tcPr>
          <w:p w14:paraId="329C2608" w14:textId="77777777" w:rsidR="003A7022" w:rsidRPr="00C05B20" w:rsidRDefault="003A7022" w:rsidP="00D20790">
            <w:pPr>
              <w:pStyle w:val="BodyTextSI"/>
              <w:rPr>
                <w:sz w:val="21"/>
                <w:szCs w:val="21"/>
              </w:rPr>
            </w:pPr>
            <w:r w:rsidRPr="00C05B20">
              <w:rPr>
                <w:sz w:val="21"/>
                <w:szCs w:val="21"/>
              </w:rPr>
              <w:t xml:space="preserve">A peak industry body that represents the interests of Queensland’s landscape and garden maintenance contractors, designers and suppliers of products and services </w:t>
            </w:r>
          </w:p>
        </w:tc>
        <w:tc>
          <w:tcPr>
            <w:tcW w:w="4397" w:type="dxa"/>
            <w:tcBorders>
              <w:top w:val="single" w:sz="4" w:space="0" w:color="538135"/>
              <w:bottom w:val="single" w:sz="4" w:space="0" w:color="538135"/>
            </w:tcBorders>
          </w:tcPr>
          <w:p w14:paraId="2B6BD102" w14:textId="77777777" w:rsidR="003A7022" w:rsidRPr="00C05B20" w:rsidRDefault="003A7022" w:rsidP="005B018C">
            <w:pPr>
              <w:pStyle w:val="BodyTextSI"/>
              <w:rPr>
                <w:rStyle w:val="Hyperlink"/>
                <w:sz w:val="21"/>
                <w:szCs w:val="21"/>
              </w:rPr>
            </w:pPr>
            <w:hyperlink r:id="rId159" w:history="1">
              <w:r w:rsidRPr="00C05B20">
                <w:rPr>
                  <w:rStyle w:val="Hyperlink"/>
                  <w:sz w:val="21"/>
                  <w:szCs w:val="21"/>
                </w:rPr>
                <w:t>https://www.landscapequeensland.com.au</w:t>
              </w:r>
            </w:hyperlink>
          </w:p>
          <w:p w14:paraId="623DF3DF" w14:textId="77777777" w:rsidR="003A7022" w:rsidRPr="00C05B20" w:rsidRDefault="003A7022" w:rsidP="005B018C">
            <w:pPr>
              <w:pStyle w:val="BodyTextSI"/>
              <w:rPr>
                <w:rStyle w:val="Hyperlink"/>
                <w:sz w:val="21"/>
                <w:szCs w:val="21"/>
              </w:rPr>
            </w:pPr>
          </w:p>
          <w:p w14:paraId="7DC18A0D" w14:textId="77777777" w:rsidR="003A7022" w:rsidRPr="00C05B20" w:rsidRDefault="003A7022" w:rsidP="005B018C">
            <w:pPr>
              <w:pStyle w:val="BodyTextSI"/>
              <w:rPr>
                <w:rStyle w:val="Hyperlink"/>
                <w:sz w:val="21"/>
                <w:szCs w:val="21"/>
              </w:rPr>
            </w:pPr>
          </w:p>
          <w:p w14:paraId="04D9FEFA" w14:textId="77777777" w:rsidR="003A7022" w:rsidRPr="00C05B20" w:rsidRDefault="003A7022" w:rsidP="005B018C">
            <w:pPr>
              <w:pStyle w:val="BodyTextSI"/>
              <w:rPr>
                <w:rStyle w:val="Hyperlink"/>
                <w:sz w:val="21"/>
                <w:szCs w:val="21"/>
              </w:rPr>
            </w:pPr>
          </w:p>
        </w:tc>
      </w:tr>
      <w:tr w:rsidR="00C05B20" w:rsidRPr="00C05B20" w14:paraId="05019DB1" w14:textId="77777777" w:rsidTr="00C05B20">
        <w:trPr>
          <w:trHeight w:val="982"/>
        </w:trPr>
        <w:tc>
          <w:tcPr>
            <w:tcW w:w="1974" w:type="dxa"/>
            <w:tcBorders>
              <w:top w:val="single" w:sz="4" w:space="0" w:color="538135"/>
              <w:bottom w:val="single" w:sz="4" w:space="0" w:color="538135"/>
            </w:tcBorders>
          </w:tcPr>
          <w:p w14:paraId="2DC381BC" w14:textId="77777777" w:rsidR="003A7022" w:rsidRPr="00C05B20" w:rsidRDefault="003A7022" w:rsidP="005B018C">
            <w:pPr>
              <w:pStyle w:val="BodyTextSI"/>
              <w:rPr>
                <w:sz w:val="21"/>
                <w:szCs w:val="21"/>
              </w:rPr>
            </w:pPr>
            <w:r w:rsidRPr="00C05B20">
              <w:rPr>
                <w:sz w:val="21"/>
                <w:szCs w:val="21"/>
              </w:rPr>
              <w:t>Landscaping Victoria Master Landscapers</w:t>
            </w:r>
          </w:p>
        </w:tc>
        <w:tc>
          <w:tcPr>
            <w:tcW w:w="3541" w:type="dxa"/>
            <w:tcBorders>
              <w:top w:val="single" w:sz="4" w:space="0" w:color="538135"/>
              <w:bottom w:val="single" w:sz="4" w:space="0" w:color="538135"/>
            </w:tcBorders>
          </w:tcPr>
          <w:p w14:paraId="4054D49A" w14:textId="77777777" w:rsidR="003A7022" w:rsidRPr="00C05B20" w:rsidRDefault="003A7022" w:rsidP="005B018C">
            <w:pPr>
              <w:pStyle w:val="BodyTextSI"/>
              <w:rPr>
                <w:sz w:val="21"/>
                <w:szCs w:val="21"/>
              </w:rPr>
            </w:pPr>
            <w:r w:rsidRPr="00C05B20">
              <w:rPr>
                <w:sz w:val="21"/>
                <w:szCs w:val="21"/>
              </w:rPr>
              <w:t xml:space="preserve">A professional association of commercial and residential landscape contractors, landscape designers, </w:t>
            </w:r>
            <w:r w:rsidRPr="00C05B20">
              <w:rPr>
                <w:sz w:val="21"/>
                <w:szCs w:val="21"/>
              </w:rPr>
              <w:lastRenderedPageBreak/>
              <w:t xml:space="preserve">students, educators and landscape service and product suppliers </w:t>
            </w:r>
          </w:p>
        </w:tc>
        <w:tc>
          <w:tcPr>
            <w:tcW w:w="4397" w:type="dxa"/>
            <w:tcBorders>
              <w:top w:val="single" w:sz="4" w:space="0" w:color="538135"/>
              <w:bottom w:val="single" w:sz="4" w:space="0" w:color="538135"/>
            </w:tcBorders>
          </w:tcPr>
          <w:p w14:paraId="434D3BF2" w14:textId="7FCEC794" w:rsidR="003A7022" w:rsidRPr="00C05B20" w:rsidRDefault="003A7022" w:rsidP="00D20790">
            <w:pPr>
              <w:pStyle w:val="BodyTextSI"/>
              <w:rPr>
                <w:color w:val="000000" w:themeColor="text1"/>
                <w:sz w:val="21"/>
                <w:szCs w:val="21"/>
              </w:rPr>
            </w:pPr>
            <w:hyperlink r:id="rId160" w:history="1">
              <w:r w:rsidRPr="00C05B20">
                <w:rPr>
                  <w:rStyle w:val="Hyperlink"/>
                  <w:sz w:val="21"/>
                  <w:szCs w:val="21"/>
                </w:rPr>
                <w:t>https://www.landscapingvictoria.com.au</w:t>
              </w:r>
            </w:hyperlink>
            <w:r w:rsidR="00D20790" w:rsidRPr="00C05B20">
              <w:rPr>
                <w:rStyle w:val="Hyperlink"/>
                <w:color w:val="1E3531"/>
                <w:sz w:val="21"/>
                <w:szCs w:val="21"/>
                <w:u w:val="none"/>
              </w:rPr>
              <w:t xml:space="preserve"> </w:t>
            </w:r>
          </w:p>
        </w:tc>
      </w:tr>
      <w:tr w:rsidR="00C05B20" w:rsidRPr="00C05B20" w14:paraId="399E1089" w14:textId="77777777" w:rsidTr="00C05B20">
        <w:trPr>
          <w:trHeight w:val="982"/>
        </w:trPr>
        <w:tc>
          <w:tcPr>
            <w:tcW w:w="1974" w:type="dxa"/>
            <w:tcBorders>
              <w:top w:val="single" w:sz="4" w:space="0" w:color="538135"/>
              <w:bottom w:val="single" w:sz="4" w:space="0" w:color="538135"/>
            </w:tcBorders>
          </w:tcPr>
          <w:p w14:paraId="2A0B3C8F" w14:textId="77777777" w:rsidR="003A7022" w:rsidRPr="00C05B20" w:rsidRDefault="003A7022" w:rsidP="005B018C">
            <w:pPr>
              <w:pStyle w:val="BodyTextSI"/>
              <w:rPr>
                <w:sz w:val="21"/>
                <w:szCs w:val="21"/>
              </w:rPr>
            </w:pPr>
            <w:r w:rsidRPr="00C05B20">
              <w:rPr>
                <w:sz w:val="21"/>
                <w:szCs w:val="21"/>
              </w:rPr>
              <w:t xml:space="preserve">Master Builders Australia (MBA) </w:t>
            </w:r>
          </w:p>
        </w:tc>
        <w:tc>
          <w:tcPr>
            <w:tcW w:w="3541" w:type="dxa"/>
            <w:tcBorders>
              <w:top w:val="single" w:sz="4" w:space="0" w:color="538135"/>
              <w:bottom w:val="single" w:sz="4" w:space="0" w:color="538135"/>
            </w:tcBorders>
          </w:tcPr>
          <w:p w14:paraId="0C1F08B4" w14:textId="77777777" w:rsidR="003A7022" w:rsidRPr="00C05B20" w:rsidRDefault="003A7022" w:rsidP="005B018C">
            <w:pPr>
              <w:pStyle w:val="BodyTextSI"/>
              <w:rPr>
                <w:sz w:val="21"/>
                <w:szCs w:val="21"/>
              </w:rPr>
            </w:pPr>
            <w:r w:rsidRPr="00C05B20">
              <w:rPr>
                <w:sz w:val="21"/>
                <w:szCs w:val="21"/>
              </w:rPr>
              <w:t xml:space="preserve">A peak body representing the building and construction industry </w:t>
            </w:r>
          </w:p>
        </w:tc>
        <w:tc>
          <w:tcPr>
            <w:tcW w:w="4397" w:type="dxa"/>
            <w:tcBorders>
              <w:top w:val="single" w:sz="4" w:space="0" w:color="538135"/>
              <w:bottom w:val="single" w:sz="4" w:space="0" w:color="538135"/>
            </w:tcBorders>
          </w:tcPr>
          <w:p w14:paraId="40D800A8" w14:textId="56A68DEE" w:rsidR="003A7022" w:rsidRPr="00C05B20" w:rsidRDefault="003A7022" w:rsidP="00C05B20">
            <w:pPr>
              <w:pStyle w:val="BodyTextSI"/>
              <w:rPr>
                <w:color w:val="000000" w:themeColor="text1"/>
                <w:sz w:val="21"/>
                <w:szCs w:val="21"/>
              </w:rPr>
            </w:pPr>
            <w:hyperlink r:id="rId161" w:history="1">
              <w:r w:rsidRPr="00C05B20">
                <w:rPr>
                  <w:rStyle w:val="Hyperlink"/>
                  <w:sz w:val="21"/>
                  <w:szCs w:val="21"/>
                </w:rPr>
                <w:t>http://www.masterbuilders.com.au</w:t>
              </w:r>
            </w:hyperlink>
          </w:p>
        </w:tc>
      </w:tr>
    </w:tbl>
    <w:p w14:paraId="4AD6F0DC" w14:textId="77777777" w:rsidR="003A7022" w:rsidRPr="00442F18" w:rsidRDefault="003A7022" w:rsidP="00A105BC">
      <w:pPr>
        <w:pStyle w:val="Heading4SI"/>
      </w:pPr>
      <w:bookmarkStart w:id="251" w:name="_Toc183509220"/>
      <w:r w:rsidRPr="00442F18">
        <w:t>Arboriculture</w:t>
      </w:r>
      <w:bookmarkEnd w:id="251"/>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3A7022" w:rsidRPr="00C05B20" w14:paraId="03BF585B" w14:textId="77777777" w:rsidTr="00C05B20">
        <w:trPr>
          <w:trHeight w:val="496"/>
        </w:trPr>
        <w:tc>
          <w:tcPr>
            <w:tcW w:w="2599" w:type="dxa"/>
            <w:tcBorders>
              <w:top w:val="single" w:sz="12" w:space="0" w:color="538135"/>
              <w:bottom w:val="single" w:sz="12" w:space="0" w:color="538135"/>
            </w:tcBorders>
            <w:vAlign w:val="center"/>
          </w:tcPr>
          <w:p w14:paraId="32E30043" w14:textId="77777777" w:rsidR="003A7022" w:rsidRPr="00C05B20" w:rsidRDefault="003A7022" w:rsidP="00D20790">
            <w:pPr>
              <w:pStyle w:val="SITableHeading1"/>
              <w:rPr>
                <w:sz w:val="24"/>
                <w:szCs w:val="24"/>
              </w:rPr>
            </w:pPr>
            <w:bookmarkStart w:id="252" w:name="_Hlk144909648"/>
            <w:r w:rsidRPr="00C05B20">
              <w:rPr>
                <w:sz w:val="24"/>
                <w:szCs w:val="24"/>
              </w:rPr>
              <w:t xml:space="preserve">Organisation </w:t>
            </w:r>
          </w:p>
        </w:tc>
        <w:tc>
          <w:tcPr>
            <w:tcW w:w="2790" w:type="dxa"/>
            <w:tcBorders>
              <w:top w:val="single" w:sz="12" w:space="0" w:color="538135"/>
              <w:bottom w:val="single" w:sz="12" w:space="0" w:color="538135"/>
            </w:tcBorders>
            <w:vAlign w:val="center"/>
          </w:tcPr>
          <w:p w14:paraId="498DEA19" w14:textId="77777777" w:rsidR="003A7022" w:rsidRPr="00C05B20" w:rsidRDefault="003A7022" w:rsidP="00D20790">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645AA02A" w14:textId="77777777" w:rsidR="003A7022" w:rsidRPr="00C05B20" w:rsidRDefault="003A7022" w:rsidP="00D20790">
            <w:pPr>
              <w:pStyle w:val="SITableHeading1"/>
              <w:rPr>
                <w:sz w:val="24"/>
                <w:szCs w:val="24"/>
              </w:rPr>
            </w:pPr>
            <w:r w:rsidRPr="00C05B20">
              <w:rPr>
                <w:sz w:val="24"/>
                <w:szCs w:val="24"/>
              </w:rPr>
              <w:t xml:space="preserve">Contact </w:t>
            </w:r>
          </w:p>
        </w:tc>
      </w:tr>
      <w:bookmarkEnd w:id="252"/>
      <w:tr w:rsidR="003A7022" w:rsidRPr="00C05B20" w14:paraId="5360FCF0" w14:textId="77777777" w:rsidTr="00C05B20">
        <w:trPr>
          <w:trHeight w:val="982"/>
        </w:trPr>
        <w:tc>
          <w:tcPr>
            <w:tcW w:w="2599" w:type="dxa"/>
            <w:tcBorders>
              <w:top w:val="single" w:sz="12" w:space="0" w:color="538135"/>
            </w:tcBorders>
          </w:tcPr>
          <w:p w14:paraId="5EAD6084" w14:textId="77777777" w:rsidR="003A7022" w:rsidRPr="00C05B20" w:rsidRDefault="003A7022" w:rsidP="00D20790">
            <w:pPr>
              <w:pStyle w:val="BodyTextSI"/>
              <w:rPr>
                <w:sz w:val="21"/>
                <w:szCs w:val="21"/>
              </w:rPr>
            </w:pPr>
            <w:r w:rsidRPr="00C05B20">
              <w:rPr>
                <w:sz w:val="21"/>
                <w:szCs w:val="21"/>
              </w:rPr>
              <w:t>Arboriculture Australia</w:t>
            </w:r>
          </w:p>
        </w:tc>
        <w:tc>
          <w:tcPr>
            <w:tcW w:w="2790" w:type="dxa"/>
            <w:tcBorders>
              <w:top w:val="single" w:sz="12" w:space="0" w:color="538135"/>
            </w:tcBorders>
          </w:tcPr>
          <w:p w14:paraId="3C5C9067" w14:textId="77777777" w:rsidR="003A7022" w:rsidRPr="00C05B20" w:rsidRDefault="003A7022" w:rsidP="00D20790">
            <w:pPr>
              <w:pStyle w:val="BodyTextSI"/>
              <w:rPr>
                <w:sz w:val="21"/>
                <w:szCs w:val="21"/>
              </w:rPr>
            </w:pPr>
            <w:r w:rsidRPr="00C05B20">
              <w:rPr>
                <w:sz w:val="21"/>
                <w:szCs w:val="21"/>
              </w:rPr>
              <w:t>National peak body representing a broad spectrum of arborists across all state of Australia</w:t>
            </w:r>
          </w:p>
        </w:tc>
        <w:tc>
          <w:tcPr>
            <w:tcW w:w="3627" w:type="dxa"/>
            <w:tcBorders>
              <w:top w:val="single" w:sz="12" w:space="0" w:color="538135"/>
            </w:tcBorders>
          </w:tcPr>
          <w:p w14:paraId="461CA133" w14:textId="77777777" w:rsidR="003A7022" w:rsidRPr="00C05B20" w:rsidRDefault="003A7022" w:rsidP="005B018C">
            <w:pPr>
              <w:pStyle w:val="BodyTextSI"/>
              <w:rPr>
                <w:sz w:val="21"/>
                <w:szCs w:val="21"/>
              </w:rPr>
            </w:pPr>
            <w:hyperlink r:id="rId162" w:history="1">
              <w:r w:rsidRPr="00C05B20">
                <w:rPr>
                  <w:rStyle w:val="Hyperlink"/>
                  <w:sz w:val="21"/>
                  <w:szCs w:val="21"/>
                </w:rPr>
                <w:t>http://arboriculture.org.au/</w:t>
              </w:r>
            </w:hyperlink>
            <w:r w:rsidRPr="00C05B20">
              <w:rPr>
                <w:sz w:val="21"/>
                <w:szCs w:val="21"/>
              </w:rPr>
              <w:t xml:space="preserve"> </w:t>
            </w:r>
          </w:p>
        </w:tc>
      </w:tr>
      <w:tr w:rsidR="001A3265" w:rsidRPr="00C05B20" w14:paraId="3DF7DF88" w14:textId="77777777" w:rsidTr="00C05B20">
        <w:trPr>
          <w:trHeight w:val="982"/>
        </w:trPr>
        <w:tc>
          <w:tcPr>
            <w:tcW w:w="2599" w:type="dxa"/>
            <w:tcBorders>
              <w:top w:val="single" w:sz="12" w:space="0" w:color="538135"/>
            </w:tcBorders>
          </w:tcPr>
          <w:p w14:paraId="00243827" w14:textId="68FF6E00" w:rsidR="001A3265" w:rsidRPr="00C05B20" w:rsidRDefault="001A3265" w:rsidP="00D20790">
            <w:pPr>
              <w:pStyle w:val="BodyTextSI"/>
              <w:rPr>
                <w:sz w:val="21"/>
                <w:szCs w:val="21"/>
              </w:rPr>
            </w:pPr>
            <w:r>
              <w:rPr>
                <w:sz w:val="21"/>
                <w:szCs w:val="21"/>
              </w:rPr>
              <w:t>Arboriculture Association of Western Australia</w:t>
            </w:r>
          </w:p>
        </w:tc>
        <w:tc>
          <w:tcPr>
            <w:tcW w:w="2790" w:type="dxa"/>
            <w:tcBorders>
              <w:top w:val="single" w:sz="12" w:space="0" w:color="538135"/>
            </w:tcBorders>
          </w:tcPr>
          <w:p w14:paraId="088AD82F" w14:textId="276BA9E1" w:rsidR="001A3265" w:rsidRPr="00C05B20" w:rsidRDefault="001A3265" w:rsidP="00D20790">
            <w:pPr>
              <w:pStyle w:val="BodyTextSI"/>
              <w:rPr>
                <w:sz w:val="21"/>
                <w:szCs w:val="21"/>
              </w:rPr>
            </w:pPr>
            <w:r w:rsidRPr="001A3265">
              <w:rPr>
                <w:sz w:val="21"/>
                <w:szCs w:val="21"/>
              </w:rPr>
              <w:t>To promote and preserve tree canopy cover to enhance ecological communities to ensure a healthy co-existence with people and nature for the sustainability of future generations.</w:t>
            </w:r>
            <w:r>
              <w:rPr>
                <w:sz w:val="21"/>
                <w:szCs w:val="21"/>
              </w:rPr>
              <w:t xml:space="preserve"> </w:t>
            </w:r>
            <w:r w:rsidRPr="001A3265">
              <w:rPr>
                <w:sz w:val="21"/>
                <w:szCs w:val="21"/>
              </w:rPr>
              <w:t>The collective voice of the Arboriculture industry in W.A. supported by individual members with the purpose of educating and sharing leading edge information and worldwide best practices.</w:t>
            </w:r>
          </w:p>
        </w:tc>
        <w:tc>
          <w:tcPr>
            <w:tcW w:w="3627" w:type="dxa"/>
            <w:tcBorders>
              <w:top w:val="single" w:sz="12" w:space="0" w:color="538135"/>
            </w:tcBorders>
          </w:tcPr>
          <w:p w14:paraId="51943667" w14:textId="416FB673" w:rsidR="001A3265" w:rsidRDefault="001A3265" w:rsidP="005B018C">
            <w:pPr>
              <w:pStyle w:val="BodyTextSI"/>
            </w:pPr>
            <w:hyperlink r:id="rId163" w:history="1">
              <w:r w:rsidRPr="001A3265">
                <w:rPr>
                  <w:rStyle w:val="Hyperlink"/>
                </w:rPr>
                <w:t>https://www.arbwest.com.au/</w:t>
              </w:r>
            </w:hyperlink>
          </w:p>
        </w:tc>
      </w:tr>
      <w:tr w:rsidR="003A7022" w:rsidRPr="00C05B20" w14:paraId="2D960331" w14:textId="77777777" w:rsidTr="00C05B20">
        <w:trPr>
          <w:trHeight w:val="982"/>
        </w:trPr>
        <w:tc>
          <w:tcPr>
            <w:tcW w:w="2599" w:type="dxa"/>
          </w:tcPr>
          <w:p w14:paraId="4AD4741B" w14:textId="77777777" w:rsidR="003A7022" w:rsidRPr="00C05B20" w:rsidRDefault="003A7022" w:rsidP="00D20790">
            <w:pPr>
              <w:pStyle w:val="BodyTextSI"/>
              <w:rPr>
                <w:sz w:val="21"/>
                <w:szCs w:val="21"/>
              </w:rPr>
            </w:pPr>
            <w:r w:rsidRPr="00C05B20">
              <w:rPr>
                <w:sz w:val="21"/>
                <w:szCs w:val="21"/>
              </w:rPr>
              <w:t xml:space="preserve">Australian Capital Tree Community </w:t>
            </w:r>
          </w:p>
        </w:tc>
        <w:tc>
          <w:tcPr>
            <w:tcW w:w="2790" w:type="dxa"/>
          </w:tcPr>
          <w:p w14:paraId="5376FF62" w14:textId="77777777" w:rsidR="003A7022" w:rsidRPr="00C05B20" w:rsidRDefault="003A7022" w:rsidP="00D20790">
            <w:pPr>
              <w:pStyle w:val="BodyTextSI"/>
              <w:rPr>
                <w:sz w:val="21"/>
                <w:szCs w:val="21"/>
              </w:rPr>
            </w:pPr>
            <w:r w:rsidRPr="00C05B20">
              <w:rPr>
                <w:sz w:val="21"/>
                <w:szCs w:val="21"/>
              </w:rPr>
              <w:t xml:space="preserve">Peak body for Arborists in ACT </w:t>
            </w:r>
          </w:p>
        </w:tc>
        <w:tc>
          <w:tcPr>
            <w:tcW w:w="3627" w:type="dxa"/>
          </w:tcPr>
          <w:p w14:paraId="173028B2" w14:textId="77777777" w:rsidR="003A7022" w:rsidRPr="00C05B20" w:rsidRDefault="003A7022" w:rsidP="005B018C">
            <w:pPr>
              <w:pStyle w:val="BodyTextSI"/>
              <w:rPr>
                <w:rStyle w:val="Hyperlink"/>
                <w:sz w:val="21"/>
                <w:szCs w:val="21"/>
              </w:rPr>
            </w:pPr>
            <w:hyperlink r:id="rId164" w:history="1">
              <w:r w:rsidRPr="00C05B20">
                <w:rPr>
                  <w:rStyle w:val="Hyperlink"/>
                  <w:sz w:val="21"/>
                  <w:szCs w:val="21"/>
                </w:rPr>
                <w:t>https://arboriculture.org.au/about-us/committees/australian-capital-tree-community</w:t>
              </w:r>
            </w:hyperlink>
          </w:p>
        </w:tc>
      </w:tr>
      <w:tr w:rsidR="003A7022" w:rsidRPr="00C05B20" w14:paraId="7772C409" w14:textId="77777777" w:rsidTr="00C05B20">
        <w:trPr>
          <w:trHeight w:val="982"/>
        </w:trPr>
        <w:tc>
          <w:tcPr>
            <w:tcW w:w="2599" w:type="dxa"/>
          </w:tcPr>
          <w:p w14:paraId="6F053010" w14:textId="77777777" w:rsidR="003A7022" w:rsidRPr="00C05B20" w:rsidRDefault="003A7022" w:rsidP="00D20790">
            <w:pPr>
              <w:pStyle w:val="BodyTextSI"/>
              <w:rPr>
                <w:sz w:val="21"/>
                <w:szCs w:val="21"/>
              </w:rPr>
            </w:pPr>
            <w:r w:rsidRPr="00C05B20">
              <w:rPr>
                <w:sz w:val="21"/>
                <w:szCs w:val="21"/>
              </w:rPr>
              <w:t>Institute of Australian Consulting Arborists</w:t>
            </w:r>
          </w:p>
        </w:tc>
        <w:tc>
          <w:tcPr>
            <w:tcW w:w="2790" w:type="dxa"/>
          </w:tcPr>
          <w:p w14:paraId="3511B7AB" w14:textId="77777777" w:rsidR="003A7022" w:rsidRPr="00C05B20" w:rsidRDefault="003A7022" w:rsidP="00D20790">
            <w:pPr>
              <w:pStyle w:val="BodyTextSI"/>
              <w:rPr>
                <w:sz w:val="21"/>
                <w:szCs w:val="21"/>
              </w:rPr>
            </w:pPr>
            <w:r w:rsidRPr="00C05B20">
              <w:rPr>
                <w:sz w:val="21"/>
                <w:szCs w:val="21"/>
              </w:rPr>
              <w:t>IACA a national organisation for professional Consulting Arborists.</w:t>
            </w:r>
          </w:p>
        </w:tc>
        <w:tc>
          <w:tcPr>
            <w:tcW w:w="3627" w:type="dxa"/>
          </w:tcPr>
          <w:p w14:paraId="03BFFDA8" w14:textId="77777777" w:rsidR="003A7022" w:rsidRPr="00C05B20" w:rsidRDefault="003A7022" w:rsidP="005B018C">
            <w:pPr>
              <w:pStyle w:val="BodyTextSI"/>
              <w:rPr>
                <w:sz w:val="21"/>
                <w:szCs w:val="21"/>
              </w:rPr>
            </w:pPr>
            <w:hyperlink r:id="rId165" w:history="1">
              <w:r w:rsidRPr="00C05B20">
                <w:rPr>
                  <w:rStyle w:val="Hyperlink"/>
                  <w:sz w:val="21"/>
                  <w:szCs w:val="21"/>
                </w:rPr>
                <w:t>https://www.iaca.org.au/</w:t>
              </w:r>
            </w:hyperlink>
            <w:r w:rsidRPr="00C05B20">
              <w:rPr>
                <w:sz w:val="21"/>
                <w:szCs w:val="21"/>
              </w:rPr>
              <w:t xml:space="preserve"> </w:t>
            </w:r>
          </w:p>
        </w:tc>
      </w:tr>
      <w:tr w:rsidR="003A7022" w:rsidRPr="00C05B20" w14:paraId="7FC71FC8" w14:textId="77777777" w:rsidTr="00C05B20">
        <w:trPr>
          <w:trHeight w:val="982"/>
        </w:trPr>
        <w:tc>
          <w:tcPr>
            <w:tcW w:w="2599" w:type="dxa"/>
          </w:tcPr>
          <w:p w14:paraId="08D77B58" w14:textId="77777777" w:rsidR="003A7022" w:rsidRPr="00C05B20" w:rsidRDefault="003A7022" w:rsidP="00D20790">
            <w:pPr>
              <w:pStyle w:val="BodyTextSI"/>
              <w:rPr>
                <w:sz w:val="21"/>
                <w:szCs w:val="21"/>
              </w:rPr>
            </w:pPr>
            <w:r w:rsidRPr="00C05B20">
              <w:rPr>
                <w:sz w:val="21"/>
                <w:szCs w:val="21"/>
              </w:rPr>
              <w:t>Northern Territory Arboriculture Association</w:t>
            </w:r>
          </w:p>
        </w:tc>
        <w:tc>
          <w:tcPr>
            <w:tcW w:w="2790" w:type="dxa"/>
          </w:tcPr>
          <w:p w14:paraId="4DA38C00" w14:textId="77777777" w:rsidR="003A7022" w:rsidRPr="00C05B20" w:rsidRDefault="003A7022" w:rsidP="00D20790">
            <w:pPr>
              <w:pStyle w:val="BodyTextSI"/>
              <w:rPr>
                <w:sz w:val="21"/>
                <w:szCs w:val="21"/>
              </w:rPr>
            </w:pPr>
            <w:r w:rsidRPr="00C05B20">
              <w:rPr>
                <w:sz w:val="21"/>
                <w:szCs w:val="21"/>
              </w:rPr>
              <w:t>Established to promote professional Arboriculture and tree management throughout the Northern Territory.</w:t>
            </w:r>
          </w:p>
        </w:tc>
        <w:tc>
          <w:tcPr>
            <w:tcW w:w="3627" w:type="dxa"/>
          </w:tcPr>
          <w:p w14:paraId="163EBC36" w14:textId="31BB0895" w:rsidR="003A7022" w:rsidRPr="00C05B20" w:rsidRDefault="000F0833" w:rsidP="005B018C">
            <w:pPr>
              <w:pStyle w:val="BodyTextSI"/>
              <w:rPr>
                <w:sz w:val="21"/>
                <w:szCs w:val="21"/>
              </w:rPr>
            </w:pPr>
            <w:hyperlink r:id="rId166" w:anchor="about-us" w:history="1">
              <w:r w:rsidRPr="000F0833">
                <w:rPr>
                  <w:rStyle w:val="Hyperlink"/>
                </w:rPr>
                <w:t>https://ntaa.net.au/#about-us</w:t>
              </w:r>
            </w:hyperlink>
          </w:p>
        </w:tc>
      </w:tr>
      <w:tr w:rsidR="003A7022" w:rsidRPr="00C05B20" w14:paraId="7CE0E7C6" w14:textId="77777777" w:rsidTr="00C05B20">
        <w:trPr>
          <w:trHeight w:val="982"/>
        </w:trPr>
        <w:tc>
          <w:tcPr>
            <w:tcW w:w="2599" w:type="dxa"/>
          </w:tcPr>
          <w:p w14:paraId="151B3664" w14:textId="77777777" w:rsidR="003A7022" w:rsidRPr="00C05B20" w:rsidRDefault="003A7022" w:rsidP="00D20790">
            <w:pPr>
              <w:pStyle w:val="BodyTextSI"/>
              <w:rPr>
                <w:sz w:val="21"/>
                <w:szCs w:val="21"/>
              </w:rPr>
            </w:pPr>
            <w:r w:rsidRPr="00C05B20">
              <w:rPr>
                <w:sz w:val="21"/>
                <w:szCs w:val="21"/>
              </w:rPr>
              <w:lastRenderedPageBreak/>
              <w:t xml:space="preserve">Queensland </w:t>
            </w:r>
            <w:proofErr w:type="spellStart"/>
            <w:r w:rsidRPr="00C05B20">
              <w:rPr>
                <w:sz w:val="21"/>
                <w:szCs w:val="21"/>
              </w:rPr>
              <w:t>Arboricultural</w:t>
            </w:r>
            <w:proofErr w:type="spellEnd"/>
            <w:r w:rsidRPr="00C05B20">
              <w:rPr>
                <w:sz w:val="21"/>
                <w:szCs w:val="21"/>
              </w:rPr>
              <w:t xml:space="preserve"> Association Inc</w:t>
            </w:r>
          </w:p>
        </w:tc>
        <w:tc>
          <w:tcPr>
            <w:tcW w:w="2790" w:type="dxa"/>
          </w:tcPr>
          <w:p w14:paraId="5002622F" w14:textId="77777777" w:rsidR="003A7022" w:rsidRPr="00C05B20" w:rsidRDefault="003A7022" w:rsidP="00D20790">
            <w:pPr>
              <w:pStyle w:val="BodyTextSI"/>
              <w:rPr>
                <w:sz w:val="21"/>
                <w:szCs w:val="21"/>
              </w:rPr>
            </w:pPr>
            <w:r w:rsidRPr="00C05B20">
              <w:rPr>
                <w:sz w:val="21"/>
                <w:szCs w:val="21"/>
              </w:rPr>
              <w:t>An organisation representing arborists in Queensland with an aim to preserve, protect, maintain and enhance the value of trees</w:t>
            </w:r>
          </w:p>
        </w:tc>
        <w:tc>
          <w:tcPr>
            <w:tcW w:w="3627" w:type="dxa"/>
          </w:tcPr>
          <w:p w14:paraId="18973BE1" w14:textId="3379180E" w:rsidR="003A7022" w:rsidRPr="00C05B20" w:rsidRDefault="000F0833" w:rsidP="00962AD7">
            <w:pPr>
              <w:pStyle w:val="SITabletext"/>
              <w:rPr>
                <w:sz w:val="21"/>
                <w:szCs w:val="21"/>
              </w:rPr>
            </w:pPr>
            <w:hyperlink r:id="rId167" w:history="1">
              <w:r w:rsidRPr="000F0833">
                <w:rPr>
                  <w:rStyle w:val="Hyperlink"/>
                </w:rPr>
                <w:t>https://qaa.net.au/</w:t>
              </w:r>
            </w:hyperlink>
            <w:r w:rsidRPr="000F0833" w:rsidDel="000F0833">
              <w:t xml:space="preserve"> </w:t>
            </w:r>
          </w:p>
        </w:tc>
      </w:tr>
      <w:tr w:rsidR="003A7022" w:rsidRPr="00C05B20" w14:paraId="34114648" w14:textId="77777777" w:rsidTr="00C05B20">
        <w:trPr>
          <w:trHeight w:val="982"/>
        </w:trPr>
        <w:tc>
          <w:tcPr>
            <w:tcW w:w="2599" w:type="dxa"/>
          </w:tcPr>
          <w:p w14:paraId="5B288A3E" w14:textId="77777777" w:rsidR="003A7022" w:rsidRPr="00C05B20" w:rsidRDefault="003A7022" w:rsidP="00D20790">
            <w:pPr>
              <w:pStyle w:val="BodyTextSI"/>
              <w:rPr>
                <w:sz w:val="21"/>
                <w:szCs w:val="21"/>
              </w:rPr>
            </w:pPr>
            <w:r w:rsidRPr="00C05B20">
              <w:rPr>
                <w:sz w:val="21"/>
                <w:szCs w:val="21"/>
              </w:rPr>
              <w:t>Safe Work Australia (SWA)</w:t>
            </w:r>
          </w:p>
        </w:tc>
        <w:tc>
          <w:tcPr>
            <w:tcW w:w="2790" w:type="dxa"/>
          </w:tcPr>
          <w:p w14:paraId="3D4C5B58" w14:textId="77777777" w:rsidR="003A7022" w:rsidRPr="00C05B20" w:rsidRDefault="003A7022" w:rsidP="00D20790">
            <w:pPr>
              <w:pStyle w:val="BodyTextSI"/>
              <w:rPr>
                <w:sz w:val="21"/>
                <w:szCs w:val="21"/>
              </w:rPr>
            </w:pPr>
            <w:r w:rsidRPr="00C05B20">
              <w:rPr>
                <w:sz w:val="21"/>
                <w:szCs w:val="21"/>
              </w:rPr>
              <w:t>SWA provides a guide on managing risks of tree trimming and removal work.</w:t>
            </w:r>
          </w:p>
        </w:tc>
        <w:tc>
          <w:tcPr>
            <w:tcW w:w="3627" w:type="dxa"/>
          </w:tcPr>
          <w:p w14:paraId="35590B3F" w14:textId="77777777" w:rsidR="003A7022" w:rsidRPr="00C05B20" w:rsidRDefault="003A7022" w:rsidP="005B018C">
            <w:pPr>
              <w:pStyle w:val="BodyTextSI"/>
              <w:rPr>
                <w:rStyle w:val="Hyperlink"/>
                <w:sz w:val="21"/>
                <w:szCs w:val="21"/>
              </w:rPr>
            </w:pPr>
            <w:hyperlink r:id="rId168" w:history="1">
              <w:r w:rsidRPr="00C05B20">
                <w:rPr>
                  <w:rStyle w:val="Hyperlink"/>
                  <w:sz w:val="21"/>
                  <w:szCs w:val="21"/>
                </w:rPr>
                <w:t>https://www.safeworkaustralia.gov.au/doc/guide-managing-risks-tree-trimming-and-removal-work</w:t>
              </w:r>
            </w:hyperlink>
          </w:p>
        </w:tc>
      </w:tr>
      <w:tr w:rsidR="003A7022" w:rsidRPr="00C05B20" w14:paraId="6A74A293" w14:textId="77777777" w:rsidTr="00C05B20">
        <w:trPr>
          <w:trHeight w:val="982"/>
        </w:trPr>
        <w:tc>
          <w:tcPr>
            <w:tcW w:w="2599" w:type="dxa"/>
          </w:tcPr>
          <w:p w14:paraId="15C1FC32" w14:textId="77777777" w:rsidR="003A7022" w:rsidRPr="00C05B20" w:rsidRDefault="003A7022" w:rsidP="00D20790">
            <w:pPr>
              <w:pStyle w:val="BodyTextSI"/>
              <w:rPr>
                <w:sz w:val="21"/>
                <w:szCs w:val="21"/>
              </w:rPr>
            </w:pPr>
            <w:r w:rsidRPr="00C05B20">
              <w:rPr>
                <w:sz w:val="21"/>
                <w:szCs w:val="21"/>
              </w:rPr>
              <w:t>Society of Municipal Arborists</w:t>
            </w:r>
          </w:p>
        </w:tc>
        <w:tc>
          <w:tcPr>
            <w:tcW w:w="2790" w:type="dxa"/>
          </w:tcPr>
          <w:p w14:paraId="4DF4BAF1" w14:textId="77777777" w:rsidR="003A7022" w:rsidRPr="00C05B20" w:rsidRDefault="003A7022" w:rsidP="00D20790">
            <w:pPr>
              <w:pStyle w:val="BodyTextSI"/>
              <w:rPr>
                <w:sz w:val="21"/>
                <w:szCs w:val="21"/>
              </w:rPr>
            </w:pPr>
            <w:r w:rsidRPr="00C05B20">
              <w:rPr>
                <w:sz w:val="21"/>
                <w:szCs w:val="21"/>
              </w:rPr>
              <w:t>A peak body representing municipal arborists</w:t>
            </w:r>
          </w:p>
        </w:tc>
        <w:tc>
          <w:tcPr>
            <w:tcW w:w="3627" w:type="dxa"/>
          </w:tcPr>
          <w:p w14:paraId="40B492E8" w14:textId="77777777" w:rsidR="003A7022" w:rsidRPr="00C05B20" w:rsidRDefault="003A7022" w:rsidP="005B018C">
            <w:pPr>
              <w:pStyle w:val="BodyTextSI"/>
              <w:rPr>
                <w:rStyle w:val="Hyperlink"/>
                <w:sz w:val="21"/>
                <w:szCs w:val="21"/>
              </w:rPr>
            </w:pPr>
            <w:hyperlink r:id="rId169" w:history="1">
              <w:r w:rsidRPr="00C05B20">
                <w:rPr>
                  <w:rStyle w:val="Hyperlink"/>
                  <w:sz w:val="21"/>
                  <w:szCs w:val="21"/>
                </w:rPr>
                <w:t>https://www.urban-forestry.com/</w:t>
              </w:r>
            </w:hyperlink>
            <w:r w:rsidRPr="00C05B20">
              <w:rPr>
                <w:rStyle w:val="Hyperlink"/>
                <w:sz w:val="21"/>
                <w:szCs w:val="21"/>
              </w:rPr>
              <w:t xml:space="preserve"> </w:t>
            </w:r>
          </w:p>
        </w:tc>
      </w:tr>
      <w:tr w:rsidR="003A7022" w:rsidRPr="00C05B20" w14:paraId="0A17C7B4" w14:textId="77777777" w:rsidTr="00C05B20">
        <w:trPr>
          <w:trHeight w:val="982"/>
        </w:trPr>
        <w:tc>
          <w:tcPr>
            <w:tcW w:w="2599" w:type="dxa"/>
          </w:tcPr>
          <w:p w14:paraId="178DC882" w14:textId="77777777" w:rsidR="003A7022" w:rsidRPr="00C05B20" w:rsidRDefault="003A7022" w:rsidP="00D20790">
            <w:pPr>
              <w:pStyle w:val="BodyTextSI"/>
              <w:rPr>
                <w:sz w:val="21"/>
                <w:szCs w:val="21"/>
              </w:rPr>
            </w:pPr>
            <w:r w:rsidRPr="00C05B20">
              <w:rPr>
                <w:sz w:val="21"/>
                <w:szCs w:val="21"/>
              </w:rPr>
              <w:t>South Australia Society of Arborists</w:t>
            </w:r>
          </w:p>
        </w:tc>
        <w:tc>
          <w:tcPr>
            <w:tcW w:w="2790" w:type="dxa"/>
          </w:tcPr>
          <w:p w14:paraId="3551D44E" w14:textId="77777777" w:rsidR="003A7022" w:rsidRPr="00C05B20" w:rsidRDefault="003A7022" w:rsidP="00D20790">
            <w:pPr>
              <w:pStyle w:val="BodyTextSI"/>
              <w:rPr>
                <w:sz w:val="21"/>
                <w:szCs w:val="21"/>
              </w:rPr>
            </w:pPr>
            <w:r w:rsidRPr="00C05B20">
              <w:rPr>
                <w:sz w:val="21"/>
                <w:szCs w:val="21"/>
              </w:rPr>
              <w:t>SASA is a non-for-profit organisation of professional arborists</w:t>
            </w:r>
          </w:p>
        </w:tc>
        <w:tc>
          <w:tcPr>
            <w:tcW w:w="3627" w:type="dxa"/>
          </w:tcPr>
          <w:p w14:paraId="1F4A8D34" w14:textId="77777777" w:rsidR="003A7022" w:rsidRPr="00C05B20" w:rsidRDefault="003A7022" w:rsidP="005B018C">
            <w:pPr>
              <w:pStyle w:val="BodyTextSI"/>
              <w:rPr>
                <w:rStyle w:val="Hyperlink"/>
                <w:sz w:val="21"/>
                <w:szCs w:val="21"/>
              </w:rPr>
            </w:pPr>
            <w:hyperlink r:id="rId170" w:history="1">
              <w:r w:rsidRPr="00C05B20">
                <w:rPr>
                  <w:rStyle w:val="Hyperlink"/>
                  <w:sz w:val="21"/>
                  <w:szCs w:val="21"/>
                </w:rPr>
                <w:t>https://www.facebook.com/pg/South-Australian-Society-of-Arboriculture-407411203421891/about/?ref=page_internal</w:t>
              </w:r>
            </w:hyperlink>
            <w:r w:rsidRPr="00C05B20">
              <w:rPr>
                <w:rStyle w:val="Hyperlink"/>
                <w:sz w:val="21"/>
                <w:szCs w:val="21"/>
              </w:rPr>
              <w:t xml:space="preserve"> </w:t>
            </w:r>
          </w:p>
        </w:tc>
      </w:tr>
      <w:tr w:rsidR="003A7022" w:rsidRPr="00C05B20" w14:paraId="782F3AE1" w14:textId="77777777" w:rsidTr="00C05B20">
        <w:trPr>
          <w:trHeight w:val="1471"/>
        </w:trPr>
        <w:tc>
          <w:tcPr>
            <w:tcW w:w="2599" w:type="dxa"/>
          </w:tcPr>
          <w:p w14:paraId="4D5506A0" w14:textId="77777777" w:rsidR="003A7022" w:rsidRPr="00C05B20" w:rsidRDefault="003A7022" w:rsidP="00D20790">
            <w:pPr>
              <w:pStyle w:val="BodyTextSI"/>
              <w:rPr>
                <w:sz w:val="21"/>
                <w:szCs w:val="21"/>
              </w:rPr>
            </w:pPr>
            <w:r w:rsidRPr="00C05B20">
              <w:rPr>
                <w:sz w:val="21"/>
                <w:szCs w:val="21"/>
              </w:rPr>
              <w:t>Tasmanian Association of Arboriculture</w:t>
            </w:r>
          </w:p>
        </w:tc>
        <w:tc>
          <w:tcPr>
            <w:tcW w:w="2790" w:type="dxa"/>
          </w:tcPr>
          <w:p w14:paraId="51EC17D8" w14:textId="77777777" w:rsidR="003A7022" w:rsidRPr="00C05B20" w:rsidRDefault="003A7022" w:rsidP="00D20790">
            <w:pPr>
              <w:pStyle w:val="BodyTextSI"/>
              <w:rPr>
                <w:sz w:val="21"/>
                <w:szCs w:val="21"/>
              </w:rPr>
            </w:pPr>
            <w:r w:rsidRPr="00C05B20">
              <w:rPr>
                <w:sz w:val="21"/>
                <w:szCs w:val="21"/>
              </w:rPr>
              <w:t>Peak body for Arborists in ACT</w:t>
            </w:r>
          </w:p>
        </w:tc>
        <w:tc>
          <w:tcPr>
            <w:tcW w:w="3627" w:type="dxa"/>
          </w:tcPr>
          <w:p w14:paraId="695B8CA3" w14:textId="77777777" w:rsidR="003A7022" w:rsidRPr="00C05B20" w:rsidRDefault="003A7022" w:rsidP="005B018C">
            <w:pPr>
              <w:pStyle w:val="BodyTextSI"/>
              <w:rPr>
                <w:rStyle w:val="Hyperlink"/>
                <w:sz w:val="21"/>
                <w:szCs w:val="21"/>
              </w:rPr>
            </w:pPr>
            <w:r w:rsidRPr="00C05B20">
              <w:rPr>
                <w:rStyle w:val="Hyperlink"/>
                <w:sz w:val="21"/>
                <w:szCs w:val="21"/>
              </w:rPr>
              <w:t>https://arboriculture.org.au/about-us/committees/tasmanian-arboricultural-organisation#:~:text=The%20role%20of%20the%20Tasmanian,promote%20the%20value%20of%20trees.</w:t>
            </w:r>
          </w:p>
        </w:tc>
      </w:tr>
      <w:tr w:rsidR="003A7022" w:rsidRPr="00C05B20" w14:paraId="2A761678" w14:textId="77777777" w:rsidTr="00C05B20">
        <w:trPr>
          <w:trHeight w:val="982"/>
        </w:trPr>
        <w:tc>
          <w:tcPr>
            <w:tcW w:w="2599" w:type="dxa"/>
          </w:tcPr>
          <w:p w14:paraId="46F2B8A2" w14:textId="77777777" w:rsidR="003A7022" w:rsidRPr="00C05B20" w:rsidRDefault="003A7022" w:rsidP="00D20790">
            <w:pPr>
              <w:pStyle w:val="BodyTextSI"/>
              <w:rPr>
                <w:sz w:val="21"/>
                <w:szCs w:val="21"/>
              </w:rPr>
            </w:pPr>
            <w:r w:rsidRPr="00C05B20">
              <w:rPr>
                <w:sz w:val="21"/>
                <w:szCs w:val="21"/>
              </w:rPr>
              <w:t>Tree Contractors Association of Australia</w:t>
            </w:r>
          </w:p>
        </w:tc>
        <w:tc>
          <w:tcPr>
            <w:tcW w:w="2790" w:type="dxa"/>
          </w:tcPr>
          <w:p w14:paraId="68A1F218" w14:textId="77777777" w:rsidR="003A7022" w:rsidRPr="00C05B20" w:rsidRDefault="003A7022" w:rsidP="00D20790">
            <w:pPr>
              <w:pStyle w:val="BodyTextSI"/>
              <w:rPr>
                <w:sz w:val="21"/>
                <w:szCs w:val="21"/>
              </w:rPr>
            </w:pPr>
            <w:r w:rsidRPr="00C05B20">
              <w:rPr>
                <w:sz w:val="21"/>
                <w:szCs w:val="21"/>
              </w:rPr>
              <w:t>A peak body representing tree contractors whose mission is to promote professional tree services of safety, experience and trust</w:t>
            </w:r>
          </w:p>
        </w:tc>
        <w:tc>
          <w:tcPr>
            <w:tcW w:w="3627" w:type="dxa"/>
          </w:tcPr>
          <w:p w14:paraId="27D17B5B" w14:textId="77777777" w:rsidR="003A7022" w:rsidRPr="00C05B20" w:rsidRDefault="003A7022" w:rsidP="005B018C">
            <w:pPr>
              <w:pStyle w:val="BodyTextSI"/>
              <w:rPr>
                <w:rStyle w:val="Hyperlink"/>
                <w:sz w:val="21"/>
                <w:szCs w:val="21"/>
              </w:rPr>
            </w:pPr>
            <w:hyperlink r:id="rId171" w:history="1">
              <w:r w:rsidRPr="00C05B20">
                <w:rPr>
                  <w:rStyle w:val="Hyperlink"/>
                  <w:sz w:val="21"/>
                  <w:szCs w:val="21"/>
                </w:rPr>
                <w:t>https://www.tcaa.com.au/</w:t>
              </w:r>
            </w:hyperlink>
          </w:p>
        </w:tc>
      </w:tr>
      <w:tr w:rsidR="003A7022" w:rsidRPr="00C05B20" w14:paraId="6E871416" w14:textId="77777777" w:rsidTr="00C05B20">
        <w:trPr>
          <w:trHeight w:val="982"/>
        </w:trPr>
        <w:tc>
          <w:tcPr>
            <w:tcW w:w="2599" w:type="dxa"/>
          </w:tcPr>
          <w:p w14:paraId="0F48CD38" w14:textId="77777777" w:rsidR="003A7022" w:rsidRPr="00C05B20" w:rsidRDefault="003A7022" w:rsidP="00D20790">
            <w:pPr>
              <w:pStyle w:val="BodyTextSI"/>
              <w:rPr>
                <w:sz w:val="21"/>
                <w:szCs w:val="21"/>
              </w:rPr>
            </w:pPr>
            <w:r w:rsidRPr="00C05B20">
              <w:rPr>
                <w:sz w:val="21"/>
                <w:szCs w:val="21"/>
              </w:rPr>
              <w:t>The tree guild Western Australia</w:t>
            </w:r>
          </w:p>
        </w:tc>
        <w:tc>
          <w:tcPr>
            <w:tcW w:w="2790" w:type="dxa"/>
          </w:tcPr>
          <w:p w14:paraId="76F585BA" w14:textId="77777777" w:rsidR="003A7022" w:rsidRPr="00C05B20" w:rsidRDefault="003A7022" w:rsidP="00D20790">
            <w:pPr>
              <w:pStyle w:val="BodyTextSI"/>
              <w:rPr>
                <w:sz w:val="21"/>
                <w:szCs w:val="21"/>
              </w:rPr>
            </w:pPr>
            <w:r w:rsidRPr="00C05B20">
              <w:rPr>
                <w:sz w:val="21"/>
                <w:szCs w:val="21"/>
              </w:rPr>
              <w:t>An organisation of tree contractors dedicated to improving the professionalism of the tree industry</w:t>
            </w:r>
          </w:p>
        </w:tc>
        <w:tc>
          <w:tcPr>
            <w:tcW w:w="3627" w:type="dxa"/>
          </w:tcPr>
          <w:p w14:paraId="44182D1A" w14:textId="77777777" w:rsidR="003A7022" w:rsidRPr="00C05B20" w:rsidRDefault="003A7022" w:rsidP="005B018C">
            <w:pPr>
              <w:pStyle w:val="BodyTextSI"/>
              <w:rPr>
                <w:rStyle w:val="Hyperlink"/>
                <w:sz w:val="21"/>
                <w:szCs w:val="21"/>
              </w:rPr>
            </w:pPr>
            <w:hyperlink r:id="rId172" w:history="1">
              <w:r w:rsidRPr="00C05B20">
                <w:rPr>
                  <w:rStyle w:val="Hyperlink"/>
                  <w:sz w:val="21"/>
                  <w:szCs w:val="21"/>
                </w:rPr>
                <w:t>http://treeguildwa.asn.au/</w:t>
              </w:r>
            </w:hyperlink>
            <w:r w:rsidRPr="00C05B20">
              <w:rPr>
                <w:rStyle w:val="Hyperlink"/>
                <w:sz w:val="21"/>
                <w:szCs w:val="21"/>
              </w:rPr>
              <w:t xml:space="preserve"> </w:t>
            </w:r>
          </w:p>
        </w:tc>
      </w:tr>
      <w:tr w:rsidR="003A7022" w:rsidRPr="00C05B20" w14:paraId="2662386A" w14:textId="77777777" w:rsidTr="00C05B20">
        <w:trPr>
          <w:trHeight w:val="982"/>
        </w:trPr>
        <w:tc>
          <w:tcPr>
            <w:tcW w:w="2599" w:type="dxa"/>
            <w:tcBorders>
              <w:bottom w:val="single" w:sz="4" w:space="0" w:color="538135"/>
            </w:tcBorders>
          </w:tcPr>
          <w:p w14:paraId="4F1A816F" w14:textId="77777777" w:rsidR="003A7022" w:rsidRPr="00C05B20" w:rsidRDefault="003A7022" w:rsidP="00D20790">
            <w:pPr>
              <w:pStyle w:val="BodyTextSI"/>
              <w:rPr>
                <w:sz w:val="21"/>
                <w:szCs w:val="21"/>
              </w:rPr>
            </w:pPr>
            <w:r w:rsidRPr="00C05B20">
              <w:rPr>
                <w:sz w:val="21"/>
                <w:szCs w:val="21"/>
              </w:rPr>
              <w:t>Utility Arborist Association Australia</w:t>
            </w:r>
          </w:p>
        </w:tc>
        <w:tc>
          <w:tcPr>
            <w:tcW w:w="2790" w:type="dxa"/>
            <w:tcBorders>
              <w:bottom w:val="single" w:sz="4" w:space="0" w:color="538135"/>
            </w:tcBorders>
          </w:tcPr>
          <w:p w14:paraId="46E45976" w14:textId="77777777" w:rsidR="003A7022" w:rsidRPr="00C05B20" w:rsidRDefault="003A7022" w:rsidP="00D20790">
            <w:pPr>
              <w:pStyle w:val="BodyTextSI"/>
              <w:rPr>
                <w:sz w:val="21"/>
                <w:szCs w:val="21"/>
              </w:rPr>
            </w:pPr>
            <w:r w:rsidRPr="00C05B20">
              <w:rPr>
                <w:sz w:val="21"/>
                <w:szCs w:val="21"/>
              </w:rPr>
              <w:t>A peak body for the utility arborists structured to represent utility arborists and vegetation managers</w:t>
            </w:r>
          </w:p>
        </w:tc>
        <w:tc>
          <w:tcPr>
            <w:tcW w:w="3627" w:type="dxa"/>
            <w:tcBorders>
              <w:bottom w:val="single" w:sz="4" w:space="0" w:color="538135"/>
            </w:tcBorders>
          </w:tcPr>
          <w:p w14:paraId="4148F16A" w14:textId="03B84F02" w:rsidR="003A7022" w:rsidRPr="00C05B20" w:rsidRDefault="003A7022" w:rsidP="005B018C">
            <w:pPr>
              <w:pStyle w:val="BodyTextSI"/>
              <w:rPr>
                <w:rStyle w:val="Hyperlink"/>
                <w:sz w:val="21"/>
                <w:szCs w:val="21"/>
              </w:rPr>
            </w:pPr>
            <w:hyperlink r:id="rId173" w:history="1">
              <w:r w:rsidRPr="00FC4D70">
                <w:rPr>
                  <w:rStyle w:val="Hyperlink"/>
                  <w:sz w:val="21"/>
                  <w:szCs w:val="21"/>
                </w:rPr>
                <w:t>https://arboriculture.org.au/about-us/committees/UAAA-committee</w:t>
              </w:r>
            </w:hyperlink>
          </w:p>
        </w:tc>
      </w:tr>
      <w:tr w:rsidR="003A7022" w:rsidRPr="00C05B20" w14:paraId="57B6DDF7" w14:textId="77777777" w:rsidTr="00C05B20">
        <w:trPr>
          <w:trHeight w:val="982"/>
        </w:trPr>
        <w:tc>
          <w:tcPr>
            <w:tcW w:w="2599" w:type="dxa"/>
            <w:tcBorders>
              <w:top w:val="single" w:sz="4" w:space="0" w:color="538135"/>
              <w:bottom w:val="single" w:sz="4" w:space="0" w:color="538135"/>
            </w:tcBorders>
          </w:tcPr>
          <w:p w14:paraId="211B0A3C" w14:textId="77777777" w:rsidR="003A7022" w:rsidRPr="00C05B20" w:rsidRDefault="003A7022" w:rsidP="00D20790">
            <w:pPr>
              <w:pStyle w:val="BodyTextSI"/>
              <w:rPr>
                <w:sz w:val="21"/>
                <w:szCs w:val="21"/>
              </w:rPr>
            </w:pPr>
            <w:r w:rsidRPr="00C05B20">
              <w:rPr>
                <w:sz w:val="21"/>
                <w:szCs w:val="21"/>
              </w:rPr>
              <w:t>Women in Arboriculture</w:t>
            </w:r>
          </w:p>
        </w:tc>
        <w:tc>
          <w:tcPr>
            <w:tcW w:w="2790" w:type="dxa"/>
            <w:tcBorders>
              <w:top w:val="single" w:sz="4" w:space="0" w:color="538135"/>
              <w:bottom w:val="single" w:sz="4" w:space="0" w:color="538135"/>
            </w:tcBorders>
          </w:tcPr>
          <w:p w14:paraId="25645D77" w14:textId="77777777" w:rsidR="003A7022" w:rsidRPr="00C05B20" w:rsidRDefault="003A7022" w:rsidP="00D20790">
            <w:pPr>
              <w:pStyle w:val="BodyTextSI"/>
              <w:rPr>
                <w:sz w:val="21"/>
                <w:szCs w:val="21"/>
              </w:rPr>
            </w:pPr>
            <w:r w:rsidRPr="00C05B20">
              <w:rPr>
                <w:sz w:val="21"/>
                <w:szCs w:val="21"/>
              </w:rPr>
              <w:t>Founded in 1999 as a sub-committee of the International Society of Arboriculture Australia (ISAAC)</w:t>
            </w:r>
          </w:p>
        </w:tc>
        <w:tc>
          <w:tcPr>
            <w:tcW w:w="3627" w:type="dxa"/>
            <w:tcBorders>
              <w:top w:val="single" w:sz="4" w:space="0" w:color="538135"/>
              <w:bottom w:val="single" w:sz="4" w:space="0" w:color="538135"/>
            </w:tcBorders>
          </w:tcPr>
          <w:p w14:paraId="16626484" w14:textId="537413DB" w:rsidR="003A7022" w:rsidRPr="00C05B20" w:rsidRDefault="00FC4D70" w:rsidP="005B018C">
            <w:pPr>
              <w:pStyle w:val="BodyTextSI"/>
              <w:rPr>
                <w:sz w:val="21"/>
                <w:szCs w:val="21"/>
              </w:rPr>
            </w:pPr>
            <w:hyperlink r:id="rId174" w:history="1">
              <w:r w:rsidRPr="00FC4D70">
                <w:rPr>
                  <w:rStyle w:val="Hyperlink"/>
                  <w:sz w:val="21"/>
                  <w:szCs w:val="21"/>
                </w:rPr>
                <w:t>https://www.trees.org.uk/Careers/Women-in-Arboriculture</w:t>
              </w:r>
            </w:hyperlink>
          </w:p>
        </w:tc>
      </w:tr>
    </w:tbl>
    <w:p w14:paraId="7E4C0015" w14:textId="77777777" w:rsidR="003A7022" w:rsidRPr="00442F18" w:rsidRDefault="003A7022" w:rsidP="00A105BC">
      <w:pPr>
        <w:pStyle w:val="Heading4SI"/>
      </w:pPr>
      <w:bookmarkStart w:id="253" w:name="_Toc183509221"/>
      <w:r w:rsidRPr="00442F18">
        <w:t>Beekeeping</w:t>
      </w:r>
      <w:bookmarkEnd w:id="253"/>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C05B20" w:rsidRPr="00C05B20" w14:paraId="5B7E0AFC" w14:textId="77777777" w:rsidTr="000154FD">
        <w:trPr>
          <w:trHeight w:val="496"/>
          <w:tblHeader/>
        </w:trPr>
        <w:tc>
          <w:tcPr>
            <w:tcW w:w="2599" w:type="dxa"/>
            <w:tcBorders>
              <w:top w:val="single" w:sz="12" w:space="0" w:color="538135"/>
              <w:bottom w:val="single" w:sz="12" w:space="0" w:color="538135"/>
            </w:tcBorders>
            <w:vAlign w:val="center"/>
          </w:tcPr>
          <w:p w14:paraId="2E55F74B" w14:textId="77777777" w:rsidR="00C05B20" w:rsidRPr="00C05B20" w:rsidRDefault="00C05B20" w:rsidP="00962AD7">
            <w:pPr>
              <w:pStyle w:val="SITableHeading1"/>
              <w:rPr>
                <w:sz w:val="24"/>
                <w:szCs w:val="24"/>
              </w:rPr>
            </w:pPr>
            <w:bookmarkStart w:id="254" w:name="_Hlk144909759"/>
            <w:r w:rsidRPr="00C05B20">
              <w:rPr>
                <w:sz w:val="24"/>
                <w:szCs w:val="24"/>
              </w:rPr>
              <w:t xml:space="preserve">Organisation </w:t>
            </w:r>
          </w:p>
        </w:tc>
        <w:tc>
          <w:tcPr>
            <w:tcW w:w="2790" w:type="dxa"/>
            <w:tcBorders>
              <w:top w:val="single" w:sz="12" w:space="0" w:color="538135"/>
              <w:bottom w:val="single" w:sz="12" w:space="0" w:color="538135"/>
            </w:tcBorders>
            <w:vAlign w:val="center"/>
          </w:tcPr>
          <w:p w14:paraId="32FCC68C" w14:textId="77777777" w:rsidR="00C05B20" w:rsidRPr="00C05B20" w:rsidRDefault="00C05B20" w:rsidP="00962AD7">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2659BB95" w14:textId="77777777" w:rsidR="00C05B20" w:rsidRPr="00C05B20" w:rsidRDefault="00C05B20" w:rsidP="00962AD7">
            <w:pPr>
              <w:pStyle w:val="SITableHeading1"/>
              <w:rPr>
                <w:sz w:val="24"/>
                <w:szCs w:val="24"/>
              </w:rPr>
            </w:pPr>
            <w:r w:rsidRPr="00C05B20">
              <w:rPr>
                <w:sz w:val="24"/>
                <w:szCs w:val="24"/>
              </w:rPr>
              <w:t xml:space="preserve">Contact </w:t>
            </w:r>
          </w:p>
        </w:tc>
      </w:tr>
    </w:tbl>
    <w:tbl>
      <w:tblPr>
        <w:tblW w:w="9010"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1"/>
      </w:tblGrid>
      <w:tr w:rsidR="003A7022" w:rsidRPr="000154FD" w14:paraId="3FF87DA9" w14:textId="77777777" w:rsidTr="000154FD">
        <w:trPr>
          <w:trHeight w:val="1134"/>
        </w:trPr>
        <w:tc>
          <w:tcPr>
            <w:tcW w:w="2599" w:type="dxa"/>
            <w:shd w:val="clear" w:color="auto" w:fill="auto"/>
          </w:tcPr>
          <w:bookmarkEnd w:id="254"/>
          <w:p w14:paraId="44AC1F16" w14:textId="77777777" w:rsidR="003A7022" w:rsidRPr="000154FD" w:rsidRDefault="003A7022" w:rsidP="00C05B20">
            <w:pPr>
              <w:pStyle w:val="BodyTextSI"/>
              <w:rPr>
                <w:sz w:val="21"/>
                <w:szCs w:val="21"/>
              </w:rPr>
            </w:pPr>
            <w:r w:rsidRPr="000154FD">
              <w:rPr>
                <w:sz w:val="21"/>
                <w:szCs w:val="21"/>
              </w:rPr>
              <w:lastRenderedPageBreak/>
              <w:t xml:space="preserve">Australian </w:t>
            </w:r>
            <w:proofErr w:type="gramStart"/>
            <w:r w:rsidRPr="000154FD">
              <w:rPr>
                <w:sz w:val="21"/>
                <w:szCs w:val="21"/>
              </w:rPr>
              <w:t>Honey Bee</w:t>
            </w:r>
            <w:proofErr w:type="gramEnd"/>
            <w:r w:rsidRPr="000154FD">
              <w:rPr>
                <w:sz w:val="21"/>
                <w:szCs w:val="21"/>
              </w:rPr>
              <w:t xml:space="preserve"> Industry Council (AHBIC)</w:t>
            </w:r>
          </w:p>
        </w:tc>
        <w:tc>
          <w:tcPr>
            <w:tcW w:w="2790" w:type="dxa"/>
            <w:shd w:val="clear" w:color="auto" w:fill="auto"/>
          </w:tcPr>
          <w:p w14:paraId="1A3179C5" w14:textId="77777777" w:rsidR="003A7022" w:rsidRPr="000154FD" w:rsidRDefault="003A7022" w:rsidP="00C05B20">
            <w:pPr>
              <w:pStyle w:val="BodyTextSI"/>
              <w:rPr>
                <w:sz w:val="21"/>
                <w:szCs w:val="21"/>
              </w:rPr>
            </w:pPr>
            <w:r w:rsidRPr="000154FD">
              <w:rPr>
                <w:sz w:val="21"/>
                <w:szCs w:val="21"/>
              </w:rPr>
              <w:t xml:space="preserve">The main role of the AHBIC is to protect and promote the Australian </w:t>
            </w:r>
            <w:proofErr w:type="gramStart"/>
            <w:r w:rsidRPr="000154FD">
              <w:rPr>
                <w:sz w:val="21"/>
                <w:szCs w:val="21"/>
              </w:rPr>
              <w:t>honey bee</w:t>
            </w:r>
            <w:proofErr w:type="gramEnd"/>
            <w:r w:rsidRPr="000154FD">
              <w:rPr>
                <w:sz w:val="21"/>
                <w:szCs w:val="21"/>
              </w:rPr>
              <w:t xml:space="preserve"> industry. Its members are made up of representatives of various sections of the beekeeping industry in Australia. </w:t>
            </w:r>
          </w:p>
        </w:tc>
        <w:tc>
          <w:tcPr>
            <w:tcW w:w="3621" w:type="dxa"/>
            <w:shd w:val="clear" w:color="auto" w:fill="auto"/>
          </w:tcPr>
          <w:p w14:paraId="1B199868" w14:textId="3E8380B0" w:rsidR="003A7022" w:rsidRPr="000154FD" w:rsidRDefault="003A7022" w:rsidP="000154FD">
            <w:pPr>
              <w:pStyle w:val="BodyTextSI"/>
              <w:rPr>
                <w:rStyle w:val="Hyperlink"/>
                <w:color w:val="1E3531"/>
                <w:sz w:val="21"/>
                <w:szCs w:val="21"/>
                <w:u w:val="none"/>
              </w:rPr>
            </w:pPr>
            <w:hyperlink r:id="rId175" w:history="1">
              <w:r w:rsidRPr="000154FD">
                <w:rPr>
                  <w:rStyle w:val="Hyperlink"/>
                  <w:sz w:val="21"/>
                  <w:szCs w:val="21"/>
                </w:rPr>
                <w:t>https://honeybee.org.au/</w:t>
              </w:r>
            </w:hyperlink>
            <w:r w:rsidR="000154FD">
              <w:rPr>
                <w:rStyle w:val="Hyperlink"/>
                <w:color w:val="1E3531"/>
                <w:sz w:val="21"/>
                <w:szCs w:val="21"/>
                <w:u w:val="none"/>
              </w:rPr>
              <w:t xml:space="preserve"> </w:t>
            </w:r>
          </w:p>
        </w:tc>
      </w:tr>
      <w:tr w:rsidR="003A7022" w:rsidRPr="000154FD" w14:paraId="1F078B99" w14:textId="77777777" w:rsidTr="000154FD">
        <w:trPr>
          <w:trHeight w:val="1134"/>
        </w:trPr>
        <w:tc>
          <w:tcPr>
            <w:tcW w:w="2599" w:type="dxa"/>
            <w:shd w:val="clear" w:color="auto" w:fill="auto"/>
          </w:tcPr>
          <w:p w14:paraId="3AF998DB" w14:textId="77777777" w:rsidR="003A7022" w:rsidRPr="000154FD" w:rsidRDefault="003A7022" w:rsidP="00C05B20">
            <w:pPr>
              <w:pStyle w:val="BodyTextSI"/>
              <w:rPr>
                <w:sz w:val="21"/>
                <w:szCs w:val="21"/>
              </w:rPr>
            </w:pPr>
            <w:r w:rsidRPr="000154FD">
              <w:rPr>
                <w:sz w:val="21"/>
                <w:szCs w:val="21"/>
              </w:rPr>
              <w:t>Amateur Beekeepers Association of NSW</w:t>
            </w:r>
          </w:p>
        </w:tc>
        <w:tc>
          <w:tcPr>
            <w:tcW w:w="2790" w:type="dxa"/>
            <w:shd w:val="clear" w:color="auto" w:fill="auto"/>
          </w:tcPr>
          <w:p w14:paraId="1469E8F2" w14:textId="77777777" w:rsidR="003A7022" w:rsidRPr="000154FD" w:rsidRDefault="003A7022" w:rsidP="00C05B20">
            <w:pPr>
              <w:pStyle w:val="BodyTextSI"/>
              <w:rPr>
                <w:sz w:val="21"/>
                <w:szCs w:val="21"/>
              </w:rPr>
            </w:pPr>
            <w:r w:rsidRPr="000154FD">
              <w:rPr>
                <w:sz w:val="21"/>
                <w:szCs w:val="21"/>
              </w:rPr>
              <w:t>The ABA has 20 clubs/branches throughout NSW, providing information and support to over 1,600 amateur beekeepers. The support includes access to training, equipment and books.</w:t>
            </w:r>
          </w:p>
        </w:tc>
        <w:tc>
          <w:tcPr>
            <w:tcW w:w="3621" w:type="dxa"/>
            <w:shd w:val="clear" w:color="auto" w:fill="auto"/>
          </w:tcPr>
          <w:p w14:paraId="114F01DF" w14:textId="55ECBD86" w:rsidR="003A7022" w:rsidRPr="000154FD" w:rsidRDefault="003A7022" w:rsidP="000154FD">
            <w:pPr>
              <w:pStyle w:val="BodyTextSI"/>
              <w:rPr>
                <w:rStyle w:val="Hyperlink"/>
                <w:color w:val="1E3531"/>
                <w:sz w:val="21"/>
                <w:szCs w:val="21"/>
                <w:u w:val="none"/>
              </w:rPr>
            </w:pPr>
            <w:hyperlink r:id="rId176" w:history="1">
              <w:r w:rsidRPr="000154FD">
                <w:rPr>
                  <w:rStyle w:val="Hyperlink"/>
                  <w:sz w:val="21"/>
                  <w:szCs w:val="21"/>
                </w:rPr>
                <w:t>https://www.beekeepers.asn.au</w:t>
              </w:r>
            </w:hyperlink>
          </w:p>
        </w:tc>
      </w:tr>
      <w:tr w:rsidR="003A7022" w:rsidRPr="000154FD" w14:paraId="0FD1449E" w14:textId="77777777" w:rsidTr="000154FD">
        <w:trPr>
          <w:trHeight w:val="1134"/>
        </w:trPr>
        <w:tc>
          <w:tcPr>
            <w:tcW w:w="2599" w:type="dxa"/>
            <w:shd w:val="clear" w:color="auto" w:fill="auto"/>
          </w:tcPr>
          <w:p w14:paraId="7F834046" w14:textId="77777777" w:rsidR="003A7022" w:rsidRPr="000154FD" w:rsidRDefault="003A7022" w:rsidP="00C05B20">
            <w:pPr>
              <w:pStyle w:val="BodyTextSI"/>
              <w:rPr>
                <w:sz w:val="21"/>
                <w:szCs w:val="21"/>
              </w:rPr>
            </w:pPr>
            <w:proofErr w:type="spellStart"/>
            <w:r w:rsidRPr="000154FD">
              <w:rPr>
                <w:sz w:val="21"/>
                <w:szCs w:val="21"/>
              </w:rPr>
              <w:t>BeeAware</w:t>
            </w:r>
            <w:proofErr w:type="spellEnd"/>
          </w:p>
        </w:tc>
        <w:tc>
          <w:tcPr>
            <w:tcW w:w="2790" w:type="dxa"/>
            <w:shd w:val="clear" w:color="auto" w:fill="auto"/>
          </w:tcPr>
          <w:p w14:paraId="6945B982" w14:textId="57F5EE7F" w:rsidR="003A7022" w:rsidRPr="000154FD" w:rsidRDefault="003A7022" w:rsidP="00C05B20">
            <w:pPr>
              <w:pStyle w:val="BodyTextSI"/>
              <w:rPr>
                <w:sz w:val="21"/>
                <w:szCs w:val="21"/>
              </w:rPr>
            </w:pPr>
            <w:proofErr w:type="spellStart"/>
            <w:r w:rsidRPr="000154FD">
              <w:rPr>
                <w:sz w:val="21"/>
                <w:szCs w:val="21"/>
              </w:rPr>
              <w:t>BeeAware</w:t>
            </w:r>
            <w:proofErr w:type="spellEnd"/>
            <w:r w:rsidRPr="000154FD">
              <w:rPr>
                <w:sz w:val="21"/>
                <w:szCs w:val="21"/>
              </w:rPr>
              <w:t xml:space="preserve"> is a website that provides information on beekeeping in Australia, and links to several </w:t>
            </w:r>
            <w:r w:rsidR="002C326E" w:rsidRPr="000154FD">
              <w:rPr>
                <w:sz w:val="21"/>
                <w:szCs w:val="21"/>
              </w:rPr>
              <w:t>state-based</w:t>
            </w:r>
            <w:r w:rsidRPr="000154FD">
              <w:rPr>
                <w:sz w:val="21"/>
                <w:szCs w:val="21"/>
              </w:rPr>
              <w:t xml:space="preserve"> beekeeping associations located in NSW, QLD, SA, TAS, VIC, and WA</w:t>
            </w:r>
          </w:p>
        </w:tc>
        <w:tc>
          <w:tcPr>
            <w:tcW w:w="3621" w:type="dxa"/>
            <w:shd w:val="clear" w:color="auto" w:fill="auto"/>
          </w:tcPr>
          <w:p w14:paraId="6F544B15" w14:textId="762F927F" w:rsidR="003A7022" w:rsidRPr="000154FD" w:rsidRDefault="003A7022" w:rsidP="000154FD">
            <w:pPr>
              <w:pStyle w:val="BodyTextSI"/>
              <w:rPr>
                <w:rStyle w:val="Hyperlink"/>
                <w:color w:val="1E3531"/>
                <w:sz w:val="21"/>
                <w:szCs w:val="21"/>
                <w:u w:val="none"/>
              </w:rPr>
            </w:pPr>
            <w:hyperlink r:id="rId177" w:history="1">
              <w:r w:rsidRPr="000154FD">
                <w:rPr>
                  <w:rStyle w:val="Hyperlink"/>
                  <w:sz w:val="21"/>
                  <w:szCs w:val="21"/>
                </w:rPr>
                <w:t>http://beeaware.org.au/industry/beekeeping-associations/</w:t>
              </w:r>
            </w:hyperlink>
          </w:p>
        </w:tc>
      </w:tr>
    </w:tbl>
    <w:p w14:paraId="0255FC00" w14:textId="77777777" w:rsidR="003A7022" w:rsidRPr="00442F18" w:rsidRDefault="003A7022" w:rsidP="00A105BC">
      <w:pPr>
        <w:pStyle w:val="Heading4SI"/>
      </w:pPr>
      <w:bookmarkStart w:id="255" w:name="_Toc183509222"/>
      <w:r w:rsidRPr="00442F18">
        <w:t>Carbon Farming</w:t>
      </w:r>
      <w:bookmarkEnd w:id="255"/>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0154FD" w:rsidRPr="00C05B20" w14:paraId="47A6740E" w14:textId="77777777" w:rsidTr="00962AD7">
        <w:trPr>
          <w:trHeight w:val="496"/>
        </w:trPr>
        <w:tc>
          <w:tcPr>
            <w:tcW w:w="2599" w:type="dxa"/>
            <w:tcBorders>
              <w:top w:val="single" w:sz="12" w:space="0" w:color="538135"/>
              <w:bottom w:val="single" w:sz="12" w:space="0" w:color="538135"/>
            </w:tcBorders>
            <w:vAlign w:val="center"/>
          </w:tcPr>
          <w:p w14:paraId="091F3584" w14:textId="77777777" w:rsidR="000154FD" w:rsidRPr="00C05B20" w:rsidRDefault="000154FD" w:rsidP="00962AD7">
            <w:pPr>
              <w:pStyle w:val="SITableHeading1"/>
              <w:rPr>
                <w:sz w:val="24"/>
                <w:szCs w:val="24"/>
              </w:rPr>
            </w:pPr>
            <w:r w:rsidRPr="00C05B20">
              <w:rPr>
                <w:sz w:val="24"/>
                <w:szCs w:val="24"/>
              </w:rPr>
              <w:t xml:space="preserve">Organisation </w:t>
            </w:r>
          </w:p>
        </w:tc>
        <w:tc>
          <w:tcPr>
            <w:tcW w:w="2790" w:type="dxa"/>
            <w:tcBorders>
              <w:top w:val="single" w:sz="12" w:space="0" w:color="538135"/>
              <w:bottom w:val="single" w:sz="12" w:space="0" w:color="538135"/>
            </w:tcBorders>
            <w:vAlign w:val="center"/>
          </w:tcPr>
          <w:p w14:paraId="0D54C2BA" w14:textId="77777777" w:rsidR="000154FD" w:rsidRPr="00C05B20" w:rsidRDefault="000154FD" w:rsidP="00962AD7">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07BF0EC6" w14:textId="77777777" w:rsidR="000154FD" w:rsidRPr="00C05B20" w:rsidRDefault="000154FD" w:rsidP="00962AD7">
            <w:pPr>
              <w:pStyle w:val="SITableHeading1"/>
              <w:rPr>
                <w:sz w:val="24"/>
                <w:szCs w:val="24"/>
              </w:rPr>
            </w:pPr>
            <w:r w:rsidRPr="00C05B20">
              <w:rPr>
                <w:sz w:val="24"/>
                <w:szCs w:val="24"/>
              </w:rPr>
              <w:t xml:space="preserve">Contact </w:t>
            </w:r>
          </w:p>
        </w:tc>
      </w:tr>
    </w:tbl>
    <w:tbl>
      <w:tblPr>
        <w:tblW w:w="9010" w:type="dxa"/>
        <w:tblInd w:w="6" w:type="dxa"/>
        <w:tblBorders>
          <w:insideH w:val="single" w:sz="4" w:space="0" w:color="538135"/>
        </w:tblBorders>
        <w:tblLayout w:type="fixed"/>
        <w:tblLook w:val="04A0" w:firstRow="1" w:lastRow="0" w:firstColumn="1" w:lastColumn="0" w:noHBand="0" w:noVBand="1"/>
      </w:tblPr>
      <w:tblGrid>
        <w:gridCol w:w="2599"/>
        <w:gridCol w:w="2790"/>
        <w:gridCol w:w="3621"/>
      </w:tblGrid>
      <w:tr w:rsidR="003A7022" w:rsidRPr="000154FD" w14:paraId="70EC7588" w14:textId="77777777" w:rsidTr="000154FD">
        <w:trPr>
          <w:trHeight w:val="1134"/>
        </w:trPr>
        <w:tc>
          <w:tcPr>
            <w:tcW w:w="2599" w:type="dxa"/>
            <w:shd w:val="clear" w:color="auto" w:fill="auto"/>
          </w:tcPr>
          <w:p w14:paraId="37B14E76" w14:textId="77777777" w:rsidR="003A7022" w:rsidRPr="000154FD" w:rsidRDefault="003A7022" w:rsidP="000154FD">
            <w:pPr>
              <w:pStyle w:val="BodyTextSI"/>
              <w:rPr>
                <w:sz w:val="21"/>
                <w:szCs w:val="21"/>
              </w:rPr>
            </w:pPr>
            <w:r w:rsidRPr="000154FD">
              <w:rPr>
                <w:sz w:val="21"/>
                <w:szCs w:val="21"/>
              </w:rPr>
              <w:t>Carbon Market Institute (CMI)</w:t>
            </w:r>
          </w:p>
        </w:tc>
        <w:tc>
          <w:tcPr>
            <w:tcW w:w="2790" w:type="dxa"/>
            <w:shd w:val="clear" w:color="auto" w:fill="auto"/>
          </w:tcPr>
          <w:p w14:paraId="281BE322" w14:textId="77777777" w:rsidR="003A7022" w:rsidRPr="000154FD" w:rsidRDefault="003A7022" w:rsidP="000154FD">
            <w:pPr>
              <w:pStyle w:val="BodyTextSI"/>
              <w:rPr>
                <w:sz w:val="21"/>
                <w:szCs w:val="21"/>
              </w:rPr>
            </w:pPr>
            <w:r w:rsidRPr="000154FD">
              <w:rPr>
                <w:sz w:val="21"/>
                <w:szCs w:val="21"/>
              </w:rPr>
              <w:t>Carbon farming professional association</w:t>
            </w:r>
          </w:p>
        </w:tc>
        <w:tc>
          <w:tcPr>
            <w:tcW w:w="3621" w:type="dxa"/>
            <w:shd w:val="clear" w:color="auto" w:fill="auto"/>
          </w:tcPr>
          <w:p w14:paraId="06D9E9D6" w14:textId="20FC03E6" w:rsidR="003A7022" w:rsidRPr="000154FD" w:rsidRDefault="003A7022" w:rsidP="000154FD">
            <w:pPr>
              <w:pStyle w:val="BodyTextSI"/>
              <w:rPr>
                <w:rStyle w:val="Hyperlink"/>
                <w:sz w:val="21"/>
                <w:szCs w:val="21"/>
              </w:rPr>
            </w:pPr>
            <w:hyperlink r:id="rId178" w:history="1">
              <w:r w:rsidRPr="000154FD">
                <w:rPr>
                  <w:rStyle w:val="Hyperlink"/>
                  <w:sz w:val="21"/>
                  <w:szCs w:val="21"/>
                </w:rPr>
                <w:t>http://carbonmarketinstitute.org/about</w:t>
              </w:r>
            </w:hyperlink>
          </w:p>
        </w:tc>
      </w:tr>
      <w:tr w:rsidR="003A7022" w:rsidRPr="000154FD" w14:paraId="27E931ED" w14:textId="77777777" w:rsidTr="00E65717">
        <w:trPr>
          <w:trHeight w:val="1134"/>
        </w:trPr>
        <w:tc>
          <w:tcPr>
            <w:tcW w:w="2599" w:type="dxa"/>
            <w:tcBorders>
              <w:bottom w:val="single" w:sz="4" w:space="0" w:color="auto"/>
            </w:tcBorders>
            <w:shd w:val="clear" w:color="auto" w:fill="auto"/>
          </w:tcPr>
          <w:p w14:paraId="3A65C47D" w14:textId="77777777" w:rsidR="003A7022" w:rsidRPr="000154FD" w:rsidRDefault="003A7022" w:rsidP="000154FD">
            <w:pPr>
              <w:pStyle w:val="BodyTextSI"/>
              <w:rPr>
                <w:sz w:val="21"/>
                <w:szCs w:val="21"/>
              </w:rPr>
            </w:pPr>
            <w:r w:rsidRPr="000154FD">
              <w:rPr>
                <w:sz w:val="21"/>
                <w:szCs w:val="21"/>
              </w:rPr>
              <w:t>Clean Energy Regulator</w:t>
            </w:r>
          </w:p>
        </w:tc>
        <w:tc>
          <w:tcPr>
            <w:tcW w:w="2790" w:type="dxa"/>
            <w:tcBorders>
              <w:bottom w:val="single" w:sz="4" w:space="0" w:color="auto"/>
            </w:tcBorders>
            <w:shd w:val="clear" w:color="auto" w:fill="auto"/>
          </w:tcPr>
          <w:p w14:paraId="6D2FC068" w14:textId="77777777" w:rsidR="003A7022" w:rsidRPr="000154FD" w:rsidRDefault="003A7022" w:rsidP="000154FD">
            <w:pPr>
              <w:pStyle w:val="BodyTextSI"/>
              <w:rPr>
                <w:sz w:val="21"/>
                <w:szCs w:val="21"/>
              </w:rPr>
            </w:pPr>
            <w:r w:rsidRPr="000154FD">
              <w:rPr>
                <w:sz w:val="21"/>
                <w:szCs w:val="21"/>
              </w:rPr>
              <w:t>The Clean Energy Regulator was established in 2012, as an independent statutory authority by the Clean Energy Regulator Act 2011 and operates as part of the Environment portfolio.</w:t>
            </w:r>
          </w:p>
        </w:tc>
        <w:tc>
          <w:tcPr>
            <w:tcW w:w="3621" w:type="dxa"/>
            <w:tcBorders>
              <w:bottom w:val="single" w:sz="4" w:space="0" w:color="auto"/>
            </w:tcBorders>
            <w:shd w:val="clear" w:color="auto" w:fill="auto"/>
          </w:tcPr>
          <w:p w14:paraId="6A390106" w14:textId="7F2E635F" w:rsidR="003A7022" w:rsidRPr="000154FD" w:rsidRDefault="003A7022" w:rsidP="000154FD">
            <w:pPr>
              <w:pStyle w:val="BodyTextSI"/>
              <w:rPr>
                <w:rStyle w:val="Hyperlink"/>
                <w:sz w:val="21"/>
                <w:szCs w:val="21"/>
              </w:rPr>
            </w:pPr>
            <w:hyperlink r:id="rId179" w:history="1">
              <w:r w:rsidRPr="000154FD">
                <w:rPr>
                  <w:rStyle w:val="Hyperlink"/>
                  <w:sz w:val="21"/>
                  <w:szCs w:val="21"/>
                </w:rPr>
                <w:t>http://www.cleanenergyregulator.gov.au</w:t>
              </w:r>
            </w:hyperlink>
          </w:p>
        </w:tc>
      </w:tr>
      <w:tr w:rsidR="003A7022" w:rsidRPr="000154FD" w14:paraId="675469AE" w14:textId="77777777" w:rsidTr="00E65717">
        <w:trPr>
          <w:trHeight w:val="1134"/>
        </w:trPr>
        <w:tc>
          <w:tcPr>
            <w:tcW w:w="2599" w:type="dxa"/>
            <w:tcBorders>
              <w:top w:val="single" w:sz="4" w:space="0" w:color="auto"/>
              <w:bottom w:val="nil"/>
            </w:tcBorders>
            <w:shd w:val="clear" w:color="auto" w:fill="auto"/>
          </w:tcPr>
          <w:p w14:paraId="382D1668" w14:textId="77777777" w:rsidR="003A7022" w:rsidRPr="000154FD" w:rsidRDefault="003A7022" w:rsidP="000154FD">
            <w:pPr>
              <w:pStyle w:val="BodyTextSI"/>
              <w:rPr>
                <w:sz w:val="21"/>
                <w:szCs w:val="21"/>
              </w:rPr>
            </w:pPr>
            <w:r w:rsidRPr="000154FD">
              <w:rPr>
                <w:sz w:val="21"/>
                <w:szCs w:val="21"/>
              </w:rPr>
              <w:t>Emissions Reduction Fund</w:t>
            </w:r>
          </w:p>
        </w:tc>
        <w:tc>
          <w:tcPr>
            <w:tcW w:w="2790" w:type="dxa"/>
            <w:tcBorders>
              <w:top w:val="single" w:sz="4" w:space="0" w:color="auto"/>
              <w:bottom w:val="nil"/>
            </w:tcBorders>
            <w:shd w:val="clear" w:color="auto" w:fill="auto"/>
          </w:tcPr>
          <w:p w14:paraId="34C16E4C" w14:textId="65FA4B7E" w:rsidR="003A7022" w:rsidRPr="000154FD" w:rsidRDefault="003A7022" w:rsidP="000154FD">
            <w:pPr>
              <w:pStyle w:val="BodyTextSI"/>
              <w:rPr>
                <w:sz w:val="21"/>
                <w:szCs w:val="21"/>
              </w:rPr>
            </w:pPr>
            <w:r w:rsidRPr="000154FD">
              <w:rPr>
                <w:sz w:val="21"/>
                <w:szCs w:val="21"/>
              </w:rPr>
              <w:t xml:space="preserve">Through the Emissions Reduction Fund, the Australian Government will purchase lowest cost abatement (in the form of Australian carbon credit units) from a wide </w:t>
            </w:r>
          </w:p>
        </w:tc>
        <w:tc>
          <w:tcPr>
            <w:tcW w:w="3621" w:type="dxa"/>
            <w:tcBorders>
              <w:top w:val="single" w:sz="4" w:space="0" w:color="auto"/>
              <w:bottom w:val="nil"/>
            </w:tcBorders>
            <w:shd w:val="clear" w:color="auto" w:fill="auto"/>
          </w:tcPr>
          <w:p w14:paraId="54BCBABB" w14:textId="7DED0FDB" w:rsidR="003A7022" w:rsidRPr="000154FD" w:rsidRDefault="003A7022" w:rsidP="000154FD">
            <w:pPr>
              <w:pStyle w:val="BodyTextSI"/>
              <w:rPr>
                <w:rStyle w:val="Hyperlink"/>
                <w:sz w:val="21"/>
                <w:szCs w:val="21"/>
              </w:rPr>
            </w:pPr>
            <w:hyperlink r:id="rId180" w:history="1">
              <w:r w:rsidRPr="000154FD">
                <w:rPr>
                  <w:rStyle w:val="Hyperlink"/>
                  <w:sz w:val="21"/>
                  <w:szCs w:val="21"/>
                </w:rPr>
                <w:t>http://www.cleanenergyregulator.gov.au/ERF</w:t>
              </w:r>
            </w:hyperlink>
          </w:p>
        </w:tc>
      </w:tr>
      <w:tr w:rsidR="00E65717" w:rsidRPr="000154FD" w14:paraId="316BD016" w14:textId="77777777" w:rsidTr="00E65717">
        <w:trPr>
          <w:trHeight w:val="1134"/>
        </w:trPr>
        <w:tc>
          <w:tcPr>
            <w:tcW w:w="2599" w:type="dxa"/>
            <w:tcBorders>
              <w:top w:val="nil"/>
              <w:bottom w:val="nil"/>
            </w:tcBorders>
            <w:shd w:val="clear" w:color="auto" w:fill="auto"/>
          </w:tcPr>
          <w:p w14:paraId="513CB881" w14:textId="77777777" w:rsidR="00E65717" w:rsidRPr="000154FD" w:rsidRDefault="00E65717" w:rsidP="000154FD">
            <w:pPr>
              <w:pStyle w:val="BodyTextSI"/>
              <w:rPr>
                <w:sz w:val="21"/>
                <w:szCs w:val="21"/>
              </w:rPr>
            </w:pPr>
          </w:p>
        </w:tc>
        <w:tc>
          <w:tcPr>
            <w:tcW w:w="2790" w:type="dxa"/>
            <w:tcBorders>
              <w:top w:val="nil"/>
              <w:bottom w:val="nil"/>
            </w:tcBorders>
            <w:shd w:val="clear" w:color="auto" w:fill="auto"/>
          </w:tcPr>
          <w:p w14:paraId="217F147E" w14:textId="77777777" w:rsidR="00E65717" w:rsidRPr="000154FD" w:rsidRDefault="00E65717" w:rsidP="000154FD">
            <w:pPr>
              <w:pStyle w:val="BodyTextSI"/>
              <w:rPr>
                <w:sz w:val="21"/>
                <w:szCs w:val="21"/>
              </w:rPr>
            </w:pPr>
          </w:p>
        </w:tc>
        <w:tc>
          <w:tcPr>
            <w:tcW w:w="3621" w:type="dxa"/>
            <w:tcBorders>
              <w:top w:val="nil"/>
              <w:bottom w:val="nil"/>
            </w:tcBorders>
            <w:shd w:val="clear" w:color="auto" w:fill="auto"/>
          </w:tcPr>
          <w:p w14:paraId="2341E145" w14:textId="77777777" w:rsidR="00E65717" w:rsidRDefault="00E65717" w:rsidP="000154FD">
            <w:pPr>
              <w:pStyle w:val="BodyTextSI"/>
            </w:pPr>
          </w:p>
        </w:tc>
      </w:tr>
    </w:tbl>
    <w:p w14:paraId="0A266326" w14:textId="77777777" w:rsidR="003A7022" w:rsidRPr="00442F18" w:rsidRDefault="003A7022" w:rsidP="00E03D33">
      <w:pPr>
        <w:pStyle w:val="Heading4SI"/>
      </w:pPr>
      <w:bookmarkStart w:id="256" w:name="_Toc183509223"/>
      <w:r w:rsidRPr="00442F18">
        <w:lastRenderedPageBreak/>
        <w:t>Composting, Organic Production and Permaculture</w:t>
      </w:r>
      <w:bookmarkEnd w:id="256"/>
    </w:p>
    <w:tbl>
      <w:tblPr>
        <w:tblW w:w="9615"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1850"/>
        <w:gridCol w:w="3380"/>
        <w:gridCol w:w="4385"/>
      </w:tblGrid>
      <w:tr w:rsidR="003A7022" w:rsidRPr="000154FD" w14:paraId="56A2D3C5" w14:textId="77777777" w:rsidTr="00A504BA">
        <w:trPr>
          <w:trHeight w:val="496"/>
          <w:tblHeader/>
        </w:trPr>
        <w:tc>
          <w:tcPr>
            <w:tcW w:w="1850" w:type="dxa"/>
            <w:tcBorders>
              <w:top w:val="single" w:sz="12" w:space="0" w:color="538135"/>
              <w:bottom w:val="single" w:sz="12" w:space="0" w:color="538135"/>
            </w:tcBorders>
            <w:vAlign w:val="center"/>
            <w:hideMark/>
          </w:tcPr>
          <w:p w14:paraId="7DB64E91" w14:textId="77777777" w:rsidR="003A7022" w:rsidRPr="000154FD" w:rsidRDefault="003A7022" w:rsidP="000154FD">
            <w:pPr>
              <w:pStyle w:val="SITableHeading1"/>
            </w:pPr>
            <w:r w:rsidRPr="000154FD">
              <w:t xml:space="preserve">Organisation </w:t>
            </w:r>
          </w:p>
        </w:tc>
        <w:tc>
          <w:tcPr>
            <w:tcW w:w="3380" w:type="dxa"/>
            <w:tcBorders>
              <w:top w:val="single" w:sz="12" w:space="0" w:color="538135"/>
              <w:bottom w:val="single" w:sz="12" w:space="0" w:color="538135"/>
            </w:tcBorders>
            <w:vAlign w:val="center"/>
            <w:hideMark/>
          </w:tcPr>
          <w:p w14:paraId="55F0FF7E" w14:textId="77777777" w:rsidR="003A7022" w:rsidRPr="000154FD" w:rsidRDefault="003A7022" w:rsidP="000154FD">
            <w:pPr>
              <w:pStyle w:val="SITableHeading1"/>
            </w:pPr>
            <w:r w:rsidRPr="000154FD">
              <w:t xml:space="preserve">Detail </w:t>
            </w:r>
          </w:p>
        </w:tc>
        <w:tc>
          <w:tcPr>
            <w:tcW w:w="4385" w:type="dxa"/>
            <w:tcBorders>
              <w:top w:val="single" w:sz="12" w:space="0" w:color="538135"/>
              <w:bottom w:val="single" w:sz="12" w:space="0" w:color="538135"/>
            </w:tcBorders>
            <w:vAlign w:val="center"/>
            <w:hideMark/>
          </w:tcPr>
          <w:p w14:paraId="1986777E" w14:textId="77777777" w:rsidR="003A7022" w:rsidRPr="000154FD" w:rsidRDefault="003A7022" w:rsidP="000154FD">
            <w:pPr>
              <w:pStyle w:val="SITableHeading1"/>
            </w:pPr>
            <w:r w:rsidRPr="000154FD">
              <w:t xml:space="preserve">Contact </w:t>
            </w:r>
          </w:p>
        </w:tc>
      </w:tr>
      <w:tr w:rsidR="00A504BA" w:rsidRPr="00442F18" w14:paraId="274477D5" w14:textId="77777777" w:rsidTr="00A504BA">
        <w:trPr>
          <w:trHeight w:val="982"/>
        </w:trPr>
        <w:tc>
          <w:tcPr>
            <w:tcW w:w="1850" w:type="dxa"/>
            <w:tcBorders>
              <w:top w:val="single" w:sz="12" w:space="0" w:color="538135"/>
            </w:tcBorders>
          </w:tcPr>
          <w:p w14:paraId="109E1D9C" w14:textId="5A1BC598" w:rsidR="00A504BA" w:rsidRPr="000154FD" w:rsidRDefault="00A504BA" w:rsidP="00A504BA">
            <w:pPr>
              <w:pStyle w:val="BodyTextSI"/>
              <w:rPr>
                <w:sz w:val="21"/>
                <w:szCs w:val="21"/>
              </w:rPr>
            </w:pPr>
            <w:r w:rsidRPr="000154FD">
              <w:rPr>
                <w:sz w:val="21"/>
                <w:szCs w:val="21"/>
              </w:rPr>
              <w:t xml:space="preserve">AORA </w:t>
            </w:r>
            <w:r>
              <w:rPr>
                <w:sz w:val="21"/>
                <w:szCs w:val="21"/>
              </w:rPr>
              <w:t>–</w:t>
            </w:r>
            <w:r w:rsidRPr="000154FD">
              <w:rPr>
                <w:sz w:val="21"/>
                <w:szCs w:val="21"/>
              </w:rPr>
              <w:t xml:space="preserve"> Australian Organics Recycling Association</w:t>
            </w:r>
          </w:p>
        </w:tc>
        <w:tc>
          <w:tcPr>
            <w:tcW w:w="3380" w:type="dxa"/>
            <w:tcBorders>
              <w:top w:val="single" w:sz="12" w:space="0" w:color="538135"/>
            </w:tcBorders>
          </w:tcPr>
          <w:p w14:paraId="76784E4E" w14:textId="77777777" w:rsidR="00A504BA" w:rsidRPr="000154FD" w:rsidRDefault="00A504BA" w:rsidP="00A504BA">
            <w:pPr>
              <w:pStyle w:val="BodyTextSI"/>
              <w:rPr>
                <w:sz w:val="21"/>
                <w:szCs w:val="21"/>
              </w:rPr>
            </w:pPr>
            <w:r w:rsidRPr="000154FD">
              <w:rPr>
                <w:sz w:val="21"/>
                <w:szCs w:val="21"/>
              </w:rPr>
              <w:t>The Australian Organics Recycling Association Limited (AORA) works with stakeholders to facilitate the conditions through which surplus organic material can be sustainably and cost-effectively recycled.</w:t>
            </w:r>
          </w:p>
          <w:p w14:paraId="1CE2B042" w14:textId="0060EA5F" w:rsidR="00A504BA" w:rsidRPr="000154FD" w:rsidRDefault="00A504BA" w:rsidP="00A504BA">
            <w:pPr>
              <w:pStyle w:val="BodyTextSI"/>
              <w:rPr>
                <w:sz w:val="21"/>
                <w:szCs w:val="21"/>
              </w:rPr>
            </w:pPr>
            <w:r w:rsidRPr="000154FD">
              <w:rPr>
                <w:sz w:val="21"/>
                <w:szCs w:val="21"/>
              </w:rPr>
              <w:t>They also promote the beneficial use of compost, soil conditioners and mulches in primary industries</w:t>
            </w:r>
          </w:p>
        </w:tc>
        <w:tc>
          <w:tcPr>
            <w:tcW w:w="4385" w:type="dxa"/>
            <w:tcBorders>
              <w:top w:val="single" w:sz="12" w:space="0" w:color="538135"/>
            </w:tcBorders>
          </w:tcPr>
          <w:p w14:paraId="210BDE82" w14:textId="77777777" w:rsidR="00A504BA" w:rsidRPr="000154FD" w:rsidRDefault="00A504BA" w:rsidP="00A504BA">
            <w:pPr>
              <w:pStyle w:val="BodyTextSI"/>
              <w:rPr>
                <w:rStyle w:val="Hyperlink"/>
                <w:sz w:val="21"/>
                <w:szCs w:val="21"/>
              </w:rPr>
            </w:pPr>
            <w:hyperlink r:id="rId181" w:history="1">
              <w:r w:rsidRPr="000154FD">
                <w:rPr>
                  <w:rStyle w:val="Hyperlink"/>
                  <w:sz w:val="21"/>
                  <w:szCs w:val="21"/>
                </w:rPr>
                <w:t>https://www.aora.org.au/</w:t>
              </w:r>
            </w:hyperlink>
          </w:p>
          <w:p w14:paraId="3F908B80" w14:textId="77777777" w:rsidR="00A504BA" w:rsidRDefault="00A504BA" w:rsidP="00A504BA">
            <w:pPr>
              <w:pStyle w:val="BodyTextSI"/>
            </w:pPr>
          </w:p>
        </w:tc>
      </w:tr>
      <w:tr w:rsidR="00A504BA" w:rsidRPr="00442F18" w14:paraId="0CC8A78A" w14:textId="77777777" w:rsidTr="00A504BA">
        <w:trPr>
          <w:trHeight w:val="982"/>
        </w:trPr>
        <w:tc>
          <w:tcPr>
            <w:tcW w:w="1850" w:type="dxa"/>
            <w:hideMark/>
          </w:tcPr>
          <w:p w14:paraId="4D027C22" w14:textId="77777777" w:rsidR="00A504BA" w:rsidRPr="000154FD" w:rsidRDefault="00A504BA" w:rsidP="00A504BA">
            <w:pPr>
              <w:pStyle w:val="BodyTextSI"/>
              <w:rPr>
                <w:sz w:val="21"/>
                <w:szCs w:val="21"/>
              </w:rPr>
            </w:pPr>
            <w:r w:rsidRPr="000154FD">
              <w:rPr>
                <w:sz w:val="21"/>
                <w:szCs w:val="21"/>
              </w:rPr>
              <w:t>Australian organic farmers</w:t>
            </w:r>
          </w:p>
        </w:tc>
        <w:tc>
          <w:tcPr>
            <w:tcW w:w="3380" w:type="dxa"/>
            <w:hideMark/>
          </w:tcPr>
          <w:p w14:paraId="736114BE" w14:textId="77777777" w:rsidR="00A504BA" w:rsidRPr="000154FD" w:rsidRDefault="00A504BA" w:rsidP="00A504BA">
            <w:pPr>
              <w:pStyle w:val="BodyTextSI"/>
              <w:rPr>
                <w:sz w:val="21"/>
                <w:szCs w:val="21"/>
              </w:rPr>
            </w:pPr>
            <w:r w:rsidRPr="000154FD">
              <w:rPr>
                <w:sz w:val="21"/>
                <w:szCs w:val="21"/>
              </w:rPr>
              <w:t>Is a collaboration between organic farmers around Australia with the aim to grow, package and distribute fresh produce nationwide. They also facilitate the building of relationships and share their learning for better organic production</w:t>
            </w:r>
          </w:p>
        </w:tc>
        <w:tc>
          <w:tcPr>
            <w:tcW w:w="4385" w:type="dxa"/>
            <w:hideMark/>
          </w:tcPr>
          <w:p w14:paraId="6E65A88B" w14:textId="77777777" w:rsidR="00A504BA" w:rsidRPr="000154FD" w:rsidRDefault="00A504BA" w:rsidP="00A504BA">
            <w:pPr>
              <w:pStyle w:val="BodyTextSI"/>
              <w:rPr>
                <w:rStyle w:val="Hyperlink"/>
                <w:sz w:val="21"/>
                <w:szCs w:val="21"/>
              </w:rPr>
            </w:pPr>
            <w:hyperlink r:id="rId182" w:history="1">
              <w:r w:rsidRPr="000154FD">
                <w:rPr>
                  <w:rStyle w:val="Hyperlink"/>
                  <w:sz w:val="21"/>
                  <w:szCs w:val="21"/>
                </w:rPr>
                <w:t>https://www.australianorganicfarmers.com.au/</w:t>
              </w:r>
            </w:hyperlink>
          </w:p>
          <w:p w14:paraId="4CFFCF83" w14:textId="77777777" w:rsidR="00A504BA" w:rsidRPr="000154FD" w:rsidRDefault="00A504BA" w:rsidP="00A504BA">
            <w:pPr>
              <w:pStyle w:val="BodyTextSI"/>
              <w:rPr>
                <w:rStyle w:val="Hyperlink"/>
                <w:sz w:val="21"/>
                <w:szCs w:val="21"/>
              </w:rPr>
            </w:pPr>
          </w:p>
        </w:tc>
      </w:tr>
      <w:tr w:rsidR="00A504BA" w:rsidRPr="00442F18" w14:paraId="0B422D74" w14:textId="77777777" w:rsidTr="00A504BA">
        <w:trPr>
          <w:trHeight w:val="982"/>
        </w:trPr>
        <w:tc>
          <w:tcPr>
            <w:tcW w:w="1850" w:type="dxa"/>
            <w:hideMark/>
          </w:tcPr>
          <w:p w14:paraId="08D00F89" w14:textId="77777777" w:rsidR="00A504BA" w:rsidRPr="000154FD" w:rsidRDefault="00A504BA" w:rsidP="00A504BA">
            <w:pPr>
              <w:pStyle w:val="BodyTextSI"/>
              <w:rPr>
                <w:sz w:val="21"/>
                <w:szCs w:val="21"/>
              </w:rPr>
            </w:pPr>
            <w:r w:rsidRPr="000154FD">
              <w:rPr>
                <w:sz w:val="21"/>
                <w:szCs w:val="21"/>
              </w:rPr>
              <w:t>Australian Organic Limited (AOL)</w:t>
            </w:r>
          </w:p>
        </w:tc>
        <w:tc>
          <w:tcPr>
            <w:tcW w:w="3380" w:type="dxa"/>
            <w:hideMark/>
          </w:tcPr>
          <w:p w14:paraId="30F0A94D" w14:textId="77777777" w:rsidR="00A504BA" w:rsidRPr="000154FD" w:rsidRDefault="00A504BA" w:rsidP="00A504BA">
            <w:pPr>
              <w:pStyle w:val="BodyTextSI"/>
              <w:rPr>
                <w:sz w:val="21"/>
                <w:szCs w:val="21"/>
              </w:rPr>
            </w:pPr>
            <w:r w:rsidRPr="000154FD">
              <w:rPr>
                <w:sz w:val="21"/>
                <w:szCs w:val="21"/>
              </w:rPr>
              <w:t>Australian Organic Limited is the leading peak industry body engaging with government and industry to promote the commercial and social interests of those who are certified and protect the integrity of the certified industry</w:t>
            </w:r>
          </w:p>
        </w:tc>
        <w:tc>
          <w:tcPr>
            <w:tcW w:w="4385" w:type="dxa"/>
            <w:hideMark/>
          </w:tcPr>
          <w:p w14:paraId="1B9BC119" w14:textId="77777777" w:rsidR="00A504BA" w:rsidRPr="000154FD" w:rsidRDefault="00A504BA" w:rsidP="00A504BA">
            <w:pPr>
              <w:pStyle w:val="BodyTextSI"/>
              <w:rPr>
                <w:rStyle w:val="Hyperlink"/>
                <w:sz w:val="21"/>
                <w:szCs w:val="21"/>
              </w:rPr>
            </w:pPr>
            <w:hyperlink r:id="rId183" w:history="1">
              <w:r w:rsidRPr="000154FD">
                <w:rPr>
                  <w:rStyle w:val="Hyperlink"/>
                  <w:sz w:val="21"/>
                  <w:szCs w:val="21"/>
                </w:rPr>
                <w:t>https://austorganic.com</w:t>
              </w:r>
            </w:hyperlink>
          </w:p>
          <w:p w14:paraId="414B928E" w14:textId="77777777" w:rsidR="00A504BA" w:rsidRPr="000154FD" w:rsidRDefault="00A504BA" w:rsidP="00A504BA">
            <w:pPr>
              <w:pStyle w:val="BodyTextSI"/>
              <w:rPr>
                <w:rStyle w:val="Hyperlink"/>
                <w:sz w:val="21"/>
                <w:szCs w:val="21"/>
              </w:rPr>
            </w:pPr>
          </w:p>
        </w:tc>
      </w:tr>
      <w:tr w:rsidR="00A504BA" w:rsidRPr="00442F18" w14:paraId="35614364" w14:textId="77777777" w:rsidTr="00A504BA">
        <w:trPr>
          <w:trHeight w:val="982"/>
        </w:trPr>
        <w:tc>
          <w:tcPr>
            <w:tcW w:w="1850" w:type="dxa"/>
            <w:hideMark/>
          </w:tcPr>
          <w:p w14:paraId="04D662C8" w14:textId="77777777" w:rsidR="00A504BA" w:rsidRPr="000154FD" w:rsidRDefault="00A504BA" w:rsidP="00A504BA">
            <w:pPr>
              <w:pStyle w:val="BodyTextSI"/>
              <w:rPr>
                <w:sz w:val="21"/>
                <w:szCs w:val="21"/>
              </w:rPr>
            </w:pPr>
            <w:r w:rsidRPr="000154FD">
              <w:rPr>
                <w:sz w:val="21"/>
                <w:szCs w:val="21"/>
              </w:rPr>
              <w:t>Ballarat Permaculture Guild</w:t>
            </w:r>
          </w:p>
        </w:tc>
        <w:tc>
          <w:tcPr>
            <w:tcW w:w="3380" w:type="dxa"/>
            <w:hideMark/>
          </w:tcPr>
          <w:p w14:paraId="2F984981" w14:textId="77777777" w:rsidR="00A504BA" w:rsidRPr="000154FD" w:rsidRDefault="00A504BA" w:rsidP="00A504BA">
            <w:pPr>
              <w:pStyle w:val="BodyTextSI"/>
              <w:rPr>
                <w:sz w:val="21"/>
                <w:szCs w:val="21"/>
              </w:rPr>
            </w:pPr>
            <w:r w:rsidRPr="000154FD">
              <w:rPr>
                <w:sz w:val="21"/>
                <w:szCs w:val="21"/>
              </w:rPr>
              <w:t>The purpose of the association is to protect and enhance the natural environment through the promotion and application of permaculture ethics, design principles and associated practices.</w:t>
            </w:r>
          </w:p>
        </w:tc>
        <w:tc>
          <w:tcPr>
            <w:tcW w:w="4385" w:type="dxa"/>
            <w:hideMark/>
          </w:tcPr>
          <w:p w14:paraId="0048B235" w14:textId="77777777" w:rsidR="00A504BA" w:rsidRPr="000154FD" w:rsidRDefault="00A504BA" w:rsidP="00A504BA">
            <w:pPr>
              <w:pStyle w:val="BodyTextSI"/>
              <w:rPr>
                <w:rStyle w:val="Hyperlink"/>
                <w:sz w:val="21"/>
                <w:szCs w:val="21"/>
              </w:rPr>
            </w:pPr>
            <w:hyperlink r:id="rId184" w:history="1">
              <w:r w:rsidRPr="000154FD">
                <w:rPr>
                  <w:rStyle w:val="Hyperlink"/>
                  <w:sz w:val="21"/>
                  <w:szCs w:val="21"/>
                </w:rPr>
                <w:t>https://ballaratpermacultureguild.org</w:t>
              </w:r>
            </w:hyperlink>
          </w:p>
          <w:p w14:paraId="7FE954A5" w14:textId="77777777" w:rsidR="00A504BA" w:rsidRPr="000154FD" w:rsidRDefault="00A504BA" w:rsidP="00A504BA">
            <w:pPr>
              <w:pStyle w:val="BodyTextSI"/>
              <w:rPr>
                <w:rStyle w:val="Hyperlink"/>
                <w:sz w:val="21"/>
                <w:szCs w:val="21"/>
              </w:rPr>
            </w:pPr>
          </w:p>
        </w:tc>
      </w:tr>
      <w:tr w:rsidR="00A504BA" w:rsidRPr="00442F18" w14:paraId="1F6452EE" w14:textId="77777777" w:rsidTr="00A504BA">
        <w:trPr>
          <w:trHeight w:val="982"/>
        </w:trPr>
        <w:tc>
          <w:tcPr>
            <w:tcW w:w="1850" w:type="dxa"/>
            <w:hideMark/>
          </w:tcPr>
          <w:p w14:paraId="6F632885" w14:textId="77777777" w:rsidR="00A504BA" w:rsidRPr="000154FD" w:rsidRDefault="00A504BA" w:rsidP="00A504BA">
            <w:pPr>
              <w:pStyle w:val="BodyTextSI"/>
              <w:rPr>
                <w:sz w:val="21"/>
                <w:szCs w:val="21"/>
              </w:rPr>
            </w:pPr>
            <w:r w:rsidRPr="000154FD">
              <w:rPr>
                <w:sz w:val="21"/>
                <w:szCs w:val="21"/>
              </w:rPr>
              <w:t>Centre for organic research (CORE)</w:t>
            </w:r>
          </w:p>
        </w:tc>
        <w:tc>
          <w:tcPr>
            <w:tcW w:w="3380" w:type="dxa"/>
            <w:hideMark/>
          </w:tcPr>
          <w:p w14:paraId="4A166450" w14:textId="77777777" w:rsidR="00A504BA" w:rsidRPr="000154FD" w:rsidRDefault="00A504BA" w:rsidP="00A504BA">
            <w:pPr>
              <w:pStyle w:val="BodyTextSI"/>
              <w:rPr>
                <w:sz w:val="21"/>
                <w:szCs w:val="21"/>
              </w:rPr>
            </w:pPr>
            <w:r w:rsidRPr="000154FD">
              <w:rPr>
                <w:sz w:val="21"/>
                <w:szCs w:val="21"/>
              </w:rPr>
              <w:t>The Centre for Organic Research &amp; Education (CORE) is a collaborative network supporting and promoting the beneficial reuse of recovered organic resources. CORE encourages and facilitates the highest sustainable reuse of recovered resources, to minimise disposal of precious resources while maximising beneficial reuse.</w:t>
            </w:r>
          </w:p>
        </w:tc>
        <w:tc>
          <w:tcPr>
            <w:tcW w:w="4385" w:type="dxa"/>
            <w:hideMark/>
          </w:tcPr>
          <w:p w14:paraId="58131D6A" w14:textId="77777777" w:rsidR="00A504BA" w:rsidRPr="000154FD" w:rsidRDefault="00A504BA" w:rsidP="00A504BA">
            <w:pPr>
              <w:pStyle w:val="BodyTextSI"/>
              <w:rPr>
                <w:rStyle w:val="Hyperlink"/>
                <w:sz w:val="21"/>
                <w:szCs w:val="21"/>
              </w:rPr>
            </w:pPr>
            <w:hyperlink r:id="rId185" w:history="1">
              <w:r w:rsidRPr="000154FD">
                <w:rPr>
                  <w:rStyle w:val="Hyperlink"/>
                  <w:sz w:val="21"/>
                  <w:szCs w:val="21"/>
                </w:rPr>
                <w:t>https://core.asn.au</w:t>
              </w:r>
            </w:hyperlink>
          </w:p>
          <w:p w14:paraId="705C48DE" w14:textId="77777777" w:rsidR="00A504BA" w:rsidRPr="000154FD" w:rsidRDefault="00A504BA" w:rsidP="00A504BA">
            <w:pPr>
              <w:pStyle w:val="BodyTextSI"/>
              <w:rPr>
                <w:rStyle w:val="Hyperlink"/>
                <w:sz w:val="21"/>
                <w:szCs w:val="21"/>
              </w:rPr>
            </w:pPr>
          </w:p>
        </w:tc>
      </w:tr>
      <w:tr w:rsidR="00A504BA" w:rsidRPr="00442F18" w14:paraId="2FDB3C91" w14:textId="77777777" w:rsidTr="00A504BA">
        <w:trPr>
          <w:trHeight w:val="982"/>
        </w:trPr>
        <w:tc>
          <w:tcPr>
            <w:tcW w:w="1850" w:type="dxa"/>
            <w:hideMark/>
          </w:tcPr>
          <w:p w14:paraId="66CE25B0" w14:textId="77777777" w:rsidR="00A504BA" w:rsidRPr="000154FD" w:rsidRDefault="00A504BA" w:rsidP="00A504BA">
            <w:pPr>
              <w:pStyle w:val="BodyTextSI"/>
              <w:rPr>
                <w:sz w:val="21"/>
                <w:szCs w:val="21"/>
              </w:rPr>
            </w:pPr>
            <w:r w:rsidRPr="000154FD">
              <w:rPr>
                <w:sz w:val="21"/>
                <w:szCs w:val="21"/>
              </w:rPr>
              <w:lastRenderedPageBreak/>
              <w:t>CERES</w:t>
            </w:r>
          </w:p>
        </w:tc>
        <w:tc>
          <w:tcPr>
            <w:tcW w:w="3380" w:type="dxa"/>
            <w:hideMark/>
          </w:tcPr>
          <w:p w14:paraId="0D88B7BE" w14:textId="77777777" w:rsidR="00A504BA" w:rsidRPr="000154FD" w:rsidRDefault="00A504BA" w:rsidP="00A504BA">
            <w:pPr>
              <w:pStyle w:val="BodyTextSI"/>
              <w:rPr>
                <w:sz w:val="21"/>
                <w:szCs w:val="21"/>
              </w:rPr>
            </w:pPr>
            <w:r w:rsidRPr="000154FD">
              <w:rPr>
                <w:sz w:val="21"/>
                <w:szCs w:val="21"/>
              </w:rPr>
              <w:t>CERES is an environmental education centre, community garden, urban farm and social enterprise hub spread across four locations in Melbourne.</w:t>
            </w:r>
          </w:p>
        </w:tc>
        <w:tc>
          <w:tcPr>
            <w:tcW w:w="4385" w:type="dxa"/>
            <w:hideMark/>
          </w:tcPr>
          <w:p w14:paraId="50FDAF97" w14:textId="77777777" w:rsidR="00A504BA" w:rsidRPr="000154FD" w:rsidRDefault="00A504BA" w:rsidP="00A504BA">
            <w:pPr>
              <w:pStyle w:val="BodyTextSI"/>
              <w:rPr>
                <w:rStyle w:val="Hyperlink"/>
                <w:sz w:val="21"/>
                <w:szCs w:val="21"/>
              </w:rPr>
            </w:pPr>
            <w:hyperlink r:id="rId186" w:history="1">
              <w:r w:rsidRPr="000154FD">
                <w:rPr>
                  <w:rStyle w:val="Hyperlink"/>
                  <w:sz w:val="21"/>
                  <w:szCs w:val="21"/>
                </w:rPr>
                <w:t>https://ceres.org.au/</w:t>
              </w:r>
            </w:hyperlink>
          </w:p>
          <w:p w14:paraId="2F461D35" w14:textId="77777777" w:rsidR="00A504BA" w:rsidRPr="000154FD" w:rsidRDefault="00A504BA" w:rsidP="00A504BA">
            <w:pPr>
              <w:pStyle w:val="BodyTextSI"/>
              <w:rPr>
                <w:rStyle w:val="Hyperlink"/>
                <w:sz w:val="21"/>
                <w:szCs w:val="21"/>
              </w:rPr>
            </w:pPr>
          </w:p>
        </w:tc>
      </w:tr>
      <w:tr w:rsidR="00A504BA" w:rsidRPr="00442F18" w14:paraId="65960E16" w14:textId="77777777" w:rsidTr="00A504BA">
        <w:trPr>
          <w:trHeight w:val="982"/>
        </w:trPr>
        <w:tc>
          <w:tcPr>
            <w:tcW w:w="1850" w:type="dxa"/>
            <w:hideMark/>
          </w:tcPr>
          <w:p w14:paraId="08AF5701" w14:textId="77777777" w:rsidR="00A504BA" w:rsidRPr="000154FD" w:rsidRDefault="00A504BA" w:rsidP="00A504BA">
            <w:pPr>
              <w:pStyle w:val="BodyTextSI"/>
              <w:rPr>
                <w:sz w:val="21"/>
                <w:szCs w:val="21"/>
              </w:rPr>
            </w:pPr>
            <w:r w:rsidRPr="000154FD">
              <w:rPr>
                <w:sz w:val="21"/>
                <w:szCs w:val="21"/>
              </w:rPr>
              <w:t>Community gardens Australia</w:t>
            </w:r>
          </w:p>
        </w:tc>
        <w:tc>
          <w:tcPr>
            <w:tcW w:w="3380" w:type="dxa"/>
          </w:tcPr>
          <w:p w14:paraId="49A96A0D" w14:textId="77777777" w:rsidR="00A504BA" w:rsidRPr="000154FD" w:rsidRDefault="00A504BA" w:rsidP="00A504BA">
            <w:pPr>
              <w:pStyle w:val="BodyTextSI"/>
              <w:rPr>
                <w:sz w:val="21"/>
                <w:szCs w:val="21"/>
              </w:rPr>
            </w:pPr>
            <w:r w:rsidRPr="000154FD">
              <w:rPr>
                <w:sz w:val="21"/>
                <w:szCs w:val="21"/>
              </w:rPr>
              <w:t>Community gardens Australia is a networking organisation connecting community gardeners in each of the States and Territories around Australia</w:t>
            </w:r>
          </w:p>
          <w:p w14:paraId="03564067" w14:textId="77777777" w:rsidR="00A504BA" w:rsidRPr="000154FD" w:rsidRDefault="00A504BA" w:rsidP="00A504BA">
            <w:pPr>
              <w:pStyle w:val="BodyTextSI"/>
              <w:rPr>
                <w:sz w:val="21"/>
                <w:szCs w:val="21"/>
              </w:rPr>
            </w:pPr>
          </w:p>
        </w:tc>
        <w:tc>
          <w:tcPr>
            <w:tcW w:w="4385" w:type="dxa"/>
            <w:hideMark/>
          </w:tcPr>
          <w:p w14:paraId="1EF1746E" w14:textId="77777777" w:rsidR="00A504BA" w:rsidRPr="000154FD" w:rsidRDefault="00A504BA" w:rsidP="00A504BA">
            <w:pPr>
              <w:pStyle w:val="BodyTextSI"/>
              <w:rPr>
                <w:rStyle w:val="Hyperlink"/>
                <w:sz w:val="21"/>
                <w:szCs w:val="21"/>
              </w:rPr>
            </w:pPr>
            <w:hyperlink r:id="rId187" w:history="1">
              <w:r w:rsidRPr="000154FD">
                <w:rPr>
                  <w:rStyle w:val="Hyperlink"/>
                  <w:sz w:val="21"/>
                  <w:szCs w:val="21"/>
                </w:rPr>
                <w:t>https://www.communitygarden.org.au</w:t>
              </w:r>
            </w:hyperlink>
          </w:p>
          <w:p w14:paraId="300C5E9A" w14:textId="77777777" w:rsidR="00A504BA" w:rsidRPr="000154FD" w:rsidRDefault="00A504BA" w:rsidP="00A504BA">
            <w:pPr>
              <w:pStyle w:val="BodyTextSI"/>
              <w:rPr>
                <w:rStyle w:val="Hyperlink"/>
                <w:sz w:val="21"/>
                <w:szCs w:val="21"/>
              </w:rPr>
            </w:pPr>
          </w:p>
        </w:tc>
      </w:tr>
      <w:tr w:rsidR="00A504BA" w:rsidRPr="00442F18" w14:paraId="1D160533" w14:textId="77777777" w:rsidTr="00A504BA">
        <w:trPr>
          <w:trHeight w:val="982"/>
        </w:trPr>
        <w:tc>
          <w:tcPr>
            <w:tcW w:w="1850" w:type="dxa"/>
            <w:hideMark/>
          </w:tcPr>
          <w:p w14:paraId="48A76185" w14:textId="77777777" w:rsidR="00A504BA" w:rsidRPr="000154FD" w:rsidRDefault="00A504BA" w:rsidP="00A504BA">
            <w:pPr>
              <w:pStyle w:val="BodyTextSI"/>
              <w:rPr>
                <w:sz w:val="21"/>
                <w:szCs w:val="21"/>
              </w:rPr>
            </w:pPr>
            <w:r w:rsidRPr="000154FD">
              <w:rPr>
                <w:sz w:val="21"/>
                <w:szCs w:val="21"/>
              </w:rPr>
              <w:t xml:space="preserve">Compost </w:t>
            </w:r>
            <w:proofErr w:type="gramStart"/>
            <w:r w:rsidRPr="000154FD">
              <w:rPr>
                <w:sz w:val="21"/>
                <w:szCs w:val="21"/>
              </w:rPr>
              <w:t>connect</w:t>
            </w:r>
            <w:proofErr w:type="gramEnd"/>
          </w:p>
        </w:tc>
        <w:tc>
          <w:tcPr>
            <w:tcW w:w="3380" w:type="dxa"/>
            <w:hideMark/>
          </w:tcPr>
          <w:p w14:paraId="58550B00" w14:textId="550DEB49" w:rsidR="00A504BA" w:rsidRPr="000154FD" w:rsidRDefault="00A504BA" w:rsidP="00A504BA">
            <w:pPr>
              <w:pStyle w:val="BodyTextSI"/>
              <w:rPr>
                <w:sz w:val="21"/>
                <w:szCs w:val="21"/>
              </w:rPr>
            </w:pPr>
            <w:r w:rsidRPr="000154FD">
              <w:rPr>
                <w:sz w:val="21"/>
                <w:szCs w:val="21"/>
              </w:rPr>
              <w:t>Compost Connect helps Australian and New Zealand businesses and individuals to access composting services for their compostable food packaging and food waste with an aim to reduce organic waste from entering landfill and to minimise the effect of waste on our environment.</w:t>
            </w:r>
          </w:p>
        </w:tc>
        <w:tc>
          <w:tcPr>
            <w:tcW w:w="4385" w:type="dxa"/>
            <w:hideMark/>
          </w:tcPr>
          <w:p w14:paraId="5193D71D" w14:textId="77777777" w:rsidR="00A504BA" w:rsidRPr="000154FD" w:rsidRDefault="00A504BA" w:rsidP="00A504BA">
            <w:pPr>
              <w:pStyle w:val="BodyTextSI"/>
              <w:rPr>
                <w:rStyle w:val="Hyperlink"/>
                <w:sz w:val="21"/>
                <w:szCs w:val="21"/>
              </w:rPr>
            </w:pPr>
            <w:hyperlink r:id="rId188" w:history="1">
              <w:r w:rsidRPr="000154FD">
                <w:rPr>
                  <w:rStyle w:val="Hyperlink"/>
                  <w:sz w:val="21"/>
                  <w:szCs w:val="21"/>
                </w:rPr>
                <w:t>https://www.compostconnect.org</w:t>
              </w:r>
            </w:hyperlink>
          </w:p>
          <w:p w14:paraId="2FB064C1" w14:textId="77777777" w:rsidR="00A504BA" w:rsidRPr="000154FD" w:rsidRDefault="00A504BA" w:rsidP="00A504BA">
            <w:pPr>
              <w:pStyle w:val="BodyTextSI"/>
              <w:rPr>
                <w:rStyle w:val="Hyperlink"/>
                <w:sz w:val="21"/>
                <w:szCs w:val="21"/>
              </w:rPr>
            </w:pPr>
          </w:p>
        </w:tc>
      </w:tr>
      <w:tr w:rsidR="00A504BA" w:rsidRPr="00442F18" w14:paraId="3667A608" w14:textId="77777777" w:rsidTr="00A504BA">
        <w:trPr>
          <w:trHeight w:val="982"/>
        </w:trPr>
        <w:tc>
          <w:tcPr>
            <w:tcW w:w="1850" w:type="dxa"/>
            <w:hideMark/>
          </w:tcPr>
          <w:p w14:paraId="70D23B22" w14:textId="77777777" w:rsidR="00A504BA" w:rsidRPr="000154FD" w:rsidRDefault="00A504BA" w:rsidP="00A504BA">
            <w:pPr>
              <w:pStyle w:val="BodyTextSI"/>
              <w:rPr>
                <w:sz w:val="21"/>
                <w:szCs w:val="21"/>
              </w:rPr>
            </w:pPr>
            <w:r w:rsidRPr="000154FD">
              <w:rPr>
                <w:sz w:val="21"/>
                <w:szCs w:val="21"/>
              </w:rPr>
              <w:t>Compost revolution</w:t>
            </w:r>
          </w:p>
        </w:tc>
        <w:tc>
          <w:tcPr>
            <w:tcW w:w="3380" w:type="dxa"/>
          </w:tcPr>
          <w:p w14:paraId="4C337DBD" w14:textId="77777777" w:rsidR="00A504BA" w:rsidRPr="000154FD" w:rsidRDefault="00A504BA" w:rsidP="00A504BA">
            <w:pPr>
              <w:pStyle w:val="BodyTextSI"/>
              <w:rPr>
                <w:sz w:val="21"/>
                <w:szCs w:val="21"/>
              </w:rPr>
            </w:pPr>
            <w:r w:rsidRPr="000154FD">
              <w:rPr>
                <w:sz w:val="21"/>
                <w:szCs w:val="21"/>
              </w:rPr>
              <w:t>A non-government organisation working with local government across Australia to inspire, educate and equip households to recover and convert their food waste to reduce the burden on landfill.</w:t>
            </w:r>
          </w:p>
          <w:p w14:paraId="6E6B9532" w14:textId="77777777" w:rsidR="00A504BA" w:rsidRPr="000154FD" w:rsidRDefault="00A504BA" w:rsidP="00A504BA">
            <w:pPr>
              <w:pStyle w:val="BodyTextSI"/>
              <w:rPr>
                <w:sz w:val="21"/>
                <w:szCs w:val="21"/>
              </w:rPr>
            </w:pPr>
          </w:p>
        </w:tc>
        <w:tc>
          <w:tcPr>
            <w:tcW w:w="4385" w:type="dxa"/>
            <w:hideMark/>
          </w:tcPr>
          <w:p w14:paraId="3047A1B1" w14:textId="77777777" w:rsidR="00A504BA" w:rsidRPr="000154FD" w:rsidRDefault="00A504BA" w:rsidP="00A504BA">
            <w:pPr>
              <w:pStyle w:val="BodyTextSI"/>
              <w:rPr>
                <w:rStyle w:val="Hyperlink"/>
                <w:sz w:val="21"/>
                <w:szCs w:val="21"/>
              </w:rPr>
            </w:pPr>
            <w:hyperlink r:id="rId189" w:history="1">
              <w:r w:rsidRPr="000154FD">
                <w:rPr>
                  <w:rStyle w:val="Hyperlink"/>
                  <w:sz w:val="21"/>
                  <w:szCs w:val="21"/>
                </w:rPr>
                <w:t>https://compostrevolution.com.au/</w:t>
              </w:r>
            </w:hyperlink>
          </w:p>
          <w:p w14:paraId="4712C6F6" w14:textId="77777777" w:rsidR="00A504BA" w:rsidRPr="000154FD" w:rsidRDefault="00A504BA" w:rsidP="00A504BA">
            <w:pPr>
              <w:pStyle w:val="BodyTextSI"/>
              <w:rPr>
                <w:rStyle w:val="Hyperlink"/>
                <w:sz w:val="21"/>
                <w:szCs w:val="21"/>
              </w:rPr>
            </w:pPr>
          </w:p>
        </w:tc>
      </w:tr>
      <w:tr w:rsidR="00A504BA" w:rsidRPr="00442F18" w14:paraId="340DB30B" w14:textId="77777777" w:rsidTr="00A504BA">
        <w:trPr>
          <w:trHeight w:val="982"/>
        </w:trPr>
        <w:tc>
          <w:tcPr>
            <w:tcW w:w="1850" w:type="dxa"/>
            <w:hideMark/>
          </w:tcPr>
          <w:p w14:paraId="41595281" w14:textId="77777777" w:rsidR="00A504BA" w:rsidRPr="000154FD" w:rsidRDefault="00A504BA" w:rsidP="00A504BA">
            <w:pPr>
              <w:pStyle w:val="BodyTextSI"/>
              <w:rPr>
                <w:sz w:val="21"/>
                <w:szCs w:val="21"/>
              </w:rPr>
            </w:pPr>
            <w:r w:rsidRPr="000154FD">
              <w:rPr>
                <w:sz w:val="21"/>
                <w:szCs w:val="21"/>
              </w:rPr>
              <w:t>NASAA Certified Organic</w:t>
            </w:r>
          </w:p>
        </w:tc>
        <w:tc>
          <w:tcPr>
            <w:tcW w:w="3380" w:type="dxa"/>
            <w:hideMark/>
          </w:tcPr>
          <w:p w14:paraId="1ABEF149" w14:textId="77777777" w:rsidR="00A504BA" w:rsidRPr="000154FD" w:rsidRDefault="00A504BA" w:rsidP="00A504BA">
            <w:pPr>
              <w:pStyle w:val="BodyTextSI"/>
              <w:rPr>
                <w:sz w:val="21"/>
                <w:szCs w:val="21"/>
              </w:rPr>
            </w:pPr>
            <w:r w:rsidRPr="000154FD">
              <w:rPr>
                <w:sz w:val="21"/>
                <w:szCs w:val="21"/>
              </w:rPr>
              <w:t>NCO is Australia’s pre-eminent organic certification organisation that enables and supports global market access. They maintain and deliver organic certification services and maintain accreditations and a credible reputation as a leading Australian organic certifier.</w:t>
            </w:r>
          </w:p>
        </w:tc>
        <w:tc>
          <w:tcPr>
            <w:tcW w:w="4385" w:type="dxa"/>
            <w:hideMark/>
          </w:tcPr>
          <w:p w14:paraId="2A3B4FDE" w14:textId="77777777" w:rsidR="00A504BA" w:rsidRPr="000154FD" w:rsidRDefault="00A504BA" w:rsidP="00A504BA">
            <w:pPr>
              <w:pStyle w:val="BodyTextSI"/>
              <w:rPr>
                <w:rStyle w:val="Hyperlink"/>
                <w:sz w:val="21"/>
                <w:szCs w:val="21"/>
              </w:rPr>
            </w:pPr>
            <w:hyperlink r:id="rId190" w:history="1">
              <w:r w:rsidRPr="000154FD">
                <w:rPr>
                  <w:rStyle w:val="Hyperlink"/>
                  <w:sz w:val="21"/>
                  <w:szCs w:val="21"/>
                </w:rPr>
                <w:t>https://ncocertifiedorganic.com.au</w:t>
              </w:r>
            </w:hyperlink>
          </w:p>
          <w:p w14:paraId="4073C307" w14:textId="77777777" w:rsidR="00A504BA" w:rsidRPr="000154FD" w:rsidRDefault="00A504BA" w:rsidP="00A504BA">
            <w:pPr>
              <w:pStyle w:val="BodyTextSI"/>
              <w:rPr>
                <w:rStyle w:val="Hyperlink"/>
                <w:sz w:val="21"/>
                <w:szCs w:val="21"/>
              </w:rPr>
            </w:pPr>
          </w:p>
        </w:tc>
      </w:tr>
      <w:tr w:rsidR="00A504BA" w:rsidRPr="00442F18" w14:paraId="0DC77160" w14:textId="77777777" w:rsidTr="00A504BA">
        <w:trPr>
          <w:trHeight w:val="982"/>
        </w:trPr>
        <w:tc>
          <w:tcPr>
            <w:tcW w:w="1850" w:type="dxa"/>
            <w:hideMark/>
          </w:tcPr>
          <w:p w14:paraId="0C9A7C20" w14:textId="77777777" w:rsidR="00A504BA" w:rsidRPr="000154FD" w:rsidRDefault="00A504BA" w:rsidP="00A504BA">
            <w:pPr>
              <w:pStyle w:val="BodyTextSI"/>
              <w:rPr>
                <w:sz w:val="21"/>
                <w:szCs w:val="21"/>
              </w:rPr>
            </w:pPr>
            <w:r w:rsidRPr="000154FD">
              <w:rPr>
                <w:sz w:val="21"/>
                <w:szCs w:val="21"/>
              </w:rPr>
              <w:t>National Association for Sustainable Agriculture Australia</w:t>
            </w:r>
          </w:p>
        </w:tc>
        <w:tc>
          <w:tcPr>
            <w:tcW w:w="3380" w:type="dxa"/>
            <w:hideMark/>
          </w:tcPr>
          <w:p w14:paraId="1D9883E9" w14:textId="77777777" w:rsidR="00A504BA" w:rsidRPr="000154FD" w:rsidRDefault="00A504BA" w:rsidP="00A504BA">
            <w:pPr>
              <w:pStyle w:val="BodyTextSI"/>
              <w:rPr>
                <w:sz w:val="21"/>
                <w:szCs w:val="21"/>
              </w:rPr>
            </w:pPr>
            <w:r w:rsidRPr="000154FD">
              <w:rPr>
                <w:sz w:val="21"/>
                <w:szCs w:val="21"/>
              </w:rPr>
              <w:t>The National Association for Sustainable Agriculture Australia (NASAA) supports and promotes the adoption of sustainable agricultural practices that lead to safer and more sustainable food production systems.</w:t>
            </w:r>
          </w:p>
          <w:p w14:paraId="7F094287" w14:textId="77777777" w:rsidR="00A504BA" w:rsidRPr="000154FD" w:rsidRDefault="00A504BA" w:rsidP="00A504BA">
            <w:pPr>
              <w:pStyle w:val="BodyTextSI"/>
              <w:rPr>
                <w:sz w:val="21"/>
                <w:szCs w:val="21"/>
              </w:rPr>
            </w:pPr>
            <w:r w:rsidRPr="000154FD">
              <w:rPr>
                <w:sz w:val="21"/>
                <w:szCs w:val="21"/>
              </w:rPr>
              <w:t xml:space="preserve">The association supports the development and education of the organic industry and consumers about </w:t>
            </w:r>
            <w:r w:rsidRPr="000154FD">
              <w:rPr>
                <w:sz w:val="21"/>
                <w:szCs w:val="21"/>
              </w:rPr>
              <w:lastRenderedPageBreak/>
              <w:t>organic, biodynamic and sustainable agricultural practices.</w:t>
            </w:r>
          </w:p>
        </w:tc>
        <w:tc>
          <w:tcPr>
            <w:tcW w:w="4385" w:type="dxa"/>
            <w:hideMark/>
          </w:tcPr>
          <w:p w14:paraId="214A40C9" w14:textId="77777777" w:rsidR="00A504BA" w:rsidRPr="000154FD" w:rsidRDefault="00A504BA" w:rsidP="00A504BA">
            <w:pPr>
              <w:pStyle w:val="BodyTextSI"/>
              <w:rPr>
                <w:rStyle w:val="Hyperlink"/>
                <w:sz w:val="21"/>
                <w:szCs w:val="21"/>
              </w:rPr>
            </w:pPr>
            <w:hyperlink r:id="rId191" w:history="1">
              <w:r w:rsidRPr="000154FD">
                <w:rPr>
                  <w:rStyle w:val="Hyperlink"/>
                  <w:sz w:val="21"/>
                  <w:szCs w:val="21"/>
                </w:rPr>
                <w:t>https://nasaaorganic.org.au</w:t>
              </w:r>
            </w:hyperlink>
          </w:p>
          <w:p w14:paraId="38A42FB8" w14:textId="77777777" w:rsidR="00A504BA" w:rsidRPr="000154FD" w:rsidRDefault="00A504BA" w:rsidP="00A504BA">
            <w:pPr>
              <w:pStyle w:val="BodyTextSI"/>
              <w:rPr>
                <w:rStyle w:val="Hyperlink"/>
                <w:sz w:val="21"/>
                <w:szCs w:val="21"/>
              </w:rPr>
            </w:pPr>
          </w:p>
        </w:tc>
      </w:tr>
      <w:tr w:rsidR="00A504BA" w:rsidRPr="00442F18" w14:paraId="5477C2E3" w14:textId="77777777" w:rsidTr="00A504BA">
        <w:trPr>
          <w:trHeight w:val="982"/>
        </w:trPr>
        <w:tc>
          <w:tcPr>
            <w:tcW w:w="1850" w:type="dxa"/>
            <w:hideMark/>
          </w:tcPr>
          <w:p w14:paraId="375526F3" w14:textId="77777777" w:rsidR="00A504BA" w:rsidRPr="000154FD" w:rsidRDefault="00A504BA" w:rsidP="00A504BA">
            <w:pPr>
              <w:pStyle w:val="BodyTextSI"/>
              <w:rPr>
                <w:sz w:val="21"/>
                <w:szCs w:val="21"/>
              </w:rPr>
            </w:pPr>
            <w:r w:rsidRPr="000154FD">
              <w:rPr>
                <w:sz w:val="21"/>
                <w:szCs w:val="21"/>
              </w:rPr>
              <w:t>National Farmers Federation (NFF)</w:t>
            </w:r>
          </w:p>
        </w:tc>
        <w:tc>
          <w:tcPr>
            <w:tcW w:w="3380" w:type="dxa"/>
            <w:hideMark/>
          </w:tcPr>
          <w:p w14:paraId="58C3FF29" w14:textId="77777777" w:rsidR="00A504BA" w:rsidRPr="000154FD" w:rsidRDefault="00A504BA" w:rsidP="00A504BA">
            <w:pPr>
              <w:pStyle w:val="BodyTextSI"/>
              <w:rPr>
                <w:sz w:val="21"/>
                <w:szCs w:val="21"/>
              </w:rPr>
            </w:pPr>
            <w:r w:rsidRPr="000154FD">
              <w:rPr>
                <w:sz w:val="21"/>
                <w:szCs w:val="21"/>
              </w:rPr>
              <w:t>The National Farmers’ Federation is the peak national body representing and advocating for farmers and, more broadly, agriculture across Australia. They have a broad industry membership, including organic farming organisations.</w:t>
            </w:r>
          </w:p>
        </w:tc>
        <w:tc>
          <w:tcPr>
            <w:tcW w:w="4385" w:type="dxa"/>
            <w:hideMark/>
          </w:tcPr>
          <w:p w14:paraId="72209B49" w14:textId="77777777" w:rsidR="00A504BA" w:rsidRPr="000154FD" w:rsidRDefault="00A504BA" w:rsidP="00A504BA">
            <w:pPr>
              <w:pStyle w:val="BodyTextSI"/>
              <w:rPr>
                <w:rStyle w:val="Hyperlink"/>
                <w:sz w:val="21"/>
                <w:szCs w:val="21"/>
              </w:rPr>
            </w:pPr>
            <w:hyperlink r:id="rId192" w:history="1">
              <w:r w:rsidRPr="000154FD">
                <w:rPr>
                  <w:rStyle w:val="Hyperlink"/>
                  <w:sz w:val="21"/>
                  <w:szCs w:val="21"/>
                </w:rPr>
                <w:t>https://nff.org.au</w:t>
              </w:r>
            </w:hyperlink>
          </w:p>
          <w:p w14:paraId="67F24617" w14:textId="77777777" w:rsidR="00A504BA" w:rsidRPr="000154FD" w:rsidRDefault="00A504BA" w:rsidP="00A504BA">
            <w:pPr>
              <w:pStyle w:val="BodyTextSI"/>
              <w:rPr>
                <w:rStyle w:val="Hyperlink"/>
                <w:sz w:val="21"/>
                <w:szCs w:val="21"/>
              </w:rPr>
            </w:pPr>
          </w:p>
        </w:tc>
      </w:tr>
      <w:tr w:rsidR="00A504BA" w:rsidRPr="00442F18" w14:paraId="0B425E72" w14:textId="77777777" w:rsidTr="00A504BA">
        <w:trPr>
          <w:trHeight w:val="982"/>
        </w:trPr>
        <w:tc>
          <w:tcPr>
            <w:tcW w:w="1850" w:type="dxa"/>
            <w:hideMark/>
          </w:tcPr>
          <w:p w14:paraId="117C52D6" w14:textId="77777777" w:rsidR="00A504BA" w:rsidRPr="000154FD" w:rsidRDefault="00A504BA" w:rsidP="00A504BA">
            <w:pPr>
              <w:pStyle w:val="BodyTextSI"/>
              <w:rPr>
                <w:sz w:val="21"/>
                <w:szCs w:val="21"/>
              </w:rPr>
            </w:pPr>
            <w:r w:rsidRPr="000154FD">
              <w:rPr>
                <w:sz w:val="21"/>
                <w:szCs w:val="21"/>
              </w:rPr>
              <w:t>Permaculture Association of South Australia</w:t>
            </w:r>
          </w:p>
        </w:tc>
        <w:tc>
          <w:tcPr>
            <w:tcW w:w="3380" w:type="dxa"/>
            <w:hideMark/>
          </w:tcPr>
          <w:p w14:paraId="6982A372" w14:textId="77777777" w:rsidR="00A504BA" w:rsidRPr="000154FD" w:rsidRDefault="00A504BA" w:rsidP="00A504BA">
            <w:pPr>
              <w:pStyle w:val="BodyTextSI"/>
              <w:rPr>
                <w:sz w:val="21"/>
                <w:szCs w:val="21"/>
              </w:rPr>
            </w:pPr>
            <w:r w:rsidRPr="000154FD">
              <w:rPr>
                <w:sz w:val="21"/>
                <w:szCs w:val="21"/>
              </w:rPr>
              <w:t>An association of like-minded people in South Australia's permaculture sector offering training, workshops, information and resources to lead a more sustainable lifestyle</w:t>
            </w:r>
          </w:p>
        </w:tc>
        <w:tc>
          <w:tcPr>
            <w:tcW w:w="4385" w:type="dxa"/>
            <w:hideMark/>
          </w:tcPr>
          <w:p w14:paraId="53C54619" w14:textId="77777777" w:rsidR="00A504BA" w:rsidRPr="000154FD" w:rsidRDefault="00A504BA" w:rsidP="00A504BA">
            <w:pPr>
              <w:pStyle w:val="BodyTextSI"/>
              <w:rPr>
                <w:rStyle w:val="Hyperlink"/>
                <w:sz w:val="21"/>
                <w:szCs w:val="21"/>
              </w:rPr>
            </w:pPr>
            <w:hyperlink r:id="rId193" w:history="1">
              <w:r w:rsidRPr="000154FD">
                <w:rPr>
                  <w:rStyle w:val="Hyperlink"/>
                  <w:sz w:val="21"/>
                  <w:szCs w:val="21"/>
                </w:rPr>
                <w:t>https://permaculturesa.org.au</w:t>
              </w:r>
            </w:hyperlink>
          </w:p>
          <w:p w14:paraId="521F0652" w14:textId="77777777" w:rsidR="00A504BA" w:rsidRPr="000154FD" w:rsidRDefault="00A504BA" w:rsidP="00A504BA">
            <w:pPr>
              <w:pStyle w:val="BodyTextSI"/>
              <w:rPr>
                <w:rStyle w:val="Hyperlink"/>
                <w:sz w:val="21"/>
                <w:szCs w:val="21"/>
              </w:rPr>
            </w:pPr>
          </w:p>
        </w:tc>
      </w:tr>
      <w:tr w:rsidR="00A504BA" w:rsidRPr="00442F18" w14:paraId="13212B62" w14:textId="77777777" w:rsidTr="00A504BA">
        <w:trPr>
          <w:trHeight w:val="1471"/>
        </w:trPr>
        <w:tc>
          <w:tcPr>
            <w:tcW w:w="1850" w:type="dxa"/>
            <w:hideMark/>
          </w:tcPr>
          <w:p w14:paraId="0C2DE90D" w14:textId="77777777" w:rsidR="00A504BA" w:rsidRPr="000154FD" w:rsidRDefault="00A504BA" w:rsidP="00A504BA">
            <w:pPr>
              <w:pStyle w:val="BodyTextSI"/>
              <w:rPr>
                <w:rFonts w:eastAsiaTheme="majorEastAsia"/>
                <w:sz w:val="21"/>
                <w:szCs w:val="21"/>
              </w:rPr>
            </w:pPr>
            <w:r w:rsidRPr="000154FD">
              <w:rPr>
                <w:sz w:val="21"/>
                <w:szCs w:val="21"/>
              </w:rPr>
              <w:t xml:space="preserve">Permaculture Australia </w:t>
            </w:r>
          </w:p>
        </w:tc>
        <w:tc>
          <w:tcPr>
            <w:tcW w:w="3380" w:type="dxa"/>
            <w:hideMark/>
          </w:tcPr>
          <w:p w14:paraId="58523C96" w14:textId="77777777" w:rsidR="00A504BA" w:rsidRPr="000154FD" w:rsidRDefault="00A504BA" w:rsidP="00A504BA">
            <w:pPr>
              <w:pStyle w:val="BodyTextSI"/>
              <w:rPr>
                <w:sz w:val="21"/>
                <w:szCs w:val="21"/>
                <w:lang w:eastAsia="en-AU"/>
              </w:rPr>
            </w:pPr>
            <w:r w:rsidRPr="000154FD">
              <w:rPr>
                <w:sz w:val="21"/>
                <w:szCs w:val="21"/>
                <w:lang w:eastAsia="en-AU"/>
              </w:rPr>
              <w:t>Permaculture Australia (PA) is a registered charity and environmental organisation</w:t>
            </w:r>
            <w:r w:rsidRPr="000154FD">
              <w:rPr>
                <w:sz w:val="21"/>
                <w:szCs w:val="21"/>
              </w:rPr>
              <w:t xml:space="preserve">, </w:t>
            </w:r>
            <w:r w:rsidRPr="000154FD">
              <w:rPr>
                <w:sz w:val="21"/>
                <w:szCs w:val="21"/>
                <w:lang w:eastAsia="en-AU"/>
              </w:rPr>
              <w:t xml:space="preserve">responsible for the management of the </w:t>
            </w:r>
            <w:proofErr w:type="spellStart"/>
            <w:r w:rsidRPr="000154FD">
              <w:rPr>
                <w:sz w:val="21"/>
                <w:szCs w:val="21"/>
                <w:lang w:eastAsia="en-AU"/>
              </w:rPr>
              <w:t>Permafund</w:t>
            </w:r>
            <w:proofErr w:type="spellEnd"/>
            <w:r w:rsidRPr="000154FD">
              <w:rPr>
                <w:sz w:val="21"/>
                <w:szCs w:val="21"/>
                <w:lang w:eastAsia="en-AU"/>
              </w:rPr>
              <w:t xml:space="preserve"> grants and supporting Vocational Training in Permaculture. </w:t>
            </w:r>
          </w:p>
          <w:p w14:paraId="65EB2E6A" w14:textId="77777777" w:rsidR="00A504BA" w:rsidRPr="000154FD" w:rsidRDefault="00A504BA" w:rsidP="00A504BA">
            <w:pPr>
              <w:pStyle w:val="BodyTextSI"/>
              <w:rPr>
                <w:sz w:val="21"/>
                <w:szCs w:val="21"/>
              </w:rPr>
            </w:pPr>
            <w:r w:rsidRPr="000154FD">
              <w:rPr>
                <w:sz w:val="21"/>
                <w:szCs w:val="21"/>
                <w:lang w:eastAsia="en-AU"/>
              </w:rPr>
              <w:t>PA also has a key role in informing society about the value of permaculture</w:t>
            </w:r>
          </w:p>
        </w:tc>
        <w:tc>
          <w:tcPr>
            <w:tcW w:w="4385" w:type="dxa"/>
            <w:hideMark/>
          </w:tcPr>
          <w:p w14:paraId="0A60963E" w14:textId="77777777" w:rsidR="00A504BA" w:rsidRPr="000154FD" w:rsidRDefault="00A504BA" w:rsidP="00A504BA">
            <w:pPr>
              <w:pStyle w:val="BodyTextSI"/>
              <w:rPr>
                <w:rStyle w:val="Hyperlink"/>
                <w:sz w:val="21"/>
                <w:szCs w:val="21"/>
              </w:rPr>
            </w:pPr>
            <w:hyperlink r:id="rId194" w:history="1">
              <w:r w:rsidRPr="000154FD">
                <w:rPr>
                  <w:rStyle w:val="Hyperlink"/>
                  <w:sz w:val="21"/>
                  <w:szCs w:val="21"/>
                </w:rPr>
                <w:t>https://permacultureaustralia.org.au</w:t>
              </w:r>
            </w:hyperlink>
          </w:p>
          <w:p w14:paraId="3670740F" w14:textId="77777777" w:rsidR="00A504BA" w:rsidRPr="000154FD" w:rsidRDefault="00A504BA" w:rsidP="00A504BA">
            <w:pPr>
              <w:pStyle w:val="BodyTextSI"/>
              <w:rPr>
                <w:rStyle w:val="Hyperlink"/>
                <w:rFonts w:eastAsia="Times New Roman"/>
                <w:sz w:val="21"/>
                <w:szCs w:val="21"/>
              </w:rPr>
            </w:pPr>
          </w:p>
        </w:tc>
      </w:tr>
      <w:tr w:rsidR="00A504BA" w:rsidRPr="00442F18" w14:paraId="338467A8" w14:textId="77777777" w:rsidTr="00A504BA">
        <w:trPr>
          <w:trHeight w:val="2554"/>
        </w:trPr>
        <w:tc>
          <w:tcPr>
            <w:tcW w:w="1850" w:type="dxa"/>
            <w:hideMark/>
          </w:tcPr>
          <w:p w14:paraId="7A8A1076" w14:textId="77777777" w:rsidR="00A504BA" w:rsidRPr="000154FD" w:rsidRDefault="00A504BA" w:rsidP="00A504BA">
            <w:pPr>
              <w:pStyle w:val="BodyTextSI"/>
              <w:rPr>
                <w:sz w:val="21"/>
                <w:szCs w:val="21"/>
              </w:rPr>
            </w:pPr>
            <w:r w:rsidRPr="000154FD">
              <w:rPr>
                <w:sz w:val="21"/>
                <w:szCs w:val="21"/>
              </w:rPr>
              <w:t>Permaculture Research Institute</w:t>
            </w:r>
          </w:p>
        </w:tc>
        <w:tc>
          <w:tcPr>
            <w:tcW w:w="3380" w:type="dxa"/>
            <w:hideMark/>
          </w:tcPr>
          <w:p w14:paraId="1DA6721C" w14:textId="77777777" w:rsidR="00A504BA" w:rsidRPr="000154FD" w:rsidRDefault="00A504BA" w:rsidP="00A504BA">
            <w:pPr>
              <w:pStyle w:val="BodyTextSI"/>
              <w:rPr>
                <w:sz w:val="21"/>
                <w:szCs w:val="21"/>
              </w:rPr>
            </w:pPr>
            <w:r w:rsidRPr="000154FD">
              <w:rPr>
                <w:sz w:val="21"/>
                <w:szCs w:val="21"/>
              </w:rPr>
              <w:t>The Permaculture Research Institute is a not-for-profit organisation located on a Permaculture demonstration site in NSW. They specialise in education and training and provide permaculture news and information.</w:t>
            </w:r>
          </w:p>
        </w:tc>
        <w:tc>
          <w:tcPr>
            <w:tcW w:w="4385" w:type="dxa"/>
            <w:hideMark/>
          </w:tcPr>
          <w:p w14:paraId="15745DBD" w14:textId="77777777" w:rsidR="00A504BA" w:rsidRPr="000154FD" w:rsidRDefault="00A504BA" w:rsidP="00A504BA">
            <w:pPr>
              <w:pStyle w:val="BodyTextSI"/>
              <w:rPr>
                <w:rStyle w:val="Hyperlink"/>
                <w:sz w:val="21"/>
                <w:szCs w:val="21"/>
              </w:rPr>
            </w:pPr>
            <w:hyperlink r:id="rId195" w:history="1">
              <w:r w:rsidRPr="000154FD">
                <w:rPr>
                  <w:rStyle w:val="Hyperlink"/>
                  <w:sz w:val="21"/>
                  <w:szCs w:val="21"/>
                </w:rPr>
                <w:t>https://www.permaculturenews.org</w:t>
              </w:r>
            </w:hyperlink>
          </w:p>
          <w:p w14:paraId="2C3CCCAA" w14:textId="77777777" w:rsidR="00A504BA" w:rsidRPr="000154FD" w:rsidRDefault="00A504BA" w:rsidP="00A504BA">
            <w:pPr>
              <w:pStyle w:val="BodyTextSI"/>
              <w:rPr>
                <w:rStyle w:val="Hyperlink"/>
                <w:sz w:val="21"/>
                <w:szCs w:val="21"/>
              </w:rPr>
            </w:pPr>
          </w:p>
        </w:tc>
      </w:tr>
      <w:tr w:rsidR="00A504BA" w:rsidRPr="00442F18" w14:paraId="24BD073B" w14:textId="77777777" w:rsidTr="00A504BA">
        <w:trPr>
          <w:trHeight w:val="982"/>
        </w:trPr>
        <w:tc>
          <w:tcPr>
            <w:tcW w:w="1850" w:type="dxa"/>
          </w:tcPr>
          <w:p w14:paraId="419FFE04" w14:textId="77777777" w:rsidR="00A504BA" w:rsidRPr="000154FD" w:rsidRDefault="00A504BA" w:rsidP="00A504BA">
            <w:pPr>
              <w:pStyle w:val="BodyTextSI"/>
              <w:rPr>
                <w:sz w:val="21"/>
                <w:szCs w:val="21"/>
              </w:rPr>
            </w:pPr>
            <w:r w:rsidRPr="000154FD">
              <w:rPr>
                <w:sz w:val="21"/>
                <w:szCs w:val="21"/>
              </w:rPr>
              <w:t>Permaculture Victoria Inc.</w:t>
            </w:r>
          </w:p>
          <w:p w14:paraId="31E0C97A" w14:textId="77777777" w:rsidR="00A504BA" w:rsidRPr="000154FD" w:rsidRDefault="00A504BA" w:rsidP="00A504BA">
            <w:pPr>
              <w:pStyle w:val="BodyTextSI"/>
              <w:rPr>
                <w:sz w:val="21"/>
                <w:szCs w:val="21"/>
              </w:rPr>
            </w:pPr>
          </w:p>
          <w:p w14:paraId="179E27FD" w14:textId="77777777" w:rsidR="00A504BA" w:rsidRPr="000154FD" w:rsidRDefault="00A504BA" w:rsidP="00A504BA">
            <w:pPr>
              <w:pStyle w:val="BodyTextSI"/>
              <w:rPr>
                <w:sz w:val="21"/>
                <w:szCs w:val="21"/>
              </w:rPr>
            </w:pPr>
          </w:p>
        </w:tc>
        <w:tc>
          <w:tcPr>
            <w:tcW w:w="3380" w:type="dxa"/>
            <w:hideMark/>
          </w:tcPr>
          <w:p w14:paraId="2970C025" w14:textId="77777777" w:rsidR="00A504BA" w:rsidRPr="000154FD" w:rsidRDefault="00A504BA" w:rsidP="00A504BA">
            <w:pPr>
              <w:pStyle w:val="BodyTextSI"/>
              <w:rPr>
                <w:sz w:val="21"/>
                <w:szCs w:val="21"/>
              </w:rPr>
            </w:pPr>
            <w:r w:rsidRPr="000154FD">
              <w:rPr>
                <w:sz w:val="21"/>
                <w:szCs w:val="21"/>
              </w:rPr>
              <w:t>Permaculture Victoria is a member-based non-profit association, established in 1981 as Permaculture Melbourne Inc. They promote and support sustainable development in Victoria and is an umbrella organisation supporting local and special interest groups across Victoria.</w:t>
            </w:r>
          </w:p>
        </w:tc>
        <w:tc>
          <w:tcPr>
            <w:tcW w:w="4385" w:type="dxa"/>
            <w:hideMark/>
          </w:tcPr>
          <w:p w14:paraId="65881DDC" w14:textId="77777777" w:rsidR="00A504BA" w:rsidRPr="000154FD" w:rsidRDefault="00A504BA" w:rsidP="00A504BA">
            <w:pPr>
              <w:pStyle w:val="BodyTextSI"/>
              <w:rPr>
                <w:rStyle w:val="Hyperlink"/>
                <w:sz w:val="21"/>
                <w:szCs w:val="21"/>
              </w:rPr>
            </w:pPr>
            <w:hyperlink r:id="rId196" w:history="1">
              <w:r w:rsidRPr="000154FD">
                <w:rPr>
                  <w:rStyle w:val="Hyperlink"/>
                  <w:sz w:val="21"/>
                  <w:szCs w:val="21"/>
                </w:rPr>
                <w:t>https://www.permaculturevictoria.org.au</w:t>
              </w:r>
            </w:hyperlink>
          </w:p>
          <w:p w14:paraId="31EE79A2" w14:textId="77777777" w:rsidR="00A504BA" w:rsidRPr="000154FD" w:rsidRDefault="00A504BA" w:rsidP="00A504BA">
            <w:pPr>
              <w:pStyle w:val="BodyTextSI"/>
              <w:rPr>
                <w:rStyle w:val="Hyperlink"/>
                <w:rFonts w:eastAsia="Times New Roman"/>
                <w:sz w:val="21"/>
                <w:szCs w:val="21"/>
              </w:rPr>
            </w:pPr>
          </w:p>
        </w:tc>
      </w:tr>
      <w:tr w:rsidR="00A504BA" w:rsidRPr="00442F18" w14:paraId="2672CB93" w14:textId="77777777" w:rsidTr="00A504BA">
        <w:trPr>
          <w:trHeight w:val="982"/>
        </w:trPr>
        <w:tc>
          <w:tcPr>
            <w:tcW w:w="1850" w:type="dxa"/>
            <w:hideMark/>
          </w:tcPr>
          <w:p w14:paraId="28ADF507" w14:textId="77777777" w:rsidR="00A504BA" w:rsidRPr="000154FD" w:rsidRDefault="00A504BA" w:rsidP="00A504BA">
            <w:pPr>
              <w:pStyle w:val="BodyTextSI"/>
              <w:rPr>
                <w:sz w:val="21"/>
                <w:szCs w:val="21"/>
              </w:rPr>
            </w:pPr>
            <w:r w:rsidRPr="000154FD">
              <w:rPr>
                <w:sz w:val="21"/>
                <w:szCs w:val="21"/>
              </w:rPr>
              <w:lastRenderedPageBreak/>
              <w:t>Urban Food Garden web site</w:t>
            </w:r>
          </w:p>
        </w:tc>
        <w:tc>
          <w:tcPr>
            <w:tcW w:w="3380" w:type="dxa"/>
            <w:hideMark/>
          </w:tcPr>
          <w:p w14:paraId="349DCDE8" w14:textId="77777777" w:rsidR="00A504BA" w:rsidRPr="000154FD" w:rsidRDefault="00A504BA" w:rsidP="00A504BA">
            <w:pPr>
              <w:pStyle w:val="BodyTextSI"/>
              <w:rPr>
                <w:sz w:val="21"/>
                <w:szCs w:val="21"/>
              </w:rPr>
            </w:pPr>
            <w:r w:rsidRPr="000154FD">
              <w:rPr>
                <w:sz w:val="21"/>
                <w:szCs w:val="21"/>
              </w:rPr>
              <w:t>The aim of this website is to help and encourage people to grow their own food.</w:t>
            </w:r>
          </w:p>
        </w:tc>
        <w:tc>
          <w:tcPr>
            <w:tcW w:w="4385" w:type="dxa"/>
            <w:hideMark/>
          </w:tcPr>
          <w:p w14:paraId="24F1183F" w14:textId="77777777" w:rsidR="00A504BA" w:rsidRPr="000154FD" w:rsidRDefault="00A504BA" w:rsidP="00A504BA">
            <w:pPr>
              <w:pStyle w:val="BodyTextSI"/>
              <w:rPr>
                <w:rStyle w:val="Hyperlink"/>
                <w:sz w:val="21"/>
                <w:szCs w:val="21"/>
              </w:rPr>
            </w:pPr>
            <w:hyperlink r:id="rId197" w:history="1">
              <w:r w:rsidRPr="000154FD">
                <w:rPr>
                  <w:rStyle w:val="Hyperlink"/>
                  <w:sz w:val="21"/>
                  <w:szCs w:val="21"/>
                </w:rPr>
                <w:t>https://urbanfoodgarden.org</w:t>
              </w:r>
            </w:hyperlink>
          </w:p>
          <w:p w14:paraId="503BEFFE" w14:textId="77777777" w:rsidR="00A504BA" w:rsidRPr="000154FD" w:rsidRDefault="00A504BA" w:rsidP="00A504BA">
            <w:pPr>
              <w:pStyle w:val="BodyTextSI"/>
              <w:rPr>
                <w:rStyle w:val="Hyperlink"/>
                <w:sz w:val="21"/>
                <w:szCs w:val="21"/>
              </w:rPr>
            </w:pPr>
          </w:p>
        </w:tc>
      </w:tr>
      <w:tr w:rsidR="00A504BA" w:rsidRPr="00442F18" w14:paraId="3444C5CC" w14:textId="77777777" w:rsidTr="00E52C19">
        <w:trPr>
          <w:trHeight w:val="982"/>
        </w:trPr>
        <w:tc>
          <w:tcPr>
            <w:tcW w:w="1850" w:type="dxa"/>
            <w:tcBorders>
              <w:bottom w:val="nil"/>
            </w:tcBorders>
            <w:hideMark/>
          </w:tcPr>
          <w:p w14:paraId="1CF89A40" w14:textId="77777777" w:rsidR="00A504BA" w:rsidRPr="000154FD" w:rsidRDefault="00A504BA" w:rsidP="00A504BA">
            <w:pPr>
              <w:pStyle w:val="BodyTextSI"/>
              <w:rPr>
                <w:sz w:val="21"/>
                <w:szCs w:val="21"/>
              </w:rPr>
            </w:pPr>
            <w:r w:rsidRPr="000154FD">
              <w:rPr>
                <w:sz w:val="21"/>
                <w:szCs w:val="21"/>
              </w:rPr>
              <w:t>WWOOF Australia</w:t>
            </w:r>
          </w:p>
        </w:tc>
        <w:tc>
          <w:tcPr>
            <w:tcW w:w="3380" w:type="dxa"/>
            <w:tcBorders>
              <w:bottom w:val="nil"/>
            </w:tcBorders>
            <w:hideMark/>
          </w:tcPr>
          <w:p w14:paraId="0842468C" w14:textId="77777777" w:rsidR="00A504BA" w:rsidRPr="000154FD" w:rsidRDefault="00A504BA" w:rsidP="00A504BA">
            <w:pPr>
              <w:pStyle w:val="BodyTextSI"/>
              <w:rPr>
                <w:sz w:val="21"/>
                <w:szCs w:val="21"/>
              </w:rPr>
            </w:pPr>
            <w:r w:rsidRPr="000154FD">
              <w:rPr>
                <w:sz w:val="21"/>
                <w:szCs w:val="21"/>
              </w:rPr>
              <w:t>WWOOF is a worldwide network linking volunteers with organic producers to promote cultural and educational experience and help to build a sustainable global community</w:t>
            </w:r>
          </w:p>
        </w:tc>
        <w:tc>
          <w:tcPr>
            <w:tcW w:w="4385" w:type="dxa"/>
            <w:tcBorders>
              <w:bottom w:val="nil"/>
            </w:tcBorders>
            <w:hideMark/>
          </w:tcPr>
          <w:p w14:paraId="71990C4C" w14:textId="77777777" w:rsidR="00A504BA" w:rsidRDefault="00A504BA" w:rsidP="00A504BA">
            <w:pPr>
              <w:pStyle w:val="BodyTextSI"/>
              <w:rPr>
                <w:rStyle w:val="Hyperlink"/>
                <w:sz w:val="21"/>
                <w:szCs w:val="21"/>
              </w:rPr>
            </w:pPr>
            <w:hyperlink r:id="rId198" w:history="1">
              <w:r w:rsidRPr="000154FD">
                <w:rPr>
                  <w:rStyle w:val="Hyperlink"/>
                  <w:sz w:val="21"/>
                  <w:szCs w:val="21"/>
                </w:rPr>
                <w:t>https://wwoof.com.au/</w:t>
              </w:r>
            </w:hyperlink>
          </w:p>
          <w:p w14:paraId="4087763C" w14:textId="77777777" w:rsidR="00E52C19" w:rsidRDefault="00E52C19" w:rsidP="00A504BA">
            <w:pPr>
              <w:pStyle w:val="BodyTextSI"/>
              <w:rPr>
                <w:rStyle w:val="Hyperlink"/>
                <w:sz w:val="21"/>
                <w:szCs w:val="21"/>
              </w:rPr>
            </w:pPr>
          </w:p>
          <w:p w14:paraId="66C59C65" w14:textId="77777777" w:rsidR="00E52C19" w:rsidRDefault="00E52C19" w:rsidP="00A504BA">
            <w:pPr>
              <w:pStyle w:val="BodyTextSI"/>
              <w:rPr>
                <w:rStyle w:val="Hyperlink"/>
                <w:sz w:val="21"/>
                <w:szCs w:val="21"/>
              </w:rPr>
            </w:pPr>
          </w:p>
          <w:p w14:paraId="15889543" w14:textId="77777777" w:rsidR="00E52C19" w:rsidRDefault="00E52C19" w:rsidP="00A504BA">
            <w:pPr>
              <w:pStyle w:val="BodyTextSI"/>
              <w:rPr>
                <w:rStyle w:val="Hyperlink"/>
                <w:sz w:val="21"/>
                <w:szCs w:val="21"/>
              </w:rPr>
            </w:pPr>
          </w:p>
          <w:p w14:paraId="3C9DDF62" w14:textId="77777777" w:rsidR="00E52C19" w:rsidRPr="000154FD" w:rsidRDefault="00E52C19" w:rsidP="00A504BA">
            <w:pPr>
              <w:pStyle w:val="BodyTextSI"/>
              <w:rPr>
                <w:rStyle w:val="Hyperlink"/>
                <w:sz w:val="21"/>
                <w:szCs w:val="21"/>
              </w:rPr>
            </w:pPr>
          </w:p>
          <w:p w14:paraId="1779BC98" w14:textId="77777777" w:rsidR="00A504BA" w:rsidRPr="000154FD" w:rsidRDefault="00A504BA" w:rsidP="00A504BA">
            <w:pPr>
              <w:pStyle w:val="BodyTextSI"/>
              <w:rPr>
                <w:rStyle w:val="Hyperlink"/>
                <w:sz w:val="21"/>
                <w:szCs w:val="21"/>
              </w:rPr>
            </w:pPr>
          </w:p>
        </w:tc>
      </w:tr>
      <w:tr w:rsidR="008B270B" w:rsidRPr="00442F18" w14:paraId="6473ED42" w14:textId="77777777" w:rsidTr="00C23980">
        <w:trPr>
          <w:trHeight w:val="982"/>
        </w:trPr>
        <w:tc>
          <w:tcPr>
            <w:tcW w:w="9615" w:type="dxa"/>
            <w:gridSpan w:val="3"/>
            <w:tcBorders>
              <w:top w:val="nil"/>
              <w:bottom w:val="single" w:sz="4" w:space="0" w:color="538135" w:themeColor="accent6" w:themeShade="BF"/>
            </w:tcBorders>
          </w:tcPr>
          <w:p w14:paraId="720FD539" w14:textId="436E4296" w:rsidR="008B270B" w:rsidRDefault="008B270B" w:rsidP="00C23980">
            <w:pPr>
              <w:pStyle w:val="Heading4SI"/>
            </w:pPr>
            <w:bookmarkStart w:id="257" w:name="_Toc183509224"/>
            <w:r>
              <w:t>Livestock and Feedlot</w:t>
            </w:r>
            <w:bookmarkEnd w:id="257"/>
          </w:p>
        </w:tc>
      </w:tr>
      <w:tr w:rsidR="00305866" w:rsidRPr="00442F18" w14:paraId="540D7F0A" w14:textId="77777777" w:rsidTr="00C23980">
        <w:trPr>
          <w:trHeight w:val="361"/>
        </w:trPr>
        <w:tc>
          <w:tcPr>
            <w:tcW w:w="1850" w:type="dxa"/>
            <w:tcBorders>
              <w:top w:val="single" w:sz="4" w:space="0" w:color="538135" w:themeColor="accent6" w:themeShade="BF"/>
              <w:bottom w:val="single" w:sz="12" w:space="0" w:color="538135" w:themeColor="accent6" w:themeShade="BF"/>
            </w:tcBorders>
          </w:tcPr>
          <w:p w14:paraId="312278A3" w14:textId="5FBF27BD" w:rsidR="00305866" w:rsidRPr="000E0D52" w:rsidRDefault="00305866" w:rsidP="000E0D52">
            <w:pPr>
              <w:pStyle w:val="SITableHeading1"/>
            </w:pPr>
            <w:r w:rsidRPr="000E0D52">
              <w:t>Organisation</w:t>
            </w:r>
          </w:p>
        </w:tc>
        <w:tc>
          <w:tcPr>
            <w:tcW w:w="3380" w:type="dxa"/>
            <w:tcBorders>
              <w:top w:val="single" w:sz="4" w:space="0" w:color="538135" w:themeColor="accent6" w:themeShade="BF"/>
              <w:bottom w:val="single" w:sz="12" w:space="0" w:color="538135" w:themeColor="accent6" w:themeShade="BF"/>
            </w:tcBorders>
          </w:tcPr>
          <w:p w14:paraId="127AE1AE" w14:textId="7CA920F2" w:rsidR="00305866" w:rsidRPr="000E0D52" w:rsidRDefault="00305866" w:rsidP="000E0D52">
            <w:pPr>
              <w:pStyle w:val="SITableHeading1"/>
            </w:pPr>
            <w:r w:rsidRPr="000E0D52">
              <w:t>Detail</w:t>
            </w:r>
          </w:p>
        </w:tc>
        <w:tc>
          <w:tcPr>
            <w:tcW w:w="4385" w:type="dxa"/>
            <w:tcBorders>
              <w:top w:val="single" w:sz="4" w:space="0" w:color="538135" w:themeColor="accent6" w:themeShade="BF"/>
              <w:bottom w:val="single" w:sz="12" w:space="0" w:color="538135" w:themeColor="accent6" w:themeShade="BF"/>
            </w:tcBorders>
          </w:tcPr>
          <w:p w14:paraId="0F30893C" w14:textId="775F6996" w:rsidR="00305866" w:rsidRPr="000E0D52" w:rsidRDefault="00305866" w:rsidP="000E0D52">
            <w:pPr>
              <w:pStyle w:val="SITableHeading1"/>
            </w:pPr>
            <w:r w:rsidRPr="000E0D52">
              <w:t>Contact</w:t>
            </w:r>
          </w:p>
        </w:tc>
      </w:tr>
      <w:tr w:rsidR="00305866" w:rsidRPr="00442F18" w14:paraId="6A6D2D9E" w14:textId="77777777" w:rsidTr="000E0D52">
        <w:trPr>
          <w:trHeight w:val="982"/>
        </w:trPr>
        <w:tc>
          <w:tcPr>
            <w:tcW w:w="1850" w:type="dxa"/>
            <w:tcBorders>
              <w:top w:val="single" w:sz="12" w:space="0" w:color="538135" w:themeColor="accent6" w:themeShade="BF"/>
            </w:tcBorders>
          </w:tcPr>
          <w:p w14:paraId="7E6C5A13" w14:textId="3BFA2A41" w:rsidR="00305866" w:rsidRPr="000154FD" w:rsidRDefault="00305866" w:rsidP="00A504BA">
            <w:pPr>
              <w:pStyle w:val="BodyTextSI"/>
              <w:rPr>
                <w:sz w:val="21"/>
                <w:szCs w:val="21"/>
              </w:rPr>
            </w:pPr>
            <w:r>
              <w:rPr>
                <w:sz w:val="21"/>
                <w:szCs w:val="21"/>
              </w:rPr>
              <w:t>Australian Lot Feeders Association</w:t>
            </w:r>
          </w:p>
        </w:tc>
        <w:tc>
          <w:tcPr>
            <w:tcW w:w="3380" w:type="dxa"/>
            <w:tcBorders>
              <w:top w:val="single" w:sz="12" w:space="0" w:color="538135" w:themeColor="accent6" w:themeShade="BF"/>
            </w:tcBorders>
          </w:tcPr>
          <w:p w14:paraId="1DC87407" w14:textId="208E2846" w:rsidR="00305866" w:rsidRPr="000154FD" w:rsidRDefault="00305866" w:rsidP="00A504BA">
            <w:pPr>
              <w:pStyle w:val="BodyTextSI"/>
              <w:rPr>
                <w:sz w:val="21"/>
                <w:szCs w:val="21"/>
              </w:rPr>
            </w:pPr>
            <w:r w:rsidRPr="00305866">
              <w:rPr>
                <w:sz w:val="21"/>
                <w:szCs w:val="21"/>
              </w:rPr>
              <w:t>The Australian Lot Feeders’ Association (ALFA) is the peak national body representing the Australian cattle feedlot industry. ALFA membership represents 90% of Australian cattle feedlots, in terms of number of cattle on feed.</w:t>
            </w:r>
          </w:p>
        </w:tc>
        <w:tc>
          <w:tcPr>
            <w:tcW w:w="4385" w:type="dxa"/>
            <w:tcBorders>
              <w:top w:val="single" w:sz="12" w:space="0" w:color="538135" w:themeColor="accent6" w:themeShade="BF"/>
            </w:tcBorders>
          </w:tcPr>
          <w:p w14:paraId="2E180464" w14:textId="02C125DF" w:rsidR="00305866" w:rsidRDefault="00305866" w:rsidP="00A504BA">
            <w:pPr>
              <w:pStyle w:val="BodyTextSI"/>
            </w:pPr>
            <w:hyperlink r:id="rId199" w:history="1">
              <w:r w:rsidRPr="00305866">
                <w:rPr>
                  <w:rStyle w:val="Hyperlink"/>
                </w:rPr>
                <w:t>https://www.feedlots.com.au</w:t>
              </w:r>
            </w:hyperlink>
          </w:p>
        </w:tc>
      </w:tr>
      <w:tr w:rsidR="00305866" w:rsidRPr="00442F18" w14:paraId="4F5D5797" w14:textId="77777777" w:rsidTr="00A504BA">
        <w:trPr>
          <w:trHeight w:val="982"/>
        </w:trPr>
        <w:tc>
          <w:tcPr>
            <w:tcW w:w="1850" w:type="dxa"/>
          </w:tcPr>
          <w:p w14:paraId="7AA354A2" w14:textId="526D16A2" w:rsidR="00305866" w:rsidRDefault="00B64D84" w:rsidP="00A504BA">
            <w:pPr>
              <w:pStyle w:val="BodyTextSI"/>
              <w:rPr>
                <w:sz w:val="21"/>
                <w:szCs w:val="21"/>
              </w:rPr>
            </w:pPr>
            <w:proofErr w:type="spellStart"/>
            <w:r>
              <w:rPr>
                <w:sz w:val="21"/>
                <w:szCs w:val="21"/>
              </w:rPr>
              <w:t>Farmsafe</w:t>
            </w:r>
            <w:proofErr w:type="spellEnd"/>
            <w:r>
              <w:rPr>
                <w:sz w:val="21"/>
                <w:szCs w:val="21"/>
              </w:rPr>
              <w:t xml:space="preserve"> </w:t>
            </w:r>
            <w:proofErr w:type="spellStart"/>
            <w:r>
              <w:rPr>
                <w:sz w:val="21"/>
                <w:szCs w:val="21"/>
              </w:rPr>
              <w:t>Austraila</w:t>
            </w:r>
            <w:proofErr w:type="spellEnd"/>
          </w:p>
        </w:tc>
        <w:tc>
          <w:tcPr>
            <w:tcW w:w="3380" w:type="dxa"/>
          </w:tcPr>
          <w:p w14:paraId="66F2CA61" w14:textId="27AF5BD3" w:rsidR="00305866" w:rsidRPr="00305866" w:rsidRDefault="00B64D84" w:rsidP="00B64D84">
            <w:pPr>
              <w:pStyle w:val="BodyTextSI"/>
              <w:rPr>
                <w:sz w:val="21"/>
                <w:szCs w:val="21"/>
              </w:rPr>
            </w:pPr>
            <w:r w:rsidRPr="00B64D84">
              <w:rPr>
                <w:sz w:val="21"/>
                <w:szCs w:val="21"/>
              </w:rPr>
              <w:t>Our mission is to improve the wellbeing and productivity of Australian agriculture through enhanced health and safety awareness and practices.</w:t>
            </w:r>
          </w:p>
        </w:tc>
        <w:tc>
          <w:tcPr>
            <w:tcW w:w="4385" w:type="dxa"/>
          </w:tcPr>
          <w:p w14:paraId="0B4ACB13" w14:textId="4751E1A0" w:rsidR="00305866" w:rsidRDefault="00B64D84" w:rsidP="00A504BA">
            <w:pPr>
              <w:pStyle w:val="BodyTextSI"/>
            </w:pPr>
            <w:hyperlink r:id="rId200" w:history="1">
              <w:r w:rsidRPr="00A91560">
                <w:rPr>
                  <w:rStyle w:val="Hyperlink"/>
                </w:rPr>
                <w:t>https://farmsafe.org.au</w:t>
              </w:r>
            </w:hyperlink>
          </w:p>
        </w:tc>
      </w:tr>
      <w:tr w:rsidR="0025582C" w:rsidRPr="00442F18" w14:paraId="79B3042E" w14:textId="77777777" w:rsidTr="00A504BA">
        <w:trPr>
          <w:trHeight w:val="982"/>
        </w:trPr>
        <w:tc>
          <w:tcPr>
            <w:tcW w:w="1850" w:type="dxa"/>
          </w:tcPr>
          <w:p w14:paraId="2F7B32AB" w14:textId="0131605D" w:rsidR="0025582C" w:rsidRDefault="0025582C" w:rsidP="00A504BA">
            <w:pPr>
              <w:pStyle w:val="BodyTextSI"/>
              <w:rPr>
                <w:sz w:val="21"/>
                <w:szCs w:val="21"/>
              </w:rPr>
            </w:pPr>
            <w:r>
              <w:rPr>
                <w:sz w:val="21"/>
                <w:szCs w:val="21"/>
              </w:rPr>
              <w:t>Future Beef</w:t>
            </w:r>
          </w:p>
        </w:tc>
        <w:tc>
          <w:tcPr>
            <w:tcW w:w="3380" w:type="dxa"/>
          </w:tcPr>
          <w:p w14:paraId="24538E9C" w14:textId="523E1371" w:rsidR="0025582C" w:rsidRPr="00B64D84" w:rsidRDefault="0025582C" w:rsidP="00B64D84">
            <w:pPr>
              <w:pStyle w:val="BodyTextSI"/>
              <w:rPr>
                <w:sz w:val="21"/>
                <w:szCs w:val="21"/>
              </w:rPr>
            </w:pPr>
            <w:proofErr w:type="spellStart"/>
            <w:r w:rsidRPr="0025582C">
              <w:rPr>
                <w:sz w:val="21"/>
                <w:szCs w:val="21"/>
              </w:rPr>
              <w:t>FutureBeef</w:t>
            </w:r>
            <w:proofErr w:type="spellEnd"/>
            <w:r w:rsidRPr="0025582C">
              <w:rPr>
                <w:sz w:val="21"/>
                <w:szCs w:val="21"/>
              </w:rPr>
              <w:t xml:space="preserve"> is an ally for the north Australian beef industry, sharing the latest practical tools, scientific insights, and relevant, timely advice.</w:t>
            </w:r>
          </w:p>
        </w:tc>
        <w:tc>
          <w:tcPr>
            <w:tcW w:w="4385" w:type="dxa"/>
          </w:tcPr>
          <w:p w14:paraId="3492AAE6" w14:textId="3B9DE6B1" w:rsidR="0025582C" w:rsidRPr="00B64D84" w:rsidRDefault="0025582C" w:rsidP="00A504BA">
            <w:pPr>
              <w:pStyle w:val="BodyTextSI"/>
            </w:pPr>
            <w:hyperlink r:id="rId201" w:history="1">
              <w:r w:rsidRPr="00A91560">
                <w:rPr>
                  <w:rStyle w:val="Hyperlink"/>
                </w:rPr>
                <w:t>https://futurebeef.com.au/resources/handling-cattle</w:t>
              </w:r>
            </w:hyperlink>
          </w:p>
        </w:tc>
      </w:tr>
      <w:tr w:rsidR="00902291" w:rsidRPr="00442F18" w14:paraId="496F34E4" w14:textId="77777777" w:rsidTr="00A504BA">
        <w:trPr>
          <w:trHeight w:val="982"/>
        </w:trPr>
        <w:tc>
          <w:tcPr>
            <w:tcW w:w="1850" w:type="dxa"/>
          </w:tcPr>
          <w:p w14:paraId="57ABF748" w14:textId="73F243EF" w:rsidR="00902291" w:rsidRDefault="00902291" w:rsidP="00A504BA">
            <w:pPr>
              <w:pStyle w:val="BodyTextSI"/>
              <w:rPr>
                <w:sz w:val="21"/>
                <w:szCs w:val="21"/>
              </w:rPr>
            </w:pPr>
            <w:r>
              <w:rPr>
                <w:sz w:val="21"/>
                <w:szCs w:val="21"/>
              </w:rPr>
              <w:t xml:space="preserve">Low Stress </w:t>
            </w:r>
            <w:proofErr w:type="spellStart"/>
            <w:r>
              <w:rPr>
                <w:sz w:val="21"/>
                <w:szCs w:val="21"/>
              </w:rPr>
              <w:t>Stockhanling</w:t>
            </w:r>
            <w:proofErr w:type="spellEnd"/>
          </w:p>
          <w:p w14:paraId="57BCF856" w14:textId="77777777" w:rsidR="00902291" w:rsidRDefault="00902291" w:rsidP="00A504BA">
            <w:pPr>
              <w:pStyle w:val="BodyTextSI"/>
              <w:rPr>
                <w:sz w:val="21"/>
                <w:szCs w:val="21"/>
              </w:rPr>
            </w:pPr>
          </w:p>
        </w:tc>
        <w:tc>
          <w:tcPr>
            <w:tcW w:w="3380" w:type="dxa"/>
          </w:tcPr>
          <w:p w14:paraId="078FEB57" w14:textId="6184B225" w:rsidR="00902291" w:rsidRPr="00B64D84" w:rsidRDefault="00902291" w:rsidP="00B64D84">
            <w:pPr>
              <w:pStyle w:val="BodyTextSI"/>
              <w:rPr>
                <w:sz w:val="21"/>
                <w:szCs w:val="21"/>
              </w:rPr>
            </w:pPr>
            <w:r w:rsidRPr="00902291">
              <w:rPr>
                <w:sz w:val="21"/>
                <w:szCs w:val="21"/>
              </w:rPr>
              <w:t xml:space="preserve">Low Stress </w:t>
            </w:r>
            <w:proofErr w:type="spellStart"/>
            <w:r w:rsidRPr="00902291">
              <w:rPr>
                <w:sz w:val="21"/>
                <w:szCs w:val="21"/>
              </w:rPr>
              <w:t>Stockhandling</w:t>
            </w:r>
            <w:proofErr w:type="spellEnd"/>
            <w:r w:rsidRPr="00902291">
              <w:rPr>
                <w:sz w:val="21"/>
                <w:szCs w:val="21"/>
              </w:rPr>
              <w:t xml:space="preserve"> places the emphasis is on mutually beneficial outcomes for stock and handlers regardless of yard design.</w:t>
            </w:r>
          </w:p>
        </w:tc>
        <w:tc>
          <w:tcPr>
            <w:tcW w:w="4385" w:type="dxa"/>
          </w:tcPr>
          <w:p w14:paraId="374411E4" w14:textId="5BE0B09D" w:rsidR="00902291" w:rsidRPr="00B64D84" w:rsidRDefault="00902291" w:rsidP="00A504BA">
            <w:pPr>
              <w:pStyle w:val="BodyTextSI"/>
            </w:pPr>
            <w:hyperlink r:id="rId202" w:history="1">
              <w:r w:rsidRPr="008B270B">
                <w:rPr>
                  <w:rStyle w:val="Hyperlink"/>
                </w:rPr>
                <w:t>https://lss.net.au</w:t>
              </w:r>
            </w:hyperlink>
          </w:p>
        </w:tc>
      </w:tr>
      <w:tr w:rsidR="00B36DB3" w:rsidRPr="00442F18" w14:paraId="707E4016" w14:textId="77777777" w:rsidTr="00A504BA">
        <w:trPr>
          <w:trHeight w:val="982"/>
        </w:trPr>
        <w:tc>
          <w:tcPr>
            <w:tcW w:w="1850" w:type="dxa"/>
          </w:tcPr>
          <w:p w14:paraId="5CB65260" w14:textId="00FBFDE6" w:rsidR="00B36DB3" w:rsidRDefault="00B36DB3" w:rsidP="00A504BA">
            <w:pPr>
              <w:pStyle w:val="BodyTextSI"/>
              <w:rPr>
                <w:sz w:val="21"/>
                <w:szCs w:val="21"/>
              </w:rPr>
            </w:pPr>
            <w:r>
              <w:rPr>
                <w:sz w:val="21"/>
                <w:szCs w:val="21"/>
              </w:rPr>
              <w:t xml:space="preserve">Meat and Livestock Australia (sheep </w:t>
            </w:r>
            <w:proofErr w:type="spellStart"/>
            <w:r>
              <w:rPr>
                <w:sz w:val="21"/>
                <w:szCs w:val="21"/>
              </w:rPr>
              <w:t>feedlotting</w:t>
            </w:r>
            <w:proofErr w:type="spellEnd"/>
            <w:r>
              <w:rPr>
                <w:sz w:val="21"/>
                <w:szCs w:val="21"/>
              </w:rPr>
              <w:t>)</w:t>
            </w:r>
          </w:p>
        </w:tc>
        <w:tc>
          <w:tcPr>
            <w:tcW w:w="3380" w:type="dxa"/>
          </w:tcPr>
          <w:p w14:paraId="598321C3" w14:textId="3143A0FC" w:rsidR="00B36DB3" w:rsidRPr="00902291" w:rsidRDefault="00B36DB3" w:rsidP="00B64D84">
            <w:pPr>
              <w:pStyle w:val="BodyTextSI"/>
              <w:rPr>
                <w:sz w:val="21"/>
                <w:szCs w:val="21"/>
              </w:rPr>
            </w:pPr>
            <w:r>
              <w:rPr>
                <w:sz w:val="21"/>
                <w:szCs w:val="21"/>
              </w:rPr>
              <w:t>This site provides information about the growing number of sheep or lamb feedlots in Australia</w:t>
            </w:r>
          </w:p>
        </w:tc>
        <w:tc>
          <w:tcPr>
            <w:tcW w:w="4385" w:type="dxa"/>
          </w:tcPr>
          <w:p w14:paraId="16B31D78" w14:textId="15A14C67" w:rsidR="00B36DB3" w:rsidRDefault="00B36DB3" w:rsidP="00A504BA">
            <w:pPr>
              <w:pStyle w:val="BodyTextSI"/>
            </w:pPr>
            <w:hyperlink r:id="rId203" w:history="1">
              <w:r w:rsidRPr="00B36DB3">
                <w:rPr>
                  <w:rStyle w:val="Hyperlink"/>
                </w:rPr>
                <w:t>https://www.mla.com.au/research-and-development/reports/2020/Sheep-feedlotting-and-containment-management-guidelines-update/</w:t>
              </w:r>
            </w:hyperlink>
          </w:p>
        </w:tc>
      </w:tr>
      <w:tr w:rsidR="00326EE4" w:rsidRPr="00442F18" w14:paraId="5EE20A84" w14:textId="77777777" w:rsidTr="00A504BA">
        <w:trPr>
          <w:trHeight w:val="982"/>
        </w:trPr>
        <w:tc>
          <w:tcPr>
            <w:tcW w:w="1850" w:type="dxa"/>
          </w:tcPr>
          <w:p w14:paraId="5437FD27" w14:textId="36DA4FA1" w:rsidR="00326EE4" w:rsidRDefault="00326EE4" w:rsidP="00A504BA">
            <w:pPr>
              <w:pStyle w:val="BodyTextSI"/>
              <w:rPr>
                <w:sz w:val="21"/>
                <w:szCs w:val="21"/>
              </w:rPr>
            </w:pPr>
            <w:r>
              <w:rPr>
                <w:sz w:val="21"/>
                <w:szCs w:val="21"/>
              </w:rPr>
              <w:lastRenderedPageBreak/>
              <w:t>National Stockyard Systems</w:t>
            </w:r>
          </w:p>
        </w:tc>
        <w:tc>
          <w:tcPr>
            <w:tcW w:w="3380" w:type="dxa"/>
          </w:tcPr>
          <w:p w14:paraId="02F7AC18" w14:textId="232B0689" w:rsidR="00326EE4" w:rsidRPr="00902291" w:rsidRDefault="00326EE4" w:rsidP="00B64D84">
            <w:pPr>
              <w:pStyle w:val="BodyTextSI"/>
              <w:rPr>
                <w:sz w:val="21"/>
                <w:szCs w:val="21"/>
              </w:rPr>
            </w:pPr>
            <w:r w:rsidRPr="00326EE4">
              <w:rPr>
                <w:sz w:val="21"/>
                <w:szCs w:val="21"/>
              </w:rPr>
              <w:t>Australia’s Best Stock Yards, designed by stockmen for stock handlers.</w:t>
            </w:r>
          </w:p>
        </w:tc>
        <w:tc>
          <w:tcPr>
            <w:tcW w:w="4385" w:type="dxa"/>
          </w:tcPr>
          <w:p w14:paraId="6DA86078" w14:textId="77777777" w:rsidR="00326EE4" w:rsidRDefault="00326EE4" w:rsidP="00A504BA">
            <w:pPr>
              <w:pStyle w:val="BodyTextSI"/>
            </w:pPr>
            <w:hyperlink r:id="rId204" w:history="1">
              <w:r w:rsidRPr="00326EE4">
                <w:rPr>
                  <w:rStyle w:val="Hyperlink"/>
                </w:rPr>
                <w:t>https://www.nationalstockyards.com.au/low-stress-stock-handling</w:t>
              </w:r>
            </w:hyperlink>
          </w:p>
          <w:p w14:paraId="729C5676" w14:textId="77777777" w:rsidR="00A91560" w:rsidRDefault="00A91560" w:rsidP="00A504BA">
            <w:pPr>
              <w:pStyle w:val="BodyTextSI"/>
            </w:pPr>
          </w:p>
          <w:p w14:paraId="140BFF40" w14:textId="77777777" w:rsidR="00A91560" w:rsidRDefault="00A91560" w:rsidP="00A504BA">
            <w:pPr>
              <w:pStyle w:val="BodyTextSI"/>
            </w:pPr>
          </w:p>
          <w:p w14:paraId="7291CFE9" w14:textId="31F398A2" w:rsidR="00A91560" w:rsidRPr="00902291" w:rsidRDefault="00A91560" w:rsidP="00A504BA">
            <w:pPr>
              <w:pStyle w:val="BodyTextSI"/>
            </w:pPr>
          </w:p>
        </w:tc>
      </w:tr>
    </w:tbl>
    <w:p w14:paraId="4D64EDE3" w14:textId="77777777" w:rsidR="003A7022" w:rsidRPr="00442F18" w:rsidRDefault="003A7022" w:rsidP="00A105BC">
      <w:pPr>
        <w:pStyle w:val="Heading4SI"/>
      </w:pPr>
      <w:bookmarkStart w:id="258" w:name="_Toc183509225"/>
      <w:r w:rsidRPr="00442F18">
        <w:t>Medicinal cannabis</w:t>
      </w:r>
      <w:bookmarkEnd w:id="258"/>
    </w:p>
    <w:tbl>
      <w:tblPr>
        <w:tblW w:w="9010" w:type="dxa"/>
        <w:tblInd w:w="6" w:type="dxa"/>
        <w:tblLayout w:type="fixed"/>
        <w:tblLook w:val="04A0" w:firstRow="1" w:lastRow="0" w:firstColumn="1" w:lastColumn="0" w:noHBand="0" w:noVBand="1"/>
      </w:tblPr>
      <w:tblGrid>
        <w:gridCol w:w="2599"/>
        <w:gridCol w:w="2790"/>
        <w:gridCol w:w="3621"/>
      </w:tblGrid>
      <w:tr w:rsidR="000154FD" w:rsidRPr="000154FD" w14:paraId="43077862" w14:textId="77777777" w:rsidTr="000154FD">
        <w:trPr>
          <w:trHeight w:val="1134"/>
        </w:trPr>
        <w:tc>
          <w:tcPr>
            <w:tcW w:w="2599" w:type="dxa"/>
            <w:tcBorders>
              <w:top w:val="single" w:sz="12" w:space="0" w:color="538135"/>
              <w:bottom w:val="single" w:sz="12" w:space="0" w:color="538135"/>
            </w:tcBorders>
            <w:shd w:val="clear" w:color="auto" w:fill="auto"/>
            <w:vAlign w:val="center"/>
          </w:tcPr>
          <w:p w14:paraId="50036FAD" w14:textId="53355BF9" w:rsidR="000154FD" w:rsidRPr="00442F18" w:rsidRDefault="000154FD" w:rsidP="000154FD">
            <w:pPr>
              <w:pStyle w:val="SITableHeading1"/>
            </w:pPr>
            <w:r w:rsidRPr="00442F18">
              <w:t xml:space="preserve">Organisation </w:t>
            </w:r>
          </w:p>
        </w:tc>
        <w:tc>
          <w:tcPr>
            <w:tcW w:w="2790" w:type="dxa"/>
            <w:tcBorders>
              <w:top w:val="single" w:sz="12" w:space="0" w:color="538135"/>
              <w:bottom w:val="single" w:sz="12" w:space="0" w:color="538135"/>
            </w:tcBorders>
            <w:shd w:val="clear" w:color="auto" w:fill="auto"/>
            <w:vAlign w:val="center"/>
          </w:tcPr>
          <w:p w14:paraId="2EE00FDF" w14:textId="41164715" w:rsidR="000154FD" w:rsidRPr="00442F18" w:rsidRDefault="000154FD" w:rsidP="000154FD">
            <w:pPr>
              <w:pStyle w:val="SITableHeading1"/>
            </w:pPr>
            <w:r w:rsidRPr="00442F18">
              <w:t xml:space="preserve">Detail </w:t>
            </w:r>
          </w:p>
        </w:tc>
        <w:tc>
          <w:tcPr>
            <w:tcW w:w="3621" w:type="dxa"/>
            <w:tcBorders>
              <w:top w:val="single" w:sz="12" w:space="0" w:color="538135"/>
              <w:bottom w:val="single" w:sz="12" w:space="0" w:color="538135"/>
            </w:tcBorders>
            <w:shd w:val="clear" w:color="auto" w:fill="auto"/>
            <w:vAlign w:val="center"/>
          </w:tcPr>
          <w:p w14:paraId="64CDB78D" w14:textId="0EB1D27D" w:rsidR="000154FD" w:rsidRPr="000154FD" w:rsidRDefault="000154FD" w:rsidP="000154FD">
            <w:pPr>
              <w:pStyle w:val="SITableHeading1"/>
            </w:pPr>
            <w:r w:rsidRPr="00442F18">
              <w:t xml:space="preserve">Contact </w:t>
            </w:r>
          </w:p>
        </w:tc>
      </w:tr>
      <w:tr w:rsidR="003A7022" w:rsidRPr="00442F18" w14:paraId="757C0DC6" w14:textId="77777777" w:rsidTr="000154FD">
        <w:trPr>
          <w:trHeight w:val="1134"/>
        </w:trPr>
        <w:tc>
          <w:tcPr>
            <w:tcW w:w="2599" w:type="dxa"/>
            <w:tcBorders>
              <w:top w:val="single" w:sz="12" w:space="0" w:color="538135"/>
            </w:tcBorders>
            <w:shd w:val="clear" w:color="auto" w:fill="auto"/>
          </w:tcPr>
          <w:p w14:paraId="340701F2" w14:textId="77777777" w:rsidR="003A7022" w:rsidRPr="000154FD" w:rsidRDefault="003A7022" w:rsidP="000154FD">
            <w:pPr>
              <w:pStyle w:val="BodyTextSI"/>
              <w:rPr>
                <w:sz w:val="21"/>
                <w:szCs w:val="21"/>
              </w:rPr>
            </w:pPr>
            <w:r w:rsidRPr="000154FD">
              <w:rPr>
                <w:sz w:val="21"/>
                <w:szCs w:val="21"/>
              </w:rPr>
              <w:t xml:space="preserve">Medicinal Cannabis Industry Australia </w:t>
            </w:r>
          </w:p>
        </w:tc>
        <w:tc>
          <w:tcPr>
            <w:tcW w:w="2790" w:type="dxa"/>
            <w:tcBorders>
              <w:top w:val="single" w:sz="12" w:space="0" w:color="538135"/>
            </w:tcBorders>
            <w:shd w:val="clear" w:color="auto" w:fill="auto"/>
          </w:tcPr>
          <w:p w14:paraId="0BE26AA6" w14:textId="77777777" w:rsidR="003A7022" w:rsidRPr="000154FD" w:rsidRDefault="003A7022" w:rsidP="000154FD">
            <w:pPr>
              <w:pStyle w:val="BodyTextSI"/>
              <w:rPr>
                <w:sz w:val="21"/>
                <w:szCs w:val="21"/>
              </w:rPr>
            </w:pPr>
            <w:r w:rsidRPr="000154FD">
              <w:rPr>
                <w:sz w:val="21"/>
                <w:szCs w:val="21"/>
              </w:rPr>
              <w:t>The peak industry organisation for Australia’s licensed medicinal cannabis industry</w:t>
            </w:r>
          </w:p>
        </w:tc>
        <w:tc>
          <w:tcPr>
            <w:tcW w:w="3621" w:type="dxa"/>
            <w:tcBorders>
              <w:top w:val="single" w:sz="12" w:space="0" w:color="538135"/>
            </w:tcBorders>
            <w:shd w:val="clear" w:color="auto" w:fill="auto"/>
          </w:tcPr>
          <w:p w14:paraId="1D237CEB" w14:textId="43E101C6" w:rsidR="003A7022" w:rsidRPr="000154FD" w:rsidRDefault="003A7022" w:rsidP="000154FD">
            <w:pPr>
              <w:pStyle w:val="BodyTextSI"/>
            </w:pPr>
            <w:hyperlink r:id="rId205" w:history="1">
              <w:r w:rsidRPr="000154FD">
                <w:rPr>
                  <w:rStyle w:val="Hyperlink"/>
                  <w:sz w:val="21"/>
                  <w:szCs w:val="21"/>
                </w:rPr>
                <w:t>https://mcia.org.au</w:t>
              </w:r>
            </w:hyperlink>
          </w:p>
        </w:tc>
      </w:tr>
    </w:tbl>
    <w:p w14:paraId="33294CEE" w14:textId="77777777" w:rsidR="003A7022" w:rsidRPr="00442F18" w:rsidRDefault="003A7022" w:rsidP="003A7022">
      <w:pPr>
        <w:pStyle w:val="SIText"/>
      </w:pPr>
    </w:p>
    <w:p w14:paraId="527924CB" w14:textId="77777777" w:rsidR="003A7022" w:rsidRPr="00442F18" w:rsidRDefault="003A7022" w:rsidP="00A105BC">
      <w:pPr>
        <w:pStyle w:val="Heading4SI"/>
      </w:pPr>
      <w:bookmarkStart w:id="259" w:name="_Toc183509226"/>
      <w:r w:rsidRPr="00442F18">
        <w:t>Nursery Production and Production Horticulture</w:t>
      </w:r>
      <w:bookmarkEnd w:id="259"/>
    </w:p>
    <w:tbl>
      <w:tblPr>
        <w:tblW w:w="9107" w:type="dxa"/>
        <w:tblInd w:w="-85" w:type="dxa"/>
        <w:tblCellMar>
          <w:top w:w="165" w:type="dxa"/>
          <w:left w:w="107" w:type="dxa"/>
          <w:right w:w="64" w:type="dxa"/>
        </w:tblCellMar>
        <w:tblLook w:val="04A0" w:firstRow="1" w:lastRow="0" w:firstColumn="1" w:lastColumn="0" w:noHBand="0" w:noVBand="1"/>
      </w:tblPr>
      <w:tblGrid>
        <w:gridCol w:w="48"/>
        <w:gridCol w:w="1934"/>
        <w:gridCol w:w="2204"/>
        <w:gridCol w:w="4921"/>
      </w:tblGrid>
      <w:tr w:rsidR="003A7022" w:rsidRPr="00442F18" w14:paraId="270922B4" w14:textId="77777777" w:rsidTr="00177DBF">
        <w:trPr>
          <w:gridBefore w:val="1"/>
          <w:wBefore w:w="91" w:type="dxa"/>
          <w:trHeight w:val="496"/>
          <w:tblHeader/>
        </w:trPr>
        <w:tc>
          <w:tcPr>
            <w:tcW w:w="2392" w:type="dxa"/>
            <w:tcBorders>
              <w:top w:val="single" w:sz="12" w:space="0" w:color="538135"/>
              <w:bottom w:val="single" w:sz="12" w:space="0" w:color="538135"/>
            </w:tcBorders>
            <w:shd w:val="clear" w:color="auto" w:fill="auto"/>
            <w:vAlign w:val="center"/>
          </w:tcPr>
          <w:p w14:paraId="0C8573E3" w14:textId="77777777" w:rsidR="003A7022" w:rsidRPr="00442F18" w:rsidRDefault="003A7022" w:rsidP="00A105BC">
            <w:pPr>
              <w:pStyle w:val="SITableHeading1"/>
              <w:rPr>
                <w:lang w:eastAsia="en-AU"/>
              </w:rPr>
            </w:pPr>
            <w:r w:rsidRPr="00442F18">
              <w:rPr>
                <w:lang w:eastAsia="en-AU"/>
              </w:rPr>
              <w:t xml:space="preserve">Organisation </w:t>
            </w:r>
          </w:p>
        </w:tc>
        <w:tc>
          <w:tcPr>
            <w:tcW w:w="2431" w:type="dxa"/>
            <w:tcBorders>
              <w:top w:val="single" w:sz="12" w:space="0" w:color="538135"/>
              <w:bottom w:val="single" w:sz="12" w:space="0" w:color="538135"/>
            </w:tcBorders>
            <w:shd w:val="clear" w:color="auto" w:fill="auto"/>
            <w:vAlign w:val="center"/>
          </w:tcPr>
          <w:p w14:paraId="76BB93C5" w14:textId="77777777" w:rsidR="003A7022" w:rsidRPr="00442F18" w:rsidRDefault="003A7022" w:rsidP="00A105BC">
            <w:pPr>
              <w:pStyle w:val="SITableHeading1"/>
              <w:rPr>
                <w:lang w:eastAsia="en-AU"/>
              </w:rPr>
            </w:pPr>
            <w:r w:rsidRPr="00442F18">
              <w:rPr>
                <w:lang w:eastAsia="en-AU"/>
              </w:rPr>
              <w:t xml:space="preserve">Detail </w:t>
            </w:r>
          </w:p>
        </w:tc>
        <w:tc>
          <w:tcPr>
            <w:tcW w:w="4193" w:type="dxa"/>
            <w:tcBorders>
              <w:top w:val="single" w:sz="12" w:space="0" w:color="538135"/>
              <w:bottom w:val="single" w:sz="12" w:space="0" w:color="538135"/>
            </w:tcBorders>
            <w:shd w:val="clear" w:color="auto" w:fill="auto"/>
            <w:vAlign w:val="center"/>
          </w:tcPr>
          <w:p w14:paraId="1520D146" w14:textId="77777777" w:rsidR="003A7022" w:rsidRPr="00442F18" w:rsidRDefault="003A7022" w:rsidP="00A105BC">
            <w:pPr>
              <w:pStyle w:val="SITableHeading1"/>
            </w:pPr>
            <w:r w:rsidRPr="00442F18">
              <w:t xml:space="preserve">Contact </w:t>
            </w:r>
          </w:p>
        </w:tc>
      </w:tr>
      <w:tr w:rsidR="003A7022" w:rsidRPr="00442F18" w14:paraId="0803BECD" w14:textId="77777777" w:rsidTr="00177DBF">
        <w:trPr>
          <w:gridBefore w:val="1"/>
          <w:wBefore w:w="91" w:type="dxa"/>
          <w:trHeight w:val="1241"/>
        </w:trPr>
        <w:tc>
          <w:tcPr>
            <w:tcW w:w="2392" w:type="dxa"/>
            <w:tcBorders>
              <w:top w:val="single" w:sz="12" w:space="0" w:color="538135"/>
              <w:bottom w:val="single" w:sz="4" w:space="0" w:color="538135"/>
            </w:tcBorders>
            <w:shd w:val="clear" w:color="auto" w:fill="auto"/>
          </w:tcPr>
          <w:p w14:paraId="248516AE" w14:textId="77777777" w:rsidR="003A7022" w:rsidRPr="000154FD" w:rsidRDefault="003A7022" w:rsidP="00C53F8F">
            <w:pPr>
              <w:pStyle w:val="BodyTextSI"/>
              <w:rPr>
                <w:sz w:val="21"/>
                <w:szCs w:val="21"/>
                <w:lang w:eastAsia="en-AU"/>
              </w:rPr>
            </w:pPr>
            <w:r w:rsidRPr="000154FD">
              <w:rPr>
                <w:sz w:val="21"/>
                <w:szCs w:val="21"/>
                <w:lang w:eastAsia="en-AU"/>
              </w:rPr>
              <w:t>Ag Excellence Alliance (Ag Ex)</w:t>
            </w:r>
          </w:p>
        </w:tc>
        <w:tc>
          <w:tcPr>
            <w:tcW w:w="2431" w:type="dxa"/>
            <w:tcBorders>
              <w:top w:val="single" w:sz="12" w:space="0" w:color="538135"/>
              <w:bottom w:val="single" w:sz="4" w:space="0" w:color="538135"/>
            </w:tcBorders>
            <w:shd w:val="clear" w:color="auto" w:fill="auto"/>
          </w:tcPr>
          <w:p w14:paraId="20C3C909" w14:textId="77777777" w:rsidR="003A7022" w:rsidRPr="000154FD" w:rsidRDefault="003A7022" w:rsidP="00C53F8F">
            <w:pPr>
              <w:pStyle w:val="BodyTextSI"/>
              <w:rPr>
                <w:sz w:val="21"/>
                <w:szCs w:val="21"/>
                <w:lang w:eastAsia="en-AU"/>
              </w:rPr>
            </w:pPr>
            <w:r w:rsidRPr="000154FD">
              <w:rPr>
                <w:sz w:val="21"/>
                <w:szCs w:val="21"/>
                <w:lang w:eastAsia="en-AU"/>
              </w:rPr>
              <w:t>Ag Ex was established in 2005 to help increase the viability of South Australian farmers through providing leadership and effective linkages between grower groups and key stakeholders.</w:t>
            </w:r>
          </w:p>
        </w:tc>
        <w:tc>
          <w:tcPr>
            <w:tcW w:w="4193" w:type="dxa"/>
            <w:tcBorders>
              <w:top w:val="single" w:sz="12" w:space="0" w:color="538135"/>
              <w:bottom w:val="single" w:sz="4" w:space="0" w:color="538135"/>
            </w:tcBorders>
            <w:shd w:val="clear" w:color="auto" w:fill="auto"/>
          </w:tcPr>
          <w:p w14:paraId="12041E1D" w14:textId="77777777" w:rsidR="003A7022" w:rsidRPr="000154FD" w:rsidRDefault="003A7022" w:rsidP="005B018C">
            <w:pPr>
              <w:pStyle w:val="BodyTextSI"/>
              <w:rPr>
                <w:rStyle w:val="Hyperlink"/>
                <w:rFonts w:cs="Times New Roman"/>
                <w:sz w:val="21"/>
                <w:szCs w:val="21"/>
              </w:rPr>
            </w:pPr>
            <w:hyperlink r:id="rId206" w:history="1">
              <w:r w:rsidRPr="000154FD">
                <w:rPr>
                  <w:rStyle w:val="Hyperlink"/>
                  <w:rFonts w:cs="Times New Roman"/>
                  <w:sz w:val="21"/>
                  <w:szCs w:val="21"/>
                </w:rPr>
                <w:t>https://agex.org.au</w:t>
              </w:r>
            </w:hyperlink>
          </w:p>
          <w:p w14:paraId="4303E8B8" w14:textId="77777777" w:rsidR="003A7022" w:rsidRPr="000154FD" w:rsidRDefault="003A7022" w:rsidP="005B018C">
            <w:pPr>
              <w:pStyle w:val="BodyTextSI"/>
              <w:rPr>
                <w:rStyle w:val="Hyperlink"/>
                <w:rFonts w:cs="Times New Roman"/>
                <w:sz w:val="21"/>
                <w:szCs w:val="21"/>
              </w:rPr>
            </w:pPr>
          </w:p>
        </w:tc>
      </w:tr>
      <w:tr w:rsidR="003A7022" w:rsidRPr="00442F18" w14:paraId="6D5A0762" w14:textId="77777777" w:rsidTr="00177DBF">
        <w:trPr>
          <w:gridBefore w:val="1"/>
          <w:wBefore w:w="91" w:type="dxa"/>
          <w:trHeight w:val="1241"/>
        </w:trPr>
        <w:tc>
          <w:tcPr>
            <w:tcW w:w="2392" w:type="dxa"/>
            <w:tcBorders>
              <w:top w:val="single" w:sz="4" w:space="0" w:color="538135"/>
              <w:bottom w:val="single" w:sz="4" w:space="0" w:color="538135"/>
            </w:tcBorders>
            <w:shd w:val="clear" w:color="auto" w:fill="auto"/>
          </w:tcPr>
          <w:p w14:paraId="12BB7DCA" w14:textId="77777777" w:rsidR="003A7022" w:rsidRPr="000154FD" w:rsidRDefault="003A7022" w:rsidP="00C53F8F">
            <w:pPr>
              <w:pStyle w:val="BodyTextSI"/>
              <w:rPr>
                <w:sz w:val="21"/>
                <w:szCs w:val="21"/>
                <w:highlight w:val="yellow"/>
                <w:lang w:eastAsia="en-AU"/>
              </w:rPr>
            </w:pPr>
            <w:r w:rsidRPr="000154FD">
              <w:rPr>
                <w:sz w:val="21"/>
                <w:szCs w:val="21"/>
                <w:lang w:eastAsia="en-AU"/>
              </w:rPr>
              <w:t xml:space="preserve">Australian Industry Group </w:t>
            </w:r>
          </w:p>
        </w:tc>
        <w:tc>
          <w:tcPr>
            <w:tcW w:w="2431" w:type="dxa"/>
            <w:tcBorders>
              <w:top w:val="single" w:sz="4" w:space="0" w:color="538135"/>
              <w:bottom w:val="single" w:sz="4" w:space="0" w:color="538135"/>
            </w:tcBorders>
            <w:shd w:val="clear" w:color="auto" w:fill="auto"/>
          </w:tcPr>
          <w:p w14:paraId="3DD57484" w14:textId="77777777" w:rsidR="003A7022" w:rsidRPr="000154FD" w:rsidRDefault="003A7022" w:rsidP="00C53F8F">
            <w:pPr>
              <w:pStyle w:val="BodyTextSI"/>
              <w:rPr>
                <w:sz w:val="21"/>
                <w:szCs w:val="21"/>
                <w:highlight w:val="yellow"/>
                <w:lang w:eastAsia="en-AU"/>
              </w:rPr>
            </w:pPr>
            <w:r w:rsidRPr="000154FD">
              <w:rPr>
                <w:sz w:val="21"/>
                <w:szCs w:val="21"/>
                <w:lang w:eastAsia="en-AU"/>
              </w:rPr>
              <w:t>A peak body representing employer organisations in traditional, innovative and emerging industry sectors.</w:t>
            </w:r>
          </w:p>
        </w:tc>
        <w:tc>
          <w:tcPr>
            <w:tcW w:w="4193" w:type="dxa"/>
            <w:tcBorders>
              <w:top w:val="single" w:sz="4" w:space="0" w:color="538135"/>
              <w:bottom w:val="single" w:sz="4" w:space="0" w:color="538135"/>
            </w:tcBorders>
            <w:shd w:val="clear" w:color="auto" w:fill="auto"/>
          </w:tcPr>
          <w:p w14:paraId="40E3C664" w14:textId="77777777" w:rsidR="003A7022" w:rsidRPr="000154FD" w:rsidRDefault="003A7022" w:rsidP="005B018C">
            <w:pPr>
              <w:pStyle w:val="BodyTextSI"/>
              <w:rPr>
                <w:rStyle w:val="Hyperlink"/>
                <w:rFonts w:cs="Times New Roman"/>
                <w:sz w:val="21"/>
                <w:szCs w:val="21"/>
              </w:rPr>
            </w:pPr>
            <w:hyperlink r:id="rId207" w:history="1">
              <w:r w:rsidRPr="000154FD">
                <w:rPr>
                  <w:rStyle w:val="Hyperlink"/>
                  <w:rFonts w:cs="Times New Roman"/>
                  <w:sz w:val="21"/>
                  <w:szCs w:val="21"/>
                </w:rPr>
                <w:t>http://www.aigroup.com.au</w:t>
              </w:r>
            </w:hyperlink>
          </w:p>
          <w:p w14:paraId="7D3ECD61" w14:textId="77777777" w:rsidR="003A7022" w:rsidRPr="000154FD" w:rsidRDefault="003A7022" w:rsidP="005B018C">
            <w:pPr>
              <w:pStyle w:val="BodyTextSI"/>
              <w:rPr>
                <w:rStyle w:val="Hyperlink"/>
                <w:rFonts w:cs="Times New Roman"/>
                <w:sz w:val="21"/>
                <w:szCs w:val="21"/>
              </w:rPr>
            </w:pPr>
          </w:p>
        </w:tc>
      </w:tr>
      <w:tr w:rsidR="003A7022" w:rsidRPr="00442F18" w14:paraId="63760466" w14:textId="77777777" w:rsidTr="00177DBF">
        <w:trPr>
          <w:gridBefore w:val="1"/>
          <w:wBefore w:w="91" w:type="dxa"/>
          <w:trHeight w:val="1222"/>
        </w:trPr>
        <w:tc>
          <w:tcPr>
            <w:tcW w:w="2392" w:type="dxa"/>
            <w:tcBorders>
              <w:top w:val="single" w:sz="4" w:space="0" w:color="538135"/>
              <w:bottom w:val="single" w:sz="4" w:space="0" w:color="538135"/>
            </w:tcBorders>
            <w:shd w:val="clear" w:color="auto" w:fill="auto"/>
          </w:tcPr>
          <w:p w14:paraId="31DA3243" w14:textId="77777777" w:rsidR="003A7022" w:rsidRPr="000154FD" w:rsidRDefault="003A7022" w:rsidP="00C53F8F">
            <w:pPr>
              <w:pStyle w:val="BodyTextSI"/>
              <w:rPr>
                <w:sz w:val="21"/>
                <w:szCs w:val="21"/>
                <w:lang w:eastAsia="en-AU"/>
              </w:rPr>
            </w:pPr>
            <w:r w:rsidRPr="000154FD">
              <w:rPr>
                <w:sz w:val="21"/>
                <w:szCs w:val="21"/>
                <w:lang w:eastAsia="en-AU"/>
              </w:rPr>
              <w:t>Australian Society of Agronomy</w:t>
            </w:r>
          </w:p>
        </w:tc>
        <w:tc>
          <w:tcPr>
            <w:tcW w:w="2431" w:type="dxa"/>
            <w:tcBorders>
              <w:top w:val="single" w:sz="4" w:space="0" w:color="538135"/>
              <w:bottom w:val="single" w:sz="4" w:space="0" w:color="538135"/>
            </w:tcBorders>
            <w:shd w:val="clear" w:color="auto" w:fill="auto"/>
          </w:tcPr>
          <w:p w14:paraId="1AC71154" w14:textId="77777777" w:rsidR="003A7022" w:rsidRPr="000154FD" w:rsidRDefault="003A7022" w:rsidP="00C53F8F">
            <w:pPr>
              <w:pStyle w:val="BodyTextSI"/>
              <w:rPr>
                <w:sz w:val="21"/>
                <w:szCs w:val="21"/>
                <w:lang w:eastAsia="en-AU"/>
              </w:rPr>
            </w:pPr>
            <w:r w:rsidRPr="000154FD">
              <w:rPr>
                <w:sz w:val="21"/>
                <w:szCs w:val="21"/>
                <w:lang w:eastAsia="en-AU"/>
              </w:rPr>
              <w:t>The Australian Society of Agronomy Inc. is the professional body for agronomists in Australia and New Zealand.</w:t>
            </w:r>
          </w:p>
        </w:tc>
        <w:tc>
          <w:tcPr>
            <w:tcW w:w="4193" w:type="dxa"/>
            <w:tcBorders>
              <w:top w:val="single" w:sz="4" w:space="0" w:color="538135"/>
              <w:bottom w:val="single" w:sz="4" w:space="0" w:color="538135"/>
            </w:tcBorders>
            <w:shd w:val="clear" w:color="auto" w:fill="auto"/>
          </w:tcPr>
          <w:p w14:paraId="61F086F3" w14:textId="77777777" w:rsidR="003A7022" w:rsidRPr="000154FD" w:rsidRDefault="003A7022" w:rsidP="005B018C">
            <w:pPr>
              <w:pStyle w:val="BodyTextSI"/>
              <w:rPr>
                <w:rStyle w:val="Hyperlink"/>
                <w:rFonts w:cs="Times New Roman"/>
                <w:sz w:val="21"/>
                <w:szCs w:val="21"/>
              </w:rPr>
            </w:pPr>
            <w:hyperlink r:id="rId208" w:history="1">
              <w:r w:rsidRPr="000154FD">
                <w:rPr>
                  <w:rStyle w:val="Hyperlink"/>
                  <w:rFonts w:cs="Times New Roman"/>
                  <w:sz w:val="21"/>
                  <w:szCs w:val="21"/>
                </w:rPr>
                <w:t>https://www.agronomyaustralia.org</w:t>
              </w:r>
            </w:hyperlink>
          </w:p>
        </w:tc>
      </w:tr>
      <w:tr w:rsidR="003A7022" w:rsidRPr="00442F18" w14:paraId="3C16513A"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41939B04" w14:textId="77777777" w:rsidR="003A7022" w:rsidRPr="000154FD" w:rsidRDefault="003A7022" w:rsidP="00C53F8F">
            <w:pPr>
              <w:pStyle w:val="BodyTextSI"/>
              <w:rPr>
                <w:sz w:val="21"/>
                <w:szCs w:val="21"/>
                <w:highlight w:val="yellow"/>
                <w:lang w:eastAsia="en-AU"/>
              </w:rPr>
            </w:pPr>
            <w:r w:rsidRPr="000154FD">
              <w:rPr>
                <w:sz w:val="21"/>
                <w:szCs w:val="21"/>
                <w:lang w:eastAsia="en-AU"/>
              </w:rPr>
              <w:lastRenderedPageBreak/>
              <w:t>Australian Workers Union (AWU)</w:t>
            </w:r>
          </w:p>
        </w:tc>
        <w:tc>
          <w:tcPr>
            <w:tcW w:w="2431" w:type="dxa"/>
            <w:tcBorders>
              <w:top w:val="single" w:sz="4" w:space="0" w:color="538135"/>
              <w:bottom w:val="single" w:sz="4" w:space="0" w:color="538135"/>
            </w:tcBorders>
            <w:shd w:val="clear" w:color="auto" w:fill="auto"/>
          </w:tcPr>
          <w:p w14:paraId="56AEB9C0" w14:textId="77777777" w:rsidR="003A7022" w:rsidRPr="000154FD" w:rsidRDefault="003A7022" w:rsidP="00C53F8F">
            <w:pPr>
              <w:pStyle w:val="BodyTextSI"/>
              <w:rPr>
                <w:sz w:val="21"/>
                <w:szCs w:val="21"/>
                <w:highlight w:val="yellow"/>
                <w:lang w:eastAsia="en-AU"/>
              </w:rPr>
            </w:pPr>
            <w:r w:rsidRPr="000154FD">
              <w:rPr>
                <w:sz w:val="21"/>
                <w:szCs w:val="21"/>
                <w:lang w:eastAsia="en-AU"/>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4193" w:type="dxa"/>
            <w:tcBorders>
              <w:top w:val="single" w:sz="4" w:space="0" w:color="538135"/>
              <w:bottom w:val="single" w:sz="4" w:space="0" w:color="538135"/>
            </w:tcBorders>
            <w:shd w:val="clear" w:color="auto" w:fill="auto"/>
          </w:tcPr>
          <w:p w14:paraId="0818D7AA" w14:textId="77777777" w:rsidR="003A7022" w:rsidRPr="000154FD" w:rsidRDefault="003A7022" w:rsidP="005B018C">
            <w:pPr>
              <w:pStyle w:val="BodyTextSI"/>
              <w:rPr>
                <w:rStyle w:val="Hyperlink"/>
                <w:rFonts w:cs="Times New Roman"/>
                <w:sz w:val="21"/>
                <w:szCs w:val="21"/>
              </w:rPr>
            </w:pPr>
            <w:hyperlink r:id="rId209" w:history="1">
              <w:r w:rsidRPr="000154FD">
                <w:rPr>
                  <w:rStyle w:val="Hyperlink"/>
                  <w:rFonts w:cs="Times New Roman"/>
                  <w:sz w:val="21"/>
                  <w:szCs w:val="21"/>
                </w:rPr>
                <w:t>https://www.awu.net.au</w:t>
              </w:r>
            </w:hyperlink>
          </w:p>
        </w:tc>
      </w:tr>
      <w:tr w:rsidR="003A7022" w:rsidRPr="00442F18" w14:paraId="067A5FF7"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3F36E7F3" w14:textId="77777777" w:rsidR="003A7022" w:rsidRPr="000154FD" w:rsidRDefault="003A7022" w:rsidP="00C53F8F">
            <w:pPr>
              <w:pStyle w:val="BodyTextSI"/>
              <w:rPr>
                <w:sz w:val="21"/>
                <w:szCs w:val="21"/>
                <w:lang w:eastAsia="en-AU"/>
              </w:rPr>
            </w:pPr>
            <w:r w:rsidRPr="000154FD">
              <w:rPr>
                <w:sz w:val="21"/>
                <w:szCs w:val="21"/>
                <w:lang w:eastAsia="en-AU"/>
              </w:rPr>
              <w:t>Birchip Cropping Group (BCG)</w:t>
            </w:r>
          </w:p>
        </w:tc>
        <w:tc>
          <w:tcPr>
            <w:tcW w:w="2431" w:type="dxa"/>
            <w:tcBorders>
              <w:top w:val="single" w:sz="4" w:space="0" w:color="538135"/>
              <w:bottom w:val="single" w:sz="4" w:space="0" w:color="538135"/>
            </w:tcBorders>
            <w:shd w:val="clear" w:color="auto" w:fill="auto"/>
          </w:tcPr>
          <w:p w14:paraId="386D32DD" w14:textId="77777777" w:rsidR="003A7022" w:rsidRPr="000154FD" w:rsidRDefault="003A7022" w:rsidP="00C53F8F">
            <w:pPr>
              <w:pStyle w:val="BodyTextSI"/>
              <w:rPr>
                <w:sz w:val="21"/>
                <w:szCs w:val="21"/>
                <w:lang w:eastAsia="en-AU"/>
              </w:rPr>
            </w:pPr>
            <w:r w:rsidRPr="000154FD">
              <w:rPr>
                <w:sz w:val="21"/>
                <w:szCs w:val="21"/>
                <w:lang w:eastAsia="en-AU"/>
              </w:rPr>
              <w:t>BCG is a not-for-profit agricultural research and extension organisation led by farmers from the Wimmera and Mallee regions of Victoria. BCG’s research and communication activities provide evidence, support and tools for improving farm management practices and profitability.</w:t>
            </w:r>
          </w:p>
        </w:tc>
        <w:tc>
          <w:tcPr>
            <w:tcW w:w="4193" w:type="dxa"/>
            <w:tcBorders>
              <w:top w:val="single" w:sz="4" w:space="0" w:color="538135"/>
              <w:bottom w:val="single" w:sz="4" w:space="0" w:color="538135"/>
            </w:tcBorders>
            <w:shd w:val="clear" w:color="auto" w:fill="auto"/>
          </w:tcPr>
          <w:p w14:paraId="50451D1A" w14:textId="77777777" w:rsidR="003A7022" w:rsidRPr="000154FD" w:rsidRDefault="003A7022" w:rsidP="005B018C">
            <w:pPr>
              <w:pStyle w:val="BodyTextSI"/>
              <w:rPr>
                <w:rFonts w:ascii="Arial" w:eastAsia="Times New Roman" w:hAnsi="Arial" w:cs="Arial"/>
                <w:color w:val="0563C1"/>
                <w:sz w:val="21"/>
                <w:szCs w:val="21"/>
                <w:u w:val="single"/>
                <w:lang w:eastAsia="en-AU"/>
              </w:rPr>
            </w:pPr>
            <w:hyperlink r:id="rId210" w:history="1">
              <w:r w:rsidRPr="000154FD">
                <w:rPr>
                  <w:rStyle w:val="Hyperlink"/>
                  <w:rFonts w:cs="Times New Roman"/>
                  <w:sz w:val="21"/>
                  <w:szCs w:val="21"/>
                </w:rPr>
                <w:t>https://www.bcg.org.au</w:t>
              </w:r>
            </w:hyperlink>
          </w:p>
        </w:tc>
      </w:tr>
      <w:tr w:rsidR="003A7022" w:rsidRPr="00442F18" w14:paraId="327F1306"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1FC04154" w14:textId="77777777" w:rsidR="003A7022" w:rsidRPr="000154FD" w:rsidRDefault="003A7022" w:rsidP="00C53F8F">
            <w:pPr>
              <w:pStyle w:val="BodyTextSI"/>
              <w:rPr>
                <w:sz w:val="21"/>
                <w:szCs w:val="21"/>
                <w:lang w:eastAsia="en-AU"/>
              </w:rPr>
            </w:pPr>
            <w:r w:rsidRPr="000154FD">
              <w:rPr>
                <w:sz w:val="21"/>
                <w:szCs w:val="21"/>
                <w:lang w:eastAsia="en-AU"/>
              </w:rPr>
              <w:t xml:space="preserve">Bowen </w:t>
            </w:r>
            <w:proofErr w:type="spellStart"/>
            <w:r w:rsidRPr="000154FD">
              <w:rPr>
                <w:sz w:val="21"/>
                <w:szCs w:val="21"/>
                <w:lang w:eastAsia="en-AU"/>
              </w:rPr>
              <w:t>Gumlu</w:t>
            </w:r>
            <w:proofErr w:type="spellEnd"/>
            <w:r w:rsidRPr="000154FD">
              <w:rPr>
                <w:sz w:val="21"/>
                <w:szCs w:val="21"/>
                <w:lang w:eastAsia="en-AU"/>
              </w:rPr>
              <w:t xml:space="preserve"> Growers Association</w:t>
            </w:r>
          </w:p>
        </w:tc>
        <w:tc>
          <w:tcPr>
            <w:tcW w:w="2431" w:type="dxa"/>
            <w:tcBorders>
              <w:top w:val="single" w:sz="4" w:space="0" w:color="538135"/>
              <w:bottom w:val="single" w:sz="4" w:space="0" w:color="538135"/>
            </w:tcBorders>
            <w:shd w:val="clear" w:color="auto" w:fill="auto"/>
          </w:tcPr>
          <w:p w14:paraId="2D96E8A4" w14:textId="77777777" w:rsidR="003A7022" w:rsidRPr="000154FD" w:rsidRDefault="003A7022" w:rsidP="00C53F8F">
            <w:pPr>
              <w:pStyle w:val="BodyTextSI"/>
              <w:rPr>
                <w:sz w:val="21"/>
                <w:szCs w:val="21"/>
                <w:lang w:eastAsia="en-AU"/>
              </w:rPr>
            </w:pPr>
            <w:r w:rsidRPr="000154FD">
              <w:rPr>
                <w:sz w:val="21"/>
                <w:szCs w:val="21"/>
                <w:lang w:eastAsia="en-AU"/>
              </w:rPr>
              <w:t xml:space="preserve">The Bowen </w:t>
            </w:r>
            <w:proofErr w:type="spellStart"/>
            <w:r w:rsidRPr="000154FD">
              <w:rPr>
                <w:sz w:val="21"/>
                <w:szCs w:val="21"/>
                <w:lang w:eastAsia="en-AU"/>
              </w:rPr>
              <w:t>Gumlu</w:t>
            </w:r>
            <w:proofErr w:type="spellEnd"/>
            <w:r w:rsidRPr="000154FD">
              <w:rPr>
                <w:sz w:val="21"/>
                <w:szCs w:val="21"/>
                <w:lang w:eastAsia="en-AU"/>
              </w:rPr>
              <w:t xml:space="preserve"> Growers Association represents Australia’s largest winter vegetable growing region, located in the Whitsunday region of North Queensland.</w:t>
            </w:r>
          </w:p>
        </w:tc>
        <w:tc>
          <w:tcPr>
            <w:tcW w:w="4193" w:type="dxa"/>
            <w:tcBorders>
              <w:top w:val="single" w:sz="4" w:space="0" w:color="538135"/>
              <w:bottom w:val="single" w:sz="4" w:space="0" w:color="538135"/>
            </w:tcBorders>
            <w:shd w:val="clear" w:color="auto" w:fill="auto"/>
          </w:tcPr>
          <w:p w14:paraId="1167AD1A" w14:textId="77777777" w:rsidR="003A7022" w:rsidRPr="000154FD" w:rsidRDefault="003A7022" w:rsidP="005B018C">
            <w:pPr>
              <w:pStyle w:val="BodyTextSI"/>
              <w:rPr>
                <w:rStyle w:val="Hyperlink"/>
                <w:rFonts w:cs="Times New Roman"/>
                <w:sz w:val="21"/>
                <w:szCs w:val="21"/>
              </w:rPr>
            </w:pPr>
            <w:hyperlink r:id="rId211" w:history="1">
              <w:r w:rsidRPr="000154FD">
                <w:rPr>
                  <w:rStyle w:val="Hyperlink"/>
                  <w:rFonts w:eastAsia="Times New Roman" w:cs="Times New Roman"/>
                  <w:sz w:val="21"/>
                  <w:szCs w:val="21"/>
                  <w:lang w:eastAsia="en-AU"/>
                </w:rPr>
                <w:t>https://www.bowengumlugrowers.com.au</w:t>
              </w:r>
            </w:hyperlink>
          </w:p>
          <w:p w14:paraId="516889E6" w14:textId="77777777" w:rsidR="003A7022" w:rsidRPr="000154FD" w:rsidRDefault="003A7022" w:rsidP="00962AD7">
            <w:pPr>
              <w:spacing w:after="40"/>
              <w:rPr>
                <w:rFonts w:ascii="Arial" w:eastAsia="Times New Roman" w:hAnsi="Arial" w:cs="Arial"/>
                <w:color w:val="0563C1"/>
                <w:sz w:val="21"/>
                <w:szCs w:val="21"/>
                <w:u w:val="single"/>
                <w:lang w:eastAsia="en-AU"/>
              </w:rPr>
            </w:pPr>
          </w:p>
        </w:tc>
      </w:tr>
      <w:tr w:rsidR="003A7022" w:rsidRPr="00442F18" w14:paraId="48F25E8D"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5009982F" w14:textId="77777777" w:rsidR="003A7022" w:rsidRPr="000154FD" w:rsidRDefault="003A7022" w:rsidP="00C53F8F">
            <w:pPr>
              <w:pStyle w:val="BodyTextSI"/>
              <w:rPr>
                <w:sz w:val="21"/>
                <w:szCs w:val="21"/>
                <w:lang w:eastAsia="en-AU"/>
              </w:rPr>
            </w:pPr>
            <w:r w:rsidRPr="000154FD">
              <w:rPr>
                <w:rFonts w:cs="Calibri"/>
                <w:sz w:val="21"/>
                <w:szCs w:val="21"/>
                <w:lang w:eastAsia="en-AU"/>
              </w:rPr>
              <w:t>Cotton Australia</w:t>
            </w:r>
          </w:p>
        </w:tc>
        <w:tc>
          <w:tcPr>
            <w:tcW w:w="2431" w:type="dxa"/>
            <w:tcBorders>
              <w:top w:val="single" w:sz="4" w:space="0" w:color="538135"/>
              <w:bottom w:val="single" w:sz="4" w:space="0" w:color="538135"/>
            </w:tcBorders>
            <w:shd w:val="clear" w:color="auto" w:fill="auto"/>
          </w:tcPr>
          <w:p w14:paraId="1B201619" w14:textId="77777777" w:rsidR="003A7022" w:rsidRPr="000154FD" w:rsidRDefault="003A7022" w:rsidP="00C53F8F">
            <w:pPr>
              <w:pStyle w:val="BodyTextSI"/>
              <w:rPr>
                <w:sz w:val="21"/>
                <w:szCs w:val="21"/>
                <w:lang w:eastAsia="en-AU"/>
              </w:rPr>
            </w:pPr>
            <w:r w:rsidRPr="000154FD">
              <w:rPr>
                <w:sz w:val="21"/>
                <w:szCs w:val="21"/>
                <w:lang w:eastAsia="en-AU"/>
              </w:rPr>
              <w:t>Cotton Australia is the peak body for Australia’s cotton producers, supporting more than 1200 cotton farming families in NSW, Queensland and now into Victoria.</w:t>
            </w:r>
          </w:p>
        </w:tc>
        <w:tc>
          <w:tcPr>
            <w:tcW w:w="4193" w:type="dxa"/>
            <w:tcBorders>
              <w:top w:val="single" w:sz="4" w:space="0" w:color="538135"/>
              <w:bottom w:val="single" w:sz="4" w:space="0" w:color="538135"/>
            </w:tcBorders>
            <w:shd w:val="clear" w:color="auto" w:fill="auto"/>
          </w:tcPr>
          <w:p w14:paraId="38FC7A73" w14:textId="77777777" w:rsidR="003A7022" w:rsidRPr="000154FD" w:rsidRDefault="003A7022" w:rsidP="005B018C">
            <w:pPr>
              <w:pStyle w:val="BodyTextSI"/>
              <w:rPr>
                <w:rStyle w:val="Hyperlink"/>
                <w:rFonts w:cs="Times New Roman"/>
                <w:sz w:val="21"/>
                <w:szCs w:val="21"/>
              </w:rPr>
            </w:pPr>
            <w:hyperlink r:id="rId212" w:history="1">
              <w:r w:rsidRPr="000154FD">
                <w:rPr>
                  <w:rStyle w:val="Hyperlink"/>
                  <w:rFonts w:cs="Times New Roman"/>
                  <w:sz w:val="21"/>
                  <w:szCs w:val="21"/>
                </w:rPr>
                <w:t>https://cottonaustralia.com.au</w:t>
              </w:r>
            </w:hyperlink>
          </w:p>
        </w:tc>
      </w:tr>
      <w:tr w:rsidR="003A7022" w:rsidRPr="00442F18" w14:paraId="26A5AD0B"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152219B9" w14:textId="77777777" w:rsidR="003A7022" w:rsidRPr="000154FD" w:rsidRDefault="003A7022" w:rsidP="00C53F8F">
            <w:pPr>
              <w:pStyle w:val="BodyTextSI"/>
              <w:rPr>
                <w:sz w:val="21"/>
                <w:szCs w:val="21"/>
              </w:rPr>
            </w:pPr>
            <w:r w:rsidRPr="000154FD">
              <w:rPr>
                <w:sz w:val="21"/>
                <w:szCs w:val="21"/>
              </w:rPr>
              <w:lastRenderedPageBreak/>
              <w:t>Crop Consultants Australia (CCA)</w:t>
            </w:r>
          </w:p>
        </w:tc>
        <w:tc>
          <w:tcPr>
            <w:tcW w:w="2431" w:type="dxa"/>
            <w:tcBorders>
              <w:top w:val="single" w:sz="4" w:space="0" w:color="538135"/>
              <w:bottom w:val="single" w:sz="4" w:space="0" w:color="538135"/>
            </w:tcBorders>
            <w:shd w:val="clear" w:color="auto" w:fill="auto"/>
          </w:tcPr>
          <w:p w14:paraId="58418128" w14:textId="77777777" w:rsidR="003A7022" w:rsidRPr="000154FD" w:rsidRDefault="003A7022" w:rsidP="00C53F8F">
            <w:pPr>
              <w:pStyle w:val="BodyTextSI"/>
              <w:rPr>
                <w:sz w:val="21"/>
                <w:szCs w:val="21"/>
                <w:lang w:eastAsia="en-AU"/>
              </w:rPr>
            </w:pPr>
            <w:r w:rsidRPr="000154FD">
              <w:rPr>
                <w:sz w:val="21"/>
                <w:szCs w:val="21"/>
                <w:lang w:eastAsia="en-AU"/>
              </w:rPr>
              <w:t>CCA is primarily an association for those that provide agronomic advice to cotton, grains, pulse and oilseed producers in Australia.</w:t>
            </w:r>
          </w:p>
        </w:tc>
        <w:tc>
          <w:tcPr>
            <w:tcW w:w="4193" w:type="dxa"/>
            <w:tcBorders>
              <w:top w:val="single" w:sz="4" w:space="0" w:color="538135"/>
              <w:bottom w:val="single" w:sz="4" w:space="0" w:color="538135"/>
            </w:tcBorders>
            <w:shd w:val="clear" w:color="auto" w:fill="auto"/>
          </w:tcPr>
          <w:p w14:paraId="6404C926" w14:textId="77777777" w:rsidR="003A7022" w:rsidRPr="000154FD" w:rsidRDefault="003A7022" w:rsidP="005B018C">
            <w:pPr>
              <w:pStyle w:val="BodyTextSI"/>
              <w:rPr>
                <w:rStyle w:val="Hyperlink"/>
                <w:rFonts w:cs="Times New Roman"/>
                <w:sz w:val="21"/>
                <w:szCs w:val="21"/>
              </w:rPr>
            </w:pPr>
            <w:hyperlink r:id="rId213" w:history="1">
              <w:r w:rsidRPr="000154FD">
                <w:rPr>
                  <w:rStyle w:val="Hyperlink"/>
                  <w:rFonts w:cs="Times New Roman"/>
                  <w:sz w:val="21"/>
                  <w:szCs w:val="21"/>
                </w:rPr>
                <w:t>https://cropconsultants.com.au</w:t>
              </w:r>
            </w:hyperlink>
          </w:p>
        </w:tc>
      </w:tr>
      <w:tr w:rsidR="003A7022" w:rsidRPr="00442F18" w14:paraId="79F0A140" w14:textId="77777777" w:rsidTr="00177DBF">
        <w:trPr>
          <w:gridBefore w:val="1"/>
          <w:wBefore w:w="91" w:type="dxa"/>
          <w:trHeight w:val="3446"/>
        </w:trPr>
        <w:tc>
          <w:tcPr>
            <w:tcW w:w="2392" w:type="dxa"/>
            <w:tcBorders>
              <w:top w:val="single" w:sz="4" w:space="0" w:color="538135"/>
              <w:bottom w:val="single" w:sz="4" w:space="0" w:color="538135"/>
            </w:tcBorders>
            <w:shd w:val="clear" w:color="auto" w:fill="auto"/>
          </w:tcPr>
          <w:p w14:paraId="3CEC4A99" w14:textId="77777777" w:rsidR="003A7022" w:rsidRPr="000154FD" w:rsidRDefault="003A7022" w:rsidP="00C53F8F">
            <w:pPr>
              <w:pStyle w:val="BodyTextSI"/>
              <w:rPr>
                <w:sz w:val="21"/>
                <w:szCs w:val="21"/>
              </w:rPr>
            </w:pPr>
            <w:proofErr w:type="spellStart"/>
            <w:r w:rsidRPr="000154FD">
              <w:rPr>
                <w:sz w:val="21"/>
                <w:szCs w:val="21"/>
              </w:rPr>
              <w:t>FarmLink</w:t>
            </w:r>
            <w:proofErr w:type="spellEnd"/>
            <w:r w:rsidRPr="000154FD">
              <w:rPr>
                <w:sz w:val="21"/>
                <w:szCs w:val="21"/>
              </w:rPr>
              <w:t xml:space="preserve"> Research Limited (</w:t>
            </w:r>
            <w:proofErr w:type="spellStart"/>
            <w:r w:rsidRPr="000154FD">
              <w:rPr>
                <w:sz w:val="21"/>
                <w:szCs w:val="21"/>
              </w:rPr>
              <w:t>FarmLink</w:t>
            </w:r>
            <w:proofErr w:type="spellEnd"/>
            <w:r w:rsidRPr="000154FD">
              <w:rPr>
                <w:sz w:val="21"/>
                <w:szCs w:val="21"/>
              </w:rPr>
              <w:t>)</w:t>
            </w:r>
          </w:p>
        </w:tc>
        <w:tc>
          <w:tcPr>
            <w:tcW w:w="2431" w:type="dxa"/>
            <w:tcBorders>
              <w:top w:val="single" w:sz="4" w:space="0" w:color="538135"/>
              <w:bottom w:val="single" w:sz="4" w:space="0" w:color="538135"/>
            </w:tcBorders>
            <w:shd w:val="clear" w:color="auto" w:fill="auto"/>
          </w:tcPr>
          <w:p w14:paraId="4FF6B3FC" w14:textId="39CFB5D2" w:rsidR="003A7022" w:rsidRPr="000154FD" w:rsidRDefault="003A7022" w:rsidP="00C53F8F">
            <w:pPr>
              <w:pStyle w:val="BodyTextSI"/>
              <w:rPr>
                <w:sz w:val="21"/>
                <w:szCs w:val="21"/>
                <w:lang w:eastAsia="en-AU"/>
              </w:rPr>
            </w:pPr>
            <w:proofErr w:type="spellStart"/>
            <w:r w:rsidRPr="000154FD">
              <w:rPr>
                <w:sz w:val="21"/>
                <w:szCs w:val="21"/>
                <w:lang w:eastAsia="en-AU"/>
              </w:rPr>
              <w:t>FarmLink</w:t>
            </w:r>
            <w:proofErr w:type="spellEnd"/>
            <w:r w:rsidRPr="000154FD">
              <w:rPr>
                <w:sz w:val="21"/>
                <w:szCs w:val="21"/>
                <w:lang w:eastAsia="en-AU"/>
              </w:rPr>
              <w:t xml:space="preserve"> is a </w:t>
            </w:r>
            <w:r w:rsidR="00F10A4D" w:rsidRPr="000154FD">
              <w:rPr>
                <w:sz w:val="21"/>
                <w:szCs w:val="21"/>
                <w:lang w:eastAsia="en-AU"/>
              </w:rPr>
              <w:t>not-for-profit</w:t>
            </w:r>
            <w:r w:rsidRPr="000154FD">
              <w:rPr>
                <w:sz w:val="21"/>
                <w:szCs w:val="21"/>
                <w:lang w:eastAsia="en-AU"/>
              </w:rPr>
              <w:t xml:space="preserve"> agricultural research and extension organisation in southern NSW owned by growers and involves advisers and researchers. </w:t>
            </w:r>
            <w:proofErr w:type="spellStart"/>
            <w:r w:rsidRPr="000154FD">
              <w:rPr>
                <w:sz w:val="21"/>
                <w:szCs w:val="21"/>
                <w:lang w:eastAsia="en-AU"/>
              </w:rPr>
              <w:t>FarmLink’s</w:t>
            </w:r>
            <w:proofErr w:type="spellEnd"/>
            <w:r w:rsidRPr="000154FD">
              <w:rPr>
                <w:sz w:val="21"/>
                <w:szCs w:val="21"/>
                <w:lang w:eastAsia="en-AU"/>
              </w:rPr>
              <w:t xml:space="preserve"> main objective is to coordinate and communicate private, public and grower group funded research and development activities within in the region.</w:t>
            </w:r>
          </w:p>
        </w:tc>
        <w:tc>
          <w:tcPr>
            <w:tcW w:w="4193" w:type="dxa"/>
            <w:tcBorders>
              <w:top w:val="single" w:sz="4" w:space="0" w:color="538135"/>
              <w:bottom w:val="single" w:sz="4" w:space="0" w:color="538135"/>
            </w:tcBorders>
            <w:shd w:val="clear" w:color="auto" w:fill="auto"/>
          </w:tcPr>
          <w:p w14:paraId="4663B3AC" w14:textId="77777777" w:rsidR="003A7022" w:rsidRPr="000154FD" w:rsidRDefault="003A7022" w:rsidP="005B018C">
            <w:pPr>
              <w:pStyle w:val="BodyTextSI"/>
              <w:rPr>
                <w:rStyle w:val="Hyperlink"/>
                <w:rFonts w:cs="Times New Roman"/>
                <w:sz w:val="21"/>
                <w:szCs w:val="21"/>
              </w:rPr>
            </w:pPr>
            <w:hyperlink r:id="rId214" w:history="1">
              <w:r w:rsidRPr="000154FD">
                <w:rPr>
                  <w:rStyle w:val="Hyperlink"/>
                  <w:rFonts w:cs="Times New Roman"/>
                  <w:sz w:val="21"/>
                  <w:szCs w:val="21"/>
                </w:rPr>
                <w:t>http://www.farmlink.com.au</w:t>
              </w:r>
            </w:hyperlink>
          </w:p>
        </w:tc>
      </w:tr>
      <w:tr w:rsidR="003A7022" w:rsidRPr="00442F18" w14:paraId="6462F5B3"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1F67174D" w14:textId="77777777" w:rsidR="003A7022" w:rsidRPr="000154FD" w:rsidRDefault="003A7022" w:rsidP="00C53F8F">
            <w:pPr>
              <w:pStyle w:val="BodyTextSI"/>
              <w:rPr>
                <w:sz w:val="21"/>
                <w:szCs w:val="21"/>
                <w:lang w:eastAsia="en-AU"/>
              </w:rPr>
            </w:pPr>
            <w:r w:rsidRPr="000154FD">
              <w:rPr>
                <w:sz w:val="21"/>
                <w:szCs w:val="21"/>
                <w:lang w:eastAsia="en-AU"/>
              </w:rPr>
              <w:t>Farm Machinery and Industry Association of WA (FMIA)</w:t>
            </w:r>
          </w:p>
        </w:tc>
        <w:tc>
          <w:tcPr>
            <w:tcW w:w="2431" w:type="dxa"/>
            <w:tcBorders>
              <w:top w:val="single" w:sz="4" w:space="0" w:color="538135"/>
              <w:bottom w:val="single" w:sz="4" w:space="0" w:color="538135"/>
            </w:tcBorders>
            <w:shd w:val="clear" w:color="auto" w:fill="auto"/>
          </w:tcPr>
          <w:p w14:paraId="50F5B2F9" w14:textId="77777777" w:rsidR="003A7022" w:rsidRPr="000154FD" w:rsidRDefault="003A7022" w:rsidP="00C53F8F">
            <w:pPr>
              <w:pStyle w:val="BodyTextSI"/>
              <w:rPr>
                <w:sz w:val="21"/>
                <w:szCs w:val="21"/>
                <w:lang w:eastAsia="en-AU"/>
              </w:rPr>
            </w:pPr>
            <w:r w:rsidRPr="000154FD">
              <w:rPr>
                <w:sz w:val="21"/>
                <w:szCs w:val="21"/>
                <w:lang w:eastAsia="en-AU"/>
              </w:rPr>
              <w:t>FMIA represents the farm mechanisation industry in Western Australia.</w:t>
            </w:r>
          </w:p>
        </w:tc>
        <w:tc>
          <w:tcPr>
            <w:tcW w:w="4193" w:type="dxa"/>
            <w:tcBorders>
              <w:top w:val="single" w:sz="4" w:space="0" w:color="538135"/>
              <w:bottom w:val="single" w:sz="4" w:space="0" w:color="538135"/>
            </w:tcBorders>
            <w:shd w:val="clear" w:color="auto" w:fill="auto"/>
          </w:tcPr>
          <w:p w14:paraId="7CDFD7AA" w14:textId="77777777" w:rsidR="003A7022" w:rsidRPr="000154FD" w:rsidRDefault="003A7022" w:rsidP="005B018C">
            <w:pPr>
              <w:pStyle w:val="BodyTextSI"/>
              <w:rPr>
                <w:rStyle w:val="Hyperlink"/>
                <w:rFonts w:cs="Times New Roman"/>
                <w:sz w:val="21"/>
                <w:szCs w:val="21"/>
              </w:rPr>
            </w:pPr>
            <w:hyperlink r:id="rId215" w:history="1">
              <w:r w:rsidRPr="000154FD">
                <w:rPr>
                  <w:rStyle w:val="Hyperlink"/>
                  <w:rFonts w:eastAsia="Times New Roman" w:cs="Times New Roman"/>
                  <w:sz w:val="21"/>
                  <w:szCs w:val="21"/>
                  <w:lang w:eastAsia="en-AU"/>
                </w:rPr>
                <w:t>http://www.fmia.org.au</w:t>
              </w:r>
            </w:hyperlink>
          </w:p>
          <w:p w14:paraId="32619376" w14:textId="77777777" w:rsidR="003A7022" w:rsidRPr="000154FD" w:rsidRDefault="003A7022" w:rsidP="005B018C">
            <w:pPr>
              <w:pStyle w:val="BodyTextSI"/>
              <w:rPr>
                <w:rStyle w:val="Hyperlink"/>
                <w:rFonts w:cs="Times New Roman"/>
                <w:sz w:val="21"/>
                <w:szCs w:val="21"/>
              </w:rPr>
            </w:pPr>
          </w:p>
        </w:tc>
      </w:tr>
      <w:tr w:rsidR="003A7022" w:rsidRPr="00442F18" w14:paraId="76F7B415"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4378BA14" w14:textId="77777777" w:rsidR="003A7022" w:rsidRPr="000154FD" w:rsidRDefault="003A7022" w:rsidP="00C53F8F">
            <w:pPr>
              <w:pStyle w:val="BodyTextSI"/>
              <w:rPr>
                <w:sz w:val="21"/>
                <w:szCs w:val="21"/>
                <w:lang w:eastAsia="en-AU"/>
              </w:rPr>
            </w:pPr>
            <w:proofErr w:type="spellStart"/>
            <w:r w:rsidRPr="000154FD">
              <w:rPr>
                <w:sz w:val="21"/>
                <w:szCs w:val="21"/>
                <w:lang w:eastAsia="en-AU"/>
              </w:rPr>
              <w:t>Greenlife</w:t>
            </w:r>
            <w:proofErr w:type="spellEnd"/>
            <w:r w:rsidRPr="000154FD">
              <w:rPr>
                <w:sz w:val="21"/>
                <w:szCs w:val="21"/>
                <w:lang w:eastAsia="en-AU"/>
              </w:rPr>
              <w:t xml:space="preserve"> Industry Australia (formerly NGIA)</w:t>
            </w:r>
          </w:p>
        </w:tc>
        <w:tc>
          <w:tcPr>
            <w:tcW w:w="2431" w:type="dxa"/>
            <w:tcBorders>
              <w:top w:val="single" w:sz="4" w:space="0" w:color="538135"/>
              <w:bottom w:val="single" w:sz="4" w:space="0" w:color="538135"/>
            </w:tcBorders>
            <w:shd w:val="clear" w:color="auto" w:fill="auto"/>
          </w:tcPr>
          <w:p w14:paraId="09877A3E" w14:textId="77777777" w:rsidR="003A7022" w:rsidRPr="000154FD" w:rsidRDefault="003A7022" w:rsidP="00C53F8F">
            <w:pPr>
              <w:pStyle w:val="BodyTextSI"/>
              <w:rPr>
                <w:sz w:val="21"/>
                <w:szCs w:val="21"/>
                <w:lang w:eastAsia="en-AU"/>
              </w:rPr>
            </w:pPr>
            <w:proofErr w:type="spellStart"/>
            <w:r w:rsidRPr="000154FD">
              <w:rPr>
                <w:sz w:val="21"/>
                <w:szCs w:val="21"/>
                <w:lang w:eastAsia="en-AU"/>
              </w:rPr>
              <w:t>Greenlife</w:t>
            </w:r>
            <w:proofErr w:type="spellEnd"/>
            <w:r w:rsidRPr="000154FD">
              <w:rPr>
                <w:sz w:val="21"/>
                <w:szCs w:val="21"/>
                <w:lang w:eastAsia="en-AU"/>
              </w:rPr>
              <w:t xml:space="preserve"> Industry Australia is the peak industry body for businesses and organisations that provide products and services for </w:t>
            </w:r>
            <w:proofErr w:type="spellStart"/>
            <w:r w:rsidRPr="000154FD">
              <w:rPr>
                <w:sz w:val="21"/>
                <w:szCs w:val="21"/>
                <w:lang w:eastAsia="en-AU"/>
              </w:rPr>
              <w:t>greenlife</w:t>
            </w:r>
            <w:proofErr w:type="spellEnd"/>
            <w:r w:rsidRPr="000154FD">
              <w:rPr>
                <w:sz w:val="21"/>
                <w:szCs w:val="21"/>
                <w:lang w:eastAsia="en-AU"/>
              </w:rPr>
              <w:t xml:space="preserve"> production; produce, supply and retail </w:t>
            </w:r>
            <w:proofErr w:type="spellStart"/>
            <w:r w:rsidRPr="000154FD">
              <w:rPr>
                <w:sz w:val="21"/>
                <w:szCs w:val="21"/>
                <w:lang w:eastAsia="en-AU"/>
              </w:rPr>
              <w:t>greenlife</w:t>
            </w:r>
            <w:proofErr w:type="spellEnd"/>
            <w:r w:rsidRPr="000154FD">
              <w:rPr>
                <w:sz w:val="21"/>
                <w:szCs w:val="21"/>
                <w:lang w:eastAsia="en-AU"/>
              </w:rPr>
              <w:t xml:space="preserve"> or promote the benefits of and share </w:t>
            </w:r>
            <w:proofErr w:type="spellStart"/>
            <w:r w:rsidRPr="000154FD">
              <w:rPr>
                <w:sz w:val="21"/>
                <w:szCs w:val="21"/>
                <w:lang w:eastAsia="en-AU"/>
              </w:rPr>
              <w:t>greenlife</w:t>
            </w:r>
            <w:proofErr w:type="spellEnd"/>
            <w:r w:rsidRPr="000154FD">
              <w:rPr>
                <w:sz w:val="21"/>
                <w:szCs w:val="21"/>
                <w:lang w:eastAsia="en-AU"/>
              </w:rPr>
              <w:t xml:space="preserve"> with the community.</w:t>
            </w:r>
          </w:p>
        </w:tc>
        <w:tc>
          <w:tcPr>
            <w:tcW w:w="4193" w:type="dxa"/>
            <w:tcBorders>
              <w:top w:val="single" w:sz="4" w:space="0" w:color="538135"/>
              <w:bottom w:val="single" w:sz="4" w:space="0" w:color="538135"/>
            </w:tcBorders>
            <w:shd w:val="clear" w:color="auto" w:fill="auto"/>
          </w:tcPr>
          <w:p w14:paraId="2D69625C" w14:textId="77777777" w:rsidR="003A7022" w:rsidRPr="000154FD" w:rsidRDefault="003A7022" w:rsidP="005B018C">
            <w:pPr>
              <w:pStyle w:val="BodyTextSI"/>
              <w:rPr>
                <w:rStyle w:val="Hyperlink"/>
                <w:rFonts w:cs="Times New Roman"/>
                <w:sz w:val="21"/>
                <w:szCs w:val="21"/>
              </w:rPr>
            </w:pPr>
            <w:hyperlink r:id="rId216" w:history="1">
              <w:r w:rsidRPr="000154FD">
                <w:rPr>
                  <w:rStyle w:val="Hyperlink"/>
                  <w:rFonts w:eastAsia="Times New Roman" w:cs="Times New Roman"/>
                  <w:sz w:val="21"/>
                  <w:szCs w:val="21"/>
                  <w:lang w:eastAsia="en-AU"/>
                </w:rPr>
                <w:t>https://www.greenlifeindustry.com.au/</w:t>
              </w:r>
            </w:hyperlink>
          </w:p>
          <w:p w14:paraId="3EEF21FD" w14:textId="77777777" w:rsidR="003A7022" w:rsidRPr="000154FD" w:rsidRDefault="003A7022" w:rsidP="005B018C">
            <w:pPr>
              <w:pStyle w:val="BodyTextSI"/>
              <w:rPr>
                <w:rStyle w:val="Hyperlink"/>
                <w:rFonts w:cs="Times New Roman"/>
                <w:sz w:val="21"/>
                <w:szCs w:val="21"/>
              </w:rPr>
            </w:pPr>
          </w:p>
        </w:tc>
      </w:tr>
      <w:tr w:rsidR="003A7022" w:rsidRPr="00442F18" w14:paraId="6C908BC4" w14:textId="77777777" w:rsidTr="00177DBF">
        <w:trPr>
          <w:gridBefore w:val="1"/>
          <w:wBefore w:w="91" w:type="dxa"/>
          <w:trHeight w:val="392"/>
        </w:trPr>
        <w:tc>
          <w:tcPr>
            <w:tcW w:w="2392" w:type="dxa"/>
            <w:tcBorders>
              <w:top w:val="single" w:sz="4" w:space="0" w:color="538135"/>
              <w:bottom w:val="single" w:sz="4" w:space="0" w:color="538135"/>
            </w:tcBorders>
            <w:shd w:val="clear" w:color="auto" w:fill="auto"/>
          </w:tcPr>
          <w:p w14:paraId="17C48D48" w14:textId="77777777" w:rsidR="003A7022" w:rsidRPr="000154FD" w:rsidRDefault="003A7022" w:rsidP="00C53F8F">
            <w:pPr>
              <w:pStyle w:val="BodyTextSI"/>
              <w:rPr>
                <w:sz w:val="21"/>
                <w:szCs w:val="21"/>
                <w:lang w:eastAsia="en-AU"/>
              </w:rPr>
            </w:pPr>
            <w:r w:rsidRPr="000154FD">
              <w:rPr>
                <w:rFonts w:cs="Calibri"/>
                <w:sz w:val="21"/>
                <w:szCs w:val="21"/>
                <w:lang w:eastAsia="en-AU"/>
              </w:rPr>
              <w:t>Grain Producers Australia (GPA)</w:t>
            </w:r>
          </w:p>
        </w:tc>
        <w:tc>
          <w:tcPr>
            <w:tcW w:w="2431" w:type="dxa"/>
            <w:tcBorders>
              <w:top w:val="single" w:sz="4" w:space="0" w:color="538135"/>
              <w:bottom w:val="single" w:sz="4" w:space="0" w:color="538135"/>
            </w:tcBorders>
            <w:shd w:val="clear" w:color="auto" w:fill="auto"/>
          </w:tcPr>
          <w:p w14:paraId="6A6CBC2D" w14:textId="77777777" w:rsidR="003A7022" w:rsidRPr="000154FD" w:rsidRDefault="003A7022" w:rsidP="00C53F8F">
            <w:pPr>
              <w:pStyle w:val="BodyTextSI"/>
              <w:rPr>
                <w:sz w:val="21"/>
                <w:szCs w:val="21"/>
                <w:lang w:eastAsia="en-AU"/>
              </w:rPr>
            </w:pPr>
            <w:r w:rsidRPr="000154FD">
              <w:rPr>
                <w:sz w:val="21"/>
                <w:szCs w:val="21"/>
                <w:lang w:eastAsia="en-AU"/>
              </w:rPr>
              <w:t xml:space="preserve">GPA represents Australia's broadacre, grain, pulse and oilseed producers at the national level. Broadly stated, GPA was </w:t>
            </w:r>
            <w:r w:rsidRPr="000154FD">
              <w:rPr>
                <w:sz w:val="21"/>
                <w:szCs w:val="21"/>
                <w:lang w:eastAsia="en-AU"/>
              </w:rPr>
              <w:lastRenderedPageBreak/>
              <w:t>created to foster a strong, innovative, profitable, globally competitive and environmentally sustainable grains industry in Australia.</w:t>
            </w:r>
          </w:p>
        </w:tc>
        <w:tc>
          <w:tcPr>
            <w:tcW w:w="4193" w:type="dxa"/>
            <w:tcBorders>
              <w:top w:val="single" w:sz="4" w:space="0" w:color="538135"/>
              <w:bottom w:val="single" w:sz="4" w:space="0" w:color="538135"/>
            </w:tcBorders>
            <w:shd w:val="clear" w:color="auto" w:fill="auto"/>
          </w:tcPr>
          <w:p w14:paraId="687BECF3" w14:textId="77777777" w:rsidR="003A7022" w:rsidRPr="000154FD" w:rsidRDefault="003A7022" w:rsidP="005B018C">
            <w:pPr>
              <w:pStyle w:val="BodyTextSI"/>
              <w:rPr>
                <w:rStyle w:val="Hyperlink"/>
                <w:rFonts w:cs="Times New Roman"/>
                <w:sz w:val="21"/>
                <w:szCs w:val="21"/>
              </w:rPr>
            </w:pPr>
            <w:hyperlink r:id="rId217" w:history="1">
              <w:r w:rsidRPr="000154FD">
                <w:rPr>
                  <w:rStyle w:val="Hyperlink"/>
                  <w:rFonts w:cs="Times New Roman"/>
                  <w:sz w:val="21"/>
                  <w:szCs w:val="21"/>
                </w:rPr>
                <w:t>https://www.grainproducers.com.au</w:t>
              </w:r>
            </w:hyperlink>
          </w:p>
          <w:p w14:paraId="753E27FA" w14:textId="77777777" w:rsidR="003A7022" w:rsidRPr="000154FD" w:rsidRDefault="003A7022" w:rsidP="005B018C">
            <w:pPr>
              <w:pStyle w:val="BodyTextSI"/>
              <w:rPr>
                <w:rStyle w:val="Hyperlink"/>
                <w:rFonts w:cs="Times New Roman"/>
                <w:sz w:val="21"/>
                <w:szCs w:val="21"/>
              </w:rPr>
            </w:pPr>
          </w:p>
        </w:tc>
      </w:tr>
      <w:tr w:rsidR="003A7022" w:rsidRPr="00442F18" w14:paraId="0B9E3BB1"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004ED86A" w14:textId="77777777" w:rsidR="003A7022" w:rsidRPr="000154FD" w:rsidRDefault="003A7022" w:rsidP="00C53F8F">
            <w:pPr>
              <w:pStyle w:val="BodyTextSI"/>
              <w:rPr>
                <w:sz w:val="21"/>
                <w:szCs w:val="21"/>
              </w:rPr>
            </w:pPr>
            <w:r w:rsidRPr="000154FD">
              <w:rPr>
                <w:sz w:val="21"/>
                <w:szCs w:val="21"/>
              </w:rPr>
              <w:t>Hart Field-Site Group (Hart)</w:t>
            </w:r>
          </w:p>
        </w:tc>
        <w:tc>
          <w:tcPr>
            <w:tcW w:w="2431" w:type="dxa"/>
            <w:tcBorders>
              <w:top w:val="single" w:sz="4" w:space="0" w:color="538135"/>
              <w:bottom w:val="single" w:sz="4" w:space="0" w:color="538135"/>
            </w:tcBorders>
            <w:shd w:val="clear" w:color="auto" w:fill="auto"/>
          </w:tcPr>
          <w:p w14:paraId="6BD117DF" w14:textId="77777777" w:rsidR="003A7022" w:rsidRPr="000154FD" w:rsidRDefault="003A7022" w:rsidP="00C53F8F">
            <w:pPr>
              <w:pStyle w:val="BodyTextSI"/>
              <w:rPr>
                <w:sz w:val="21"/>
                <w:szCs w:val="21"/>
                <w:lang w:eastAsia="en-AU"/>
              </w:rPr>
            </w:pPr>
            <w:r w:rsidRPr="000154FD">
              <w:rPr>
                <w:sz w:val="21"/>
                <w:szCs w:val="21"/>
                <w:lang w:eastAsia="en-AU"/>
              </w:rPr>
              <w:t xml:space="preserve">Hart is South Australia’s premier agronomic field site, managed by farmers to provide independent information and skills to the </w:t>
            </w:r>
            <w:proofErr w:type="gramStart"/>
            <w:r w:rsidRPr="000154FD">
              <w:rPr>
                <w:sz w:val="21"/>
                <w:szCs w:val="21"/>
                <w:lang w:eastAsia="en-AU"/>
              </w:rPr>
              <w:t>broad-acre</w:t>
            </w:r>
            <w:proofErr w:type="gramEnd"/>
            <w:r w:rsidRPr="000154FD">
              <w:rPr>
                <w:sz w:val="21"/>
                <w:szCs w:val="21"/>
                <w:lang w:eastAsia="en-AU"/>
              </w:rPr>
              <w:t xml:space="preserve"> cropping industry.</w:t>
            </w:r>
          </w:p>
        </w:tc>
        <w:tc>
          <w:tcPr>
            <w:tcW w:w="4193" w:type="dxa"/>
            <w:tcBorders>
              <w:top w:val="single" w:sz="4" w:space="0" w:color="538135"/>
              <w:bottom w:val="single" w:sz="4" w:space="0" w:color="538135"/>
            </w:tcBorders>
            <w:shd w:val="clear" w:color="auto" w:fill="auto"/>
          </w:tcPr>
          <w:p w14:paraId="4F8DBD26" w14:textId="77777777" w:rsidR="003A7022" w:rsidRPr="000154FD" w:rsidRDefault="003A7022" w:rsidP="005B018C">
            <w:pPr>
              <w:pStyle w:val="BodyTextSI"/>
              <w:rPr>
                <w:rStyle w:val="Hyperlink"/>
                <w:rFonts w:cs="Times New Roman"/>
                <w:sz w:val="21"/>
                <w:szCs w:val="21"/>
              </w:rPr>
            </w:pPr>
            <w:hyperlink r:id="rId218" w:history="1">
              <w:r w:rsidRPr="000154FD">
                <w:rPr>
                  <w:rStyle w:val="Hyperlink"/>
                  <w:rFonts w:cs="Times New Roman"/>
                  <w:sz w:val="21"/>
                  <w:szCs w:val="21"/>
                </w:rPr>
                <w:t>http://www.hartfieldsite.org.au</w:t>
              </w:r>
            </w:hyperlink>
          </w:p>
        </w:tc>
      </w:tr>
      <w:tr w:rsidR="003A7022" w:rsidRPr="00442F18" w14:paraId="102E6F0B"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5064A375" w14:textId="77777777" w:rsidR="003A7022" w:rsidRPr="000154FD" w:rsidRDefault="003A7022" w:rsidP="00C53F8F">
            <w:pPr>
              <w:pStyle w:val="BodyTextSI"/>
              <w:rPr>
                <w:sz w:val="21"/>
                <w:szCs w:val="21"/>
                <w:lang w:eastAsia="en-AU"/>
              </w:rPr>
            </w:pPr>
            <w:r w:rsidRPr="000154FD">
              <w:rPr>
                <w:sz w:val="21"/>
                <w:szCs w:val="21"/>
                <w:lang w:eastAsia="en-AU"/>
              </w:rPr>
              <w:t>Hort Innovation</w:t>
            </w:r>
          </w:p>
        </w:tc>
        <w:tc>
          <w:tcPr>
            <w:tcW w:w="2431" w:type="dxa"/>
            <w:tcBorders>
              <w:top w:val="single" w:sz="4" w:space="0" w:color="538135"/>
              <w:bottom w:val="single" w:sz="4" w:space="0" w:color="538135"/>
            </w:tcBorders>
            <w:shd w:val="clear" w:color="auto" w:fill="auto"/>
          </w:tcPr>
          <w:p w14:paraId="3FDF9526" w14:textId="77777777" w:rsidR="003A7022" w:rsidRPr="000154FD" w:rsidRDefault="003A7022" w:rsidP="00C53F8F">
            <w:pPr>
              <w:pStyle w:val="BodyTextSI"/>
              <w:rPr>
                <w:sz w:val="21"/>
                <w:szCs w:val="21"/>
                <w:lang w:eastAsia="en-AU"/>
              </w:rPr>
            </w:pPr>
            <w:r w:rsidRPr="000154FD">
              <w:rPr>
                <w:sz w:val="21"/>
                <w:szCs w:val="21"/>
                <w:lang w:eastAsia="en-AU"/>
              </w:rPr>
              <w:t>A grower-owned, not-for-profit research and development corporation for Australia’s horticulture industry, Hort Innovation’s primary function is creating value for horticulture growers and those across the horticulture supply chain.</w:t>
            </w:r>
          </w:p>
        </w:tc>
        <w:tc>
          <w:tcPr>
            <w:tcW w:w="4193" w:type="dxa"/>
            <w:tcBorders>
              <w:top w:val="single" w:sz="4" w:space="0" w:color="538135"/>
              <w:bottom w:val="single" w:sz="4" w:space="0" w:color="538135"/>
            </w:tcBorders>
            <w:shd w:val="clear" w:color="auto" w:fill="auto"/>
          </w:tcPr>
          <w:p w14:paraId="7F699DE1" w14:textId="77777777" w:rsidR="003A7022" w:rsidRPr="000154FD" w:rsidRDefault="003A7022" w:rsidP="005B018C">
            <w:pPr>
              <w:pStyle w:val="BodyTextSI"/>
              <w:rPr>
                <w:rStyle w:val="Hyperlink"/>
                <w:rFonts w:cs="Times New Roman"/>
                <w:sz w:val="21"/>
                <w:szCs w:val="21"/>
              </w:rPr>
            </w:pPr>
            <w:hyperlink r:id="rId219" w:history="1">
              <w:r w:rsidRPr="000154FD">
                <w:rPr>
                  <w:rStyle w:val="Hyperlink"/>
                  <w:rFonts w:eastAsia="Times New Roman" w:cs="Times New Roman"/>
                  <w:sz w:val="21"/>
                  <w:szCs w:val="21"/>
                  <w:lang w:eastAsia="en-AU"/>
                </w:rPr>
                <w:t>https://www.horticulture.com.au/</w:t>
              </w:r>
            </w:hyperlink>
          </w:p>
          <w:p w14:paraId="11DAC118" w14:textId="77777777" w:rsidR="003A7022" w:rsidRPr="000154FD" w:rsidRDefault="003A7022" w:rsidP="005B018C">
            <w:pPr>
              <w:pStyle w:val="BodyTextSI"/>
              <w:rPr>
                <w:rStyle w:val="Hyperlink"/>
                <w:rFonts w:cs="Times New Roman"/>
                <w:sz w:val="21"/>
                <w:szCs w:val="21"/>
              </w:rPr>
            </w:pPr>
          </w:p>
        </w:tc>
      </w:tr>
      <w:tr w:rsidR="003A7022" w:rsidRPr="00442F18" w14:paraId="2EB87313"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6066AABF" w14:textId="77777777" w:rsidR="003A7022" w:rsidRPr="000154FD" w:rsidRDefault="003A7022" w:rsidP="00C53F8F">
            <w:pPr>
              <w:pStyle w:val="BodyTextSI"/>
              <w:rPr>
                <w:sz w:val="21"/>
                <w:szCs w:val="21"/>
                <w:lang w:eastAsia="en-AU"/>
              </w:rPr>
            </w:pPr>
            <w:r w:rsidRPr="000154FD">
              <w:rPr>
                <w:sz w:val="21"/>
                <w:szCs w:val="21"/>
                <w:lang w:eastAsia="en-AU"/>
              </w:rPr>
              <w:t>Irrigated Cropping Council (ICC)</w:t>
            </w:r>
          </w:p>
        </w:tc>
        <w:tc>
          <w:tcPr>
            <w:tcW w:w="2431" w:type="dxa"/>
            <w:tcBorders>
              <w:top w:val="single" w:sz="4" w:space="0" w:color="538135"/>
              <w:bottom w:val="single" w:sz="4" w:space="0" w:color="538135"/>
            </w:tcBorders>
            <w:shd w:val="clear" w:color="auto" w:fill="auto"/>
          </w:tcPr>
          <w:p w14:paraId="5DB1529A" w14:textId="77777777" w:rsidR="003A7022" w:rsidRPr="000154FD" w:rsidRDefault="003A7022" w:rsidP="00C53F8F">
            <w:pPr>
              <w:pStyle w:val="BodyTextSI"/>
              <w:rPr>
                <w:sz w:val="21"/>
                <w:szCs w:val="21"/>
                <w:lang w:eastAsia="en-AU"/>
              </w:rPr>
            </w:pPr>
            <w:r w:rsidRPr="000154FD">
              <w:rPr>
                <w:sz w:val="21"/>
                <w:szCs w:val="21"/>
                <w:lang w:eastAsia="en-AU"/>
              </w:rPr>
              <w:t>ICC is a not-for-profit Organisation established in 1999. The constitutional objectives of the entity are focussed on advancing the understanding of the mixed farming sector commitment to innovative research.</w:t>
            </w:r>
          </w:p>
        </w:tc>
        <w:tc>
          <w:tcPr>
            <w:tcW w:w="4193" w:type="dxa"/>
            <w:tcBorders>
              <w:top w:val="single" w:sz="4" w:space="0" w:color="538135"/>
              <w:bottom w:val="single" w:sz="4" w:space="0" w:color="538135"/>
            </w:tcBorders>
            <w:shd w:val="clear" w:color="auto" w:fill="auto"/>
          </w:tcPr>
          <w:p w14:paraId="76BAC964" w14:textId="77777777" w:rsidR="003A7022" w:rsidRPr="000154FD" w:rsidRDefault="003A7022" w:rsidP="005B018C">
            <w:pPr>
              <w:pStyle w:val="BodyTextSI"/>
              <w:rPr>
                <w:rStyle w:val="Hyperlink"/>
                <w:rFonts w:cs="Times New Roman"/>
                <w:sz w:val="21"/>
                <w:szCs w:val="21"/>
              </w:rPr>
            </w:pPr>
            <w:hyperlink r:id="rId220" w:history="1">
              <w:r w:rsidRPr="000154FD">
                <w:rPr>
                  <w:rStyle w:val="Hyperlink"/>
                  <w:rFonts w:eastAsia="Times New Roman" w:cs="Times New Roman"/>
                  <w:sz w:val="21"/>
                  <w:szCs w:val="21"/>
                  <w:lang w:eastAsia="en-AU"/>
                </w:rPr>
                <w:t>https://www.irrigatedcroppingcouncil.com.au</w:t>
              </w:r>
            </w:hyperlink>
          </w:p>
          <w:p w14:paraId="76CCED4C" w14:textId="1E068BE6" w:rsidR="003A7022" w:rsidRPr="000154FD" w:rsidRDefault="00A504BA" w:rsidP="005B018C">
            <w:pPr>
              <w:pStyle w:val="BodyTextSI"/>
              <w:rPr>
                <w:rStyle w:val="Hyperlink"/>
                <w:rFonts w:cs="Times New Roman"/>
                <w:sz w:val="21"/>
                <w:szCs w:val="21"/>
              </w:rPr>
            </w:pPr>
            <w:r w:rsidRPr="00A504BA">
              <w:rPr>
                <w:rStyle w:val="Hyperlink"/>
                <w:rFonts w:cs="Times New Roman"/>
                <w:sz w:val="21"/>
                <w:szCs w:val="21"/>
              </w:rPr>
              <w:t>https://extensionaus.com.au/irrigatingag/tag/irrigated-cropping-council/</w:t>
            </w:r>
          </w:p>
        </w:tc>
      </w:tr>
      <w:tr w:rsidR="003A7022" w:rsidRPr="00442F18" w14:paraId="01E31F1A"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75235A1E" w14:textId="77777777" w:rsidR="003A7022" w:rsidRPr="000154FD" w:rsidRDefault="003A7022" w:rsidP="00C53F8F">
            <w:pPr>
              <w:pStyle w:val="BodyTextSI"/>
              <w:rPr>
                <w:sz w:val="21"/>
                <w:szCs w:val="21"/>
                <w:lang w:eastAsia="en-AU"/>
              </w:rPr>
            </w:pPr>
            <w:r w:rsidRPr="000154FD">
              <w:rPr>
                <w:sz w:val="21"/>
                <w:szCs w:val="21"/>
                <w:lang w:eastAsia="en-AU"/>
              </w:rPr>
              <w:t>Irrigation Australia (IAL)</w:t>
            </w:r>
          </w:p>
        </w:tc>
        <w:tc>
          <w:tcPr>
            <w:tcW w:w="2431" w:type="dxa"/>
            <w:tcBorders>
              <w:top w:val="single" w:sz="4" w:space="0" w:color="538135"/>
              <w:bottom w:val="single" w:sz="4" w:space="0" w:color="538135"/>
            </w:tcBorders>
            <w:shd w:val="clear" w:color="auto" w:fill="auto"/>
          </w:tcPr>
          <w:p w14:paraId="68453645" w14:textId="77777777" w:rsidR="003A7022" w:rsidRPr="000154FD" w:rsidRDefault="003A7022" w:rsidP="00C53F8F">
            <w:pPr>
              <w:pStyle w:val="BodyTextSI"/>
              <w:rPr>
                <w:sz w:val="21"/>
                <w:szCs w:val="21"/>
                <w:lang w:eastAsia="en-AU"/>
              </w:rPr>
            </w:pPr>
            <w:r w:rsidRPr="000154FD">
              <w:rPr>
                <w:sz w:val="21"/>
                <w:szCs w:val="21"/>
                <w:lang w:eastAsia="en-AU"/>
              </w:rPr>
              <w:t xml:space="preserve">IAL is the peak national organisation representing the Australian irrigation industry in all sectors from water users, consultants, designers </w:t>
            </w:r>
            <w:r w:rsidRPr="000154FD">
              <w:rPr>
                <w:sz w:val="21"/>
                <w:szCs w:val="21"/>
                <w:lang w:eastAsia="en-AU"/>
              </w:rPr>
              <w:lastRenderedPageBreak/>
              <w:t>and installers through to educational institutions, government, manufacturers and retailers. IAL is also the Australian representative body of the International Commission on Irrigation and Drainage (ICID).</w:t>
            </w:r>
          </w:p>
        </w:tc>
        <w:tc>
          <w:tcPr>
            <w:tcW w:w="4193" w:type="dxa"/>
            <w:tcBorders>
              <w:top w:val="single" w:sz="4" w:space="0" w:color="538135"/>
              <w:bottom w:val="single" w:sz="4" w:space="0" w:color="538135"/>
            </w:tcBorders>
            <w:shd w:val="clear" w:color="auto" w:fill="auto"/>
          </w:tcPr>
          <w:p w14:paraId="423FDB32" w14:textId="77777777" w:rsidR="003A7022" w:rsidRPr="000154FD" w:rsidRDefault="003A7022" w:rsidP="005B018C">
            <w:pPr>
              <w:pStyle w:val="BodyTextSI"/>
              <w:rPr>
                <w:rStyle w:val="Hyperlink"/>
                <w:rFonts w:cs="Times New Roman"/>
                <w:sz w:val="21"/>
                <w:szCs w:val="21"/>
              </w:rPr>
            </w:pPr>
            <w:hyperlink r:id="rId221" w:history="1">
              <w:r w:rsidRPr="000154FD">
                <w:rPr>
                  <w:rStyle w:val="Hyperlink"/>
                  <w:rFonts w:eastAsia="Times New Roman" w:cs="Times New Roman"/>
                  <w:sz w:val="21"/>
                  <w:szCs w:val="21"/>
                  <w:lang w:eastAsia="en-AU"/>
                </w:rPr>
                <w:t>https://www.irrigationaustralia.com.au</w:t>
              </w:r>
            </w:hyperlink>
          </w:p>
          <w:p w14:paraId="26C8D6BF" w14:textId="77777777" w:rsidR="003A7022" w:rsidRPr="000154FD" w:rsidRDefault="003A7022" w:rsidP="005B018C">
            <w:pPr>
              <w:pStyle w:val="BodyTextSI"/>
              <w:rPr>
                <w:rStyle w:val="Hyperlink"/>
                <w:rFonts w:cs="Times New Roman"/>
                <w:sz w:val="21"/>
                <w:szCs w:val="21"/>
              </w:rPr>
            </w:pPr>
          </w:p>
        </w:tc>
      </w:tr>
      <w:tr w:rsidR="00E03BEA" w:rsidRPr="00442F18" w14:paraId="51C99E20"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7A0A6821" w14:textId="1225BFA5" w:rsidR="00E03BEA" w:rsidRPr="000154FD" w:rsidRDefault="00E03BEA" w:rsidP="00C53F8F">
            <w:pPr>
              <w:pStyle w:val="BodyTextSI"/>
              <w:rPr>
                <w:sz w:val="21"/>
                <w:szCs w:val="21"/>
                <w:lang w:eastAsia="en-AU"/>
              </w:rPr>
            </w:pPr>
            <w:r>
              <w:rPr>
                <w:sz w:val="21"/>
                <w:szCs w:val="21"/>
                <w:lang w:eastAsia="en-AU"/>
              </w:rPr>
              <w:t>Irrigation Research and Extension Committee</w:t>
            </w:r>
          </w:p>
        </w:tc>
        <w:tc>
          <w:tcPr>
            <w:tcW w:w="2431" w:type="dxa"/>
            <w:tcBorders>
              <w:top w:val="single" w:sz="4" w:space="0" w:color="538135"/>
              <w:bottom w:val="single" w:sz="4" w:space="0" w:color="538135"/>
            </w:tcBorders>
            <w:shd w:val="clear" w:color="auto" w:fill="auto"/>
          </w:tcPr>
          <w:p w14:paraId="7C49A9DA" w14:textId="226314AC" w:rsidR="00E03BEA" w:rsidRPr="000154FD" w:rsidRDefault="00E03BEA" w:rsidP="00C53F8F">
            <w:pPr>
              <w:pStyle w:val="BodyTextSI"/>
              <w:rPr>
                <w:sz w:val="21"/>
                <w:szCs w:val="21"/>
                <w:lang w:eastAsia="en-AU"/>
              </w:rPr>
            </w:pPr>
            <w:r w:rsidRPr="00E03BEA">
              <w:rPr>
                <w:sz w:val="21"/>
                <w:szCs w:val="21"/>
                <w:lang w:eastAsia="en-AU"/>
              </w:rPr>
              <w:t>The Irrigation Research and Extension Committee (IREC) facilitates </w:t>
            </w:r>
            <w:r w:rsidRPr="00E03BEA">
              <w:rPr>
                <w:b/>
                <w:bCs/>
                <w:sz w:val="21"/>
                <w:szCs w:val="21"/>
                <w:lang w:eastAsia="en-AU"/>
              </w:rPr>
              <w:t>cross-industry collaboration</w:t>
            </w:r>
            <w:r w:rsidRPr="00E03BEA">
              <w:rPr>
                <w:sz w:val="21"/>
                <w:szCs w:val="21"/>
                <w:lang w:eastAsia="en-AU"/>
              </w:rPr>
              <w:t> </w:t>
            </w:r>
            <w:r w:rsidRPr="00E03BEA">
              <w:rPr>
                <w:b/>
                <w:bCs/>
                <w:sz w:val="21"/>
                <w:szCs w:val="21"/>
                <w:lang w:eastAsia="en-AU"/>
              </w:rPr>
              <w:t>and cooperation</w:t>
            </w:r>
            <w:r w:rsidRPr="00E03BEA">
              <w:rPr>
                <w:sz w:val="21"/>
                <w:szCs w:val="21"/>
                <w:lang w:eastAsia="en-AU"/>
              </w:rPr>
              <w:t> between all those connected with </w:t>
            </w:r>
            <w:r w:rsidRPr="00E03BEA">
              <w:rPr>
                <w:b/>
                <w:bCs/>
                <w:sz w:val="21"/>
                <w:szCs w:val="21"/>
                <w:lang w:eastAsia="en-AU"/>
              </w:rPr>
              <w:t>irrigated agriculture</w:t>
            </w:r>
            <w:r w:rsidRPr="00E03BEA">
              <w:rPr>
                <w:sz w:val="21"/>
                <w:szCs w:val="21"/>
                <w:lang w:eastAsia="en-AU"/>
              </w:rPr>
              <w:t> in the Murrumbidgee Valley – irrigators, researchers, industry, agencies, and government.</w:t>
            </w:r>
          </w:p>
        </w:tc>
        <w:tc>
          <w:tcPr>
            <w:tcW w:w="4193" w:type="dxa"/>
            <w:tcBorders>
              <w:top w:val="single" w:sz="4" w:space="0" w:color="538135"/>
              <w:bottom w:val="single" w:sz="4" w:space="0" w:color="538135"/>
            </w:tcBorders>
            <w:shd w:val="clear" w:color="auto" w:fill="auto"/>
          </w:tcPr>
          <w:p w14:paraId="310617BE" w14:textId="28518335" w:rsidR="00E03BEA" w:rsidRDefault="00E03BEA" w:rsidP="005B018C">
            <w:pPr>
              <w:pStyle w:val="BodyTextSI"/>
            </w:pPr>
            <w:r w:rsidRPr="00E03BEA">
              <w:t>https://irec.org.au/</w:t>
            </w:r>
          </w:p>
        </w:tc>
      </w:tr>
      <w:tr w:rsidR="003A7022" w:rsidRPr="00442F18" w14:paraId="37701506" w14:textId="77777777" w:rsidTr="00177DBF">
        <w:trPr>
          <w:gridBefore w:val="1"/>
          <w:wBefore w:w="91" w:type="dxa"/>
          <w:trHeight w:val="1139"/>
        </w:trPr>
        <w:tc>
          <w:tcPr>
            <w:tcW w:w="2392" w:type="dxa"/>
            <w:tcBorders>
              <w:top w:val="single" w:sz="4" w:space="0" w:color="538135"/>
              <w:bottom w:val="single" w:sz="4" w:space="0" w:color="538135"/>
            </w:tcBorders>
            <w:shd w:val="clear" w:color="auto" w:fill="auto"/>
          </w:tcPr>
          <w:p w14:paraId="012CE764" w14:textId="77777777" w:rsidR="003A7022" w:rsidRPr="000154FD" w:rsidRDefault="003A7022" w:rsidP="00C53F8F">
            <w:pPr>
              <w:pStyle w:val="BodyTextSI"/>
              <w:rPr>
                <w:sz w:val="21"/>
                <w:szCs w:val="21"/>
                <w:highlight w:val="yellow"/>
                <w:lang w:eastAsia="en-AU"/>
              </w:rPr>
            </w:pPr>
            <w:r w:rsidRPr="000154FD">
              <w:rPr>
                <w:sz w:val="21"/>
                <w:szCs w:val="21"/>
                <w:lang w:eastAsia="en-AU"/>
              </w:rPr>
              <w:t>National Farmers’ Federation (NFF)</w:t>
            </w:r>
          </w:p>
        </w:tc>
        <w:tc>
          <w:tcPr>
            <w:tcW w:w="2431" w:type="dxa"/>
            <w:tcBorders>
              <w:top w:val="single" w:sz="4" w:space="0" w:color="538135"/>
              <w:bottom w:val="single" w:sz="4" w:space="0" w:color="538135"/>
            </w:tcBorders>
            <w:shd w:val="clear" w:color="auto" w:fill="auto"/>
          </w:tcPr>
          <w:p w14:paraId="32B58A9F" w14:textId="77777777" w:rsidR="003A7022" w:rsidRPr="000154FD" w:rsidRDefault="003A7022" w:rsidP="00C53F8F">
            <w:pPr>
              <w:pStyle w:val="BodyTextSI"/>
              <w:rPr>
                <w:sz w:val="21"/>
                <w:szCs w:val="21"/>
                <w:highlight w:val="yellow"/>
                <w:lang w:eastAsia="en-AU"/>
              </w:rPr>
            </w:pPr>
            <w:r w:rsidRPr="000154FD">
              <w:rPr>
                <w:sz w:val="21"/>
                <w:szCs w:val="21"/>
                <w:lang w:eastAsia="en-AU"/>
              </w:rPr>
              <w:t>A peak body representing farmers, and more broadly, agriculture across Australia.</w:t>
            </w:r>
          </w:p>
        </w:tc>
        <w:tc>
          <w:tcPr>
            <w:tcW w:w="4193" w:type="dxa"/>
            <w:tcBorders>
              <w:top w:val="single" w:sz="4" w:space="0" w:color="538135"/>
              <w:bottom w:val="single" w:sz="4" w:space="0" w:color="538135"/>
            </w:tcBorders>
            <w:shd w:val="clear" w:color="auto" w:fill="auto"/>
          </w:tcPr>
          <w:p w14:paraId="7993D570" w14:textId="77777777" w:rsidR="003A7022" w:rsidRPr="000154FD" w:rsidRDefault="003A7022" w:rsidP="005B018C">
            <w:pPr>
              <w:pStyle w:val="BodyTextSI"/>
              <w:rPr>
                <w:rFonts w:ascii="Arial" w:eastAsia="Times New Roman" w:hAnsi="Arial" w:cs="Arial"/>
                <w:color w:val="0563C1"/>
                <w:sz w:val="21"/>
                <w:szCs w:val="21"/>
                <w:highlight w:val="yellow"/>
                <w:u w:val="single"/>
                <w:lang w:eastAsia="en-AU"/>
              </w:rPr>
            </w:pPr>
            <w:hyperlink r:id="rId222" w:history="1">
              <w:r w:rsidRPr="000154FD">
                <w:rPr>
                  <w:rStyle w:val="Hyperlink"/>
                  <w:rFonts w:cs="Times New Roman"/>
                  <w:sz w:val="21"/>
                  <w:szCs w:val="21"/>
                </w:rPr>
                <w:t>http://www.nff.org.au</w:t>
              </w:r>
            </w:hyperlink>
          </w:p>
        </w:tc>
      </w:tr>
      <w:tr w:rsidR="003A7022" w:rsidRPr="00442F18" w14:paraId="329FA6B2"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61E355A1" w14:textId="77777777" w:rsidR="003A7022" w:rsidRPr="000154FD" w:rsidRDefault="003A7022" w:rsidP="00C53F8F">
            <w:pPr>
              <w:pStyle w:val="BodyTextSI"/>
              <w:rPr>
                <w:sz w:val="21"/>
                <w:szCs w:val="21"/>
                <w:lang w:eastAsia="en-AU"/>
              </w:rPr>
            </w:pPr>
            <w:r w:rsidRPr="000154FD">
              <w:rPr>
                <w:sz w:val="21"/>
                <w:szCs w:val="21"/>
                <w:lang w:eastAsia="en-AU"/>
              </w:rPr>
              <w:t>National Irrigators’ Council (NIC)</w:t>
            </w:r>
          </w:p>
        </w:tc>
        <w:tc>
          <w:tcPr>
            <w:tcW w:w="2431" w:type="dxa"/>
            <w:tcBorders>
              <w:top w:val="single" w:sz="4" w:space="0" w:color="538135"/>
              <w:bottom w:val="single" w:sz="4" w:space="0" w:color="538135"/>
            </w:tcBorders>
            <w:shd w:val="clear" w:color="auto" w:fill="auto"/>
          </w:tcPr>
          <w:p w14:paraId="6958E225" w14:textId="77777777" w:rsidR="003A7022" w:rsidRPr="000154FD" w:rsidRDefault="003A7022" w:rsidP="00C53F8F">
            <w:pPr>
              <w:pStyle w:val="BodyTextSI"/>
              <w:rPr>
                <w:sz w:val="21"/>
                <w:szCs w:val="21"/>
                <w:lang w:eastAsia="en-AU"/>
              </w:rPr>
            </w:pPr>
            <w:r w:rsidRPr="000154FD">
              <w:rPr>
                <w:sz w:val="21"/>
                <w:szCs w:val="21"/>
                <w:lang w:eastAsia="en-AU"/>
              </w:rPr>
              <w:t>NIC is the voice of irrigators across Australia. The NIC was created in 2008 to represent the interests of irrigation entitlement holders across Australia.</w:t>
            </w:r>
          </w:p>
        </w:tc>
        <w:tc>
          <w:tcPr>
            <w:tcW w:w="4193" w:type="dxa"/>
            <w:tcBorders>
              <w:top w:val="single" w:sz="4" w:space="0" w:color="538135"/>
              <w:bottom w:val="single" w:sz="4" w:space="0" w:color="538135"/>
            </w:tcBorders>
            <w:shd w:val="clear" w:color="auto" w:fill="auto"/>
          </w:tcPr>
          <w:p w14:paraId="11E88B6C" w14:textId="77777777" w:rsidR="003A7022" w:rsidRPr="000154FD" w:rsidRDefault="003A7022" w:rsidP="005B018C">
            <w:pPr>
              <w:pStyle w:val="BodyTextSI"/>
              <w:rPr>
                <w:rStyle w:val="Hyperlink"/>
                <w:rFonts w:cs="Times New Roman"/>
                <w:sz w:val="21"/>
                <w:szCs w:val="21"/>
              </w:rPr>
            </w:pPr>
            <w:hyperlink r:id="rId223" w:history="1">
              <w:r w:rsidRPr="000154FD">
                <w:rPr>
                  <w:rStyle w:val="Hyperlink"/>
                  <w:rFonts w:eastAsia="Times New Roman" w:cs="Times New Roman"/>
                  <w:sz w:val="21"/>
                  <w:szCs w:val="21"/>
                  <w:lang w:eastAsia="en-AU"/>
                </w:rPr>
                <w:t>https://www.irrigators.org.au</w:t>
              </w:r>
            </w:hyperlink>
          </w:p>
          <w:p w14:paraId="213969E1" w14:textId="77777777" w:rsidR="003A7022" w:rsidRPr="000154FD" w:rsidRDefault="003A7022" w:rsidP="005B018C">
            <w:pPr>
              <w:pStyle w:val="BodyTextSI"/>
              <w:rPr>
                <w:rStyle w:val="Hyperlink"/>
                <w:rFonts w:cs="Times New Roman"/>
                <w:sz w:val="21"/>
                <w:szCs w:val="21"/>
              </w:rPr>
            </w:pPr>
          </w:p>
        </w:tc>
      </w:tr>
      <w:tr w:rsidR="003A7022" w:rsidRPr="00442F18" w14:paraId="43D90628"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3D3543DB" w14:textId="77777777" w:rsidR="003A7022" w:rsidRPr="000154FD" w:rsidRDefault="003A7022" w:rsidP="00C53F8F">
            <w:pPr>
              <w:pStyle w:val="BodyTextSI"/>
              <w:rPr>
                <w:sz w:val="21"/>
                <w:szCs w:val="21"/>
                <w:lang w:eastAsia="en-AU"/>
              </w:rPr>
            </w:pPr>
            <w:r w:rsidRPr="000154FD">
              <w:rPr>
                <w:sz w:val="21"/>
                <w:szCs w:val="21"/>
                <w:lang w:eastAsia="en-AU"/>
              </w:rPr>
              <w:t>National Vegetable Extension Network (</w:t>
            </w:r>
            <w:proofErr w:type="spellStart"/>
            <w:r w:rsidRPr="000154FD">
              <w:rPr>
                <w:sz w:val="21"/>
                <w:szCs w:val="21"/>
                <w:lang w:eastAsia="en-AU"/>
              </w:rPr>
              <w:t>VegNET</w:t>
            </w:r>
            <w:proofErr w:type="spellEnd"/>
            <w:r w:rsidRPr="000154FD">
              <w:rPr>
                <w:sz w:val="21"/>
                <w:szCs w:val="21"/>
                <w:lang w:eastAsia="en-AU"/>
              </w:rPr>
              <w:t>)</w:t>
            </w:r>
          </w:p>
        </w:tc>
        <w:tc>
          <w:tcPr>
            <w:tcW w:w="2431" w:type="dxa"/>
            <w:tcBorders>
              <w:top w:val="single" w:sz="4" w:space="0" w:color="538135"/>
              <w:bottom w:val="single" w:sz="4" w:space="0" w:color="538135"/>
            </w:tcBorders>
            <w:shd w:val="clear" w:color="auto" w:fill="auto"/>
          </w:tcPr>
          <w:p w14:paraId="3F78FBF4" w14:textId="77777777" w:rsidR="003A7022" w:rsidRPr="000154FD" w:rsidRDefault="003A7022" w:rsidP="00C53F8F">
            <w:pPr>
              <w:pStyle w:val="BodyTextSI"/>
              <w:rPr>
                <w:sz w:val="21"/>
                <w:szCs w:val="21"/>
                <w:lang w:eastAsia="en-AU"/>
              </w:rPr>
            </w:pPr>
            <w:r w:rsidRPr="000154FD">
              <w:rPr>
                <w:sz w:val="21"/>
                <w:szCs w:val="21"/>
                <w:lang w:eastAsia="en-AU"/>
              </w:rPr>
              <w:t xml:space="preserve">The aim of </w:t>
            </w:r>
            <w:proofErr w:type="spellStart"/>
            <w:r w:rsidRPr="000154FD">
              <w:rPr>
                <w:sz w:val="21"/>
                <w:szCs w:val="21"/>
                <w:lang w:eastAsia="en-AU"/>
              </w:rPr>
              <w:t>VegNET</w:t>
            </w:r>
            <w:proofErr w:type="spellEnd"/>
            <w:r w:rsidRPr="000154FD">
              <w:rPr>
                <w:sz w:val="21"/>
                <w:szCs w:val="21"/>
                <w:lang w:eastAsia="en-AU"/>
              </w:rPr>
              <w:t xml:space="preserve"> is to effectively communicate information to growers through 10 </w:t>
            </w:r>
            <w:proofErr w:type="gramStart"/>
            <w:r w:rsidRPr="000154FD">
              <w:rPr>
                <w:sz w:val="21"/>
                <w:szCs w:val="21"/>
                <w:lang w:eastAsia="en-AU"/>
              </w:rPr>
              <w:t>regionally-based</w:t>
            </w:r>
            <w:proofErr w:type="gramEnd"/>
            <w:r w:rsidRPr="000154FD">
              <w:rPr>
                <w:sz w:val="21"/>
                <w:szCs w:val="21"/>
                <w:lang w:eastAsia="en-AU"/>
              </w:rPr>
              <w:t xml:space="preserve"> extension projects, with coordination and support provided by </w:t>
            </w:r>
            <w:r w:rsidRPr="000154FD">
              <w:rPr>
                <w:sz w:val="21"/>
                <w:szCs w:val="21"/>
                <w:lang w:eastAsia="en-AU"/>
              </w:rPr>
              <w:lastRenderedPageBreak/>
              <w:t>Applied Horticultural Research.</w:t>
            </w:r>
          </w:p>
        </w:tc>
        <w:tc>
          <w:tcPr>
            <w:tcW w:w="4193" w:type="dxa"/>
            <w:tcBorders>
              <w:top w:val="single" w:sz="4" w:space="0" w:color="538135"/>
              <w:bottom w:val="single" w:sz="4" w:space="0" w:color="538135"/>
            </w:tcBorders>
            <w:shd w:val="clear" w:color="auto" w:fill="auto"/>
          </w:tcPr>
          <w:p w14:paraId="3F0F2A5D" w14:textId="4849E460" w:rsidR="003A7022" w:rsidRPr="000154FD" w:rsidRDefault="00551A1A" w:rsidP="00551A1A">
            <w:pPr>
              <w:pStyle w:val="BodyTextSI"/>
              <w:rPr>
                <w:rStyle w:val="Hyperlink"/>
                <w:rFonts w:cs="Times New Roman"/>
                <w:sz w:val="21"/>
                <w:szCs w:val="21"/>
              </w:rPr>
            </w:pPr>
            <w:hyperlink r:id="rId224" w:history="1">
              <w:r w:rsidRPr="00551A1A">
                <w:rPr>
                  <w:rStyle w:val="Hyperlink"/>
                </w:rPr>
                <w:t>ahr.com.au</w:t>
              </w:r>
            </w:hyperlink>
          </w:p>
        </w:tc>
      </w:tr>
      <w:tr w:rsidR="003A7022" w:rsidRPr="00442F18" w14:paraId="3856C263"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77CDF43C" w14:textId="77777777" w:rsidR="003A7022" w:rsidRPr="000154FD" w:rsidRDefault="003A7022" w:rsidP="00C53F8F">
            <w:pPr>
              <w:pStyle w:val="BodyTextSI"/>
              <w:rPr>
                <w:sz w:val="21"/>
                <w:szCs w:val="21"/>
                <w:highlight w:val="yellow"/>
                <w:lang w:eastAsia="en-AU"/>
              </w:rPr>
            </w:pPr>
            <w:r w:rsidRPr="000154FD">
              <w:rPr>
                <w:sz w:val="21"/>
                <w:szCs w:val="21"/>
                <w:lang w:eastAsia="en-AU"/>
              </w:rPr>
              <w:t>NT WorkSafe</w:t>
            </w:r>
          </w:p>
        </w:tc>
        <w:tc>
          <w:tcPr>
            <w:tcW w:w="2431" w:type="dxa"/>
            <w:tcBorders>
              <w:top w:val="single" w:sz="4" w:space="0" w:color="538135"/>
              <w:bottom w:val="single" w:sz="4" w:space="0" w:color="538135"/>
            </w:tcBorders>
            <w:shd w:val="clear" w:color="auto" w:fill="auto"/>
          </w:tcPr>
          <w:p w14:paraId="331F9B7B" w14:textId="77777777" w:rsidR="003A7022" w:rsidRPr="000154FD" w:rsidRDefault="003A7022" w:rsidP="00C53F8F">
            <w:pPr>
              <w:pStyle w:val="BodyTextSI"/>
              <w:rPr>
                <w:sz w:val="21"/>
                <w:szCs w:val="21"/>
                <w:highlight w:val="yellow"/>
                <w:lang w:eastAsia="en-AU"/>
              </w:rPr>
            </w:pPr>
            <w:r w:rsidRPr="000154FD">
              <w:rPr>
                <w:sz w:val="21"/>
                <w:szCs w:val="21"/>
                <w:lang w:eastAsia="en-AU"/>
              </w:rPr>
              <w:t>The work health and safety, dangerous goods, electrical safety, and rehabilitation and workers compensation division of the Northern Territory government.</w:t>
            </w:r>
          </w:p>
        </w:tc>
        <w:tc>
          <w:tcPr>
            <w:tcW w:w="4193" w:type="dxa"/>
            <w:tcBorders>
              <w:top w:val="single" w:sz="4" w:space="0" w:color="538135"/>
              <w:bottom w:val="single" w:sz="4" w:space="0" w:color="538135"/>
            </w:tcBorders>
            <w:shd w:val="clear" w:color="auto" w:fill="auto"/>
          </w:tcPr>
          <w:p w14:paraId="5E9C96EC" w14:textId="77777777" w:rsidR="003A7022" w:rsidRPr="000154FD" w:rsidRDefault="003A7022" w:rsidP="005B018C">
            <w:pPr>
              <w:pStyle w:val="BodyTextSI"/>
              <w:rPr>
                <w:rStyle w:val="Hyperlink"/>
                <w:rFonts w:cs="Times New Roman"/>
                <w:sz w:val="21"/>
                <w:szCs w:val="21"/>
              </w:rPr>
            </w:pPr>
            <w:hyperlink r:id="rId225" w:history="1">
              <w:r w:rsidRPr="000154FD">
                <w:rPr>
                  <w:rStyle w:val="Hyperlink"/>
                  <w:rFonts w:cs="Times New Roman"/>
                  <w:sz w:val="21"/>
                  <w:szCs w:val="21"/>
                </w:rPr>
                <w:t>http://www.worksafe.nt.gov.au</w:t>
              </w:r>
            </w:hyperlink>
          </w:p>
        </w:tc>
      </w:tr>
      <w:tr w:rsidR="003A7022" w:rsidRPr="00442F18" w14:paraId="4C32B33F"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736C23F5" w14:textId="77777777" w:rsidR="003A7022" w:rsidRPr="000154FD" w:rsidRDefault="003A7022" w:rsidP="00C53F8F">
            <w:pPr>
              <w:pStyle w:val="BodyTextSI"/>
              <w:rPr>
                <w:sz w:val="21"/>
                <w:szCs w:val="21"/>
                <w:lang w:eastAsia="en-AU"/>
              </w:rPr>
            </w:pPr>
            <w:r w:rsidRPr="000154FD">
              <w:rPr>
                <w:sz w:val="21"/>
                <w:szCs w:val="21"/>
                <w:lang w:eastAsia="en-AU"/>
              </w:rPr>
              <w:t>Protected Cropping Australia (PCA)</w:t>
            </w:r>
          </w:p>
        </w:tc>
        <w:tc>
          <w:tcPr>
            <w:tcW w:w="2431" w:type="dxa"/>
            <w:tcBorders>
              <w:top w:val="single" w:sz="4" w:space="0" w:color="538135"/>
              <w:bottom w:val="single" w:sz="4" w:space="0" w:color="538135"/>
            </w:tcBorders>
            <w:shd w:val="clear" w:color="auto" w:fill="auto"/>
          </w:tcPr>
          <w:p w14:paraId="16AC5F99" w14:textId="77777777" w:rsidR="003A7022" w:rsidRPr="000154FD" w:rsidRDefault="003A7022" w:rsidP="00C53F8F">
            <w:pPr>
              <w:pStyle w:val="BodyTextSI"/>
              <w:rPr>
                <w:sz w:val="21"/>
                <w:szCs w:val="21"/>
                <w:lang w:eastAsia="en-AU"/>
              </w:rPr>
            </w:pPr>
            <w:r w:rsidRPr="000154FD">
              <w:rPr>
                <w:sz w:val="21"/>
                <w:szCs w:val="21"/>
                <w:lang w:eastAsia="en-AU"/>
              </w:rPr>
              <w:t>PCA is the peak industry body representing commercial hydroponic and greenhouse growers Australia wide.</w:t>
            </w:r>
          </w:p>
        </w:tc>
        <w:tc>
          <w:tcPr>
            <w:tcW w:w="4193" w:type="dxa"/>
            <w:tcBorders>
              <w:top w:val="single" w:sz="4" w:space="0" w:color="538135"/>
              <w:bottom w:val="single" w:sz="4" w:space="0" w:color="538135"/>
            </w:tcBorders>
            <w:shd w:val="clear" w:color="auto" w:fill="auto"/>
          </w:tcPr>
          <w:p w14:paraId="6DDC3224" w14:textId="77777777" w:rsidR="003A7022" w:rsidRPr="000154FD" w:rsidRDefault="003A7022" w:rsidP="005B018C">
            <w:pPr>
              <w:pStyle w:val="BodyTextSI"/>
              <w:rPr>
                <w:rStyle w:val="Hyperlink"/>
                <w:rFonts w:cs="Times New Roman"/>
                <w:sz w:val="21"/>
                <w:szCs w:val="21"/>
              </w:rPr>
            </w:pPr>
            <w:hyperlink r:id="rId226" w:history="1">
              <w:r w:rsidRPr="000154FD">
                <w:rPr>
                  <w:rStyle w:val="Hyperlink"/>
                  <w:rFonts w:eastAsia="Times New Roman" w:cs="Times New Roman"/>
                  <w:sz w:val="21"/>
                  <w:szCs w:val="21"/>
                  <w:lang w:eastAsia="en-AU"/>
                </w:rPr>
                <w:t>https://protectedcropping.net.au/</w:t>
              </w:r>
            </w:hyperlink>
          </w:p>
          <w:p w14:paraId="337C8CCF" w14:textId="77777777" w:rsidR="003A7022" w:rsidRPr="000154FD" w:rsidRDefault="003A7022" w:rsidP="005B018C">
            <w:pPr>
              <w:pStyle w:val="BodyTextSI"/>
              <w:rPr>
                <w:rStyle w:val="Hyperlink"/>
                <w:rFonts w:cs="Times New Roman"/>
                <w:sz w:val="21"/>
                <w:szCs w:val="21"/>
              </w:rPr>
            </w:pPr>
          </w:p>
        </w:tc>
      </w:tr>
      <w:tr w:rsidR="003A7022" w:rsidRPr="00442F18" w14:paraId="6AEF46FE"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50134DC1" w14:textId="77777777" w:rsidR="003A7022" w:rsidRPr="000154FD" w:rsidRDefault="003A7022" w:rsidP="00C53F8F">
            <w:pPr>
              <w:pStyle w:val="BodyTextSI"/>
              <w:rPr>
                <w:sz w:val="21"/>
                <w:szCs w:val="21"/>
                <w:lang w:eastAsia="en-AU"/>
              </w:rPr>
            </w:pPr>
            <w:r w:rsidRPr="000154FD">
              <w:rPr>
                <w:sz w:val="21"/>
                <w:szCs w:val="21"/>
                <w:lang w:eastAsia="en-AU"/>
              </w:rPr>
              <w:t>Raspberries and Blackberries Australia (RABA)</w:t>
            </w:r>
          </w:p>
        </w:tc>
        <w:tc>
          <w:tcPr>
            <w:tcW w:w="2431" w:type="dxa"/>
            <w:tcBorders>
              <w:top w:val="single" w:sz="4" w:space="0" w:color="538135"/>
              <w:bottom w:val="single" w:sz="4" w:space="0" w:color="538135"/>
            </w:tcBorders>
            <w:shd w:val="clear" w:color="auto" w:fill="auto"/>
          </w:tcPr>
          <w:p w14:paraId="0F9AC51A" w14:textId="77777777" w:rsidR="003A7022" w:rsidRPr="000154FD" w:rsidRDefault="003A7022" w:rsidP="00C53F8F">
            <w:pPr>
              <w:pStyle w:val="BodyTextSI"/>
              <w:rPr>
                <w:sz w:val="21"/>
                <w:szCs w:val="21"/>
                <w:lang w:eastAsia="en-AU"/>
              </w:rPr>
            </w:pPr>
            <w:r w:rsidRPr="000154FD">
              <w:rPr>
                <w:sz w:val="21"/>
                <w:szCs w:val="21"/>
                <w:lang w:eastAsia="en-AU"/>
              </w:rPr>
              <w:t>RABA is a non-profit, incorporated association which represents all members national and aims to foster the continued innovation and development of skills to the advantage of all growers.</w:t>
            </w:r>
          </w:p>
        </w:tc>
        <w:tc>
          <w:tcPr>
            <w:tcW w:w="4193" w:type="dxa"/>
            <w:tcBorders>
              <w:top w:val="single" w:sz="4" w:space="0" w:color="538135"/>
              <w:bottom w:val="single" w:sz="4" w:space="0" w:color="538135"/>
            </w:tcBorders>
            <w:shd w:val="clear" w:color="auto" w:fill="auto"/>
          </w:tcPr>
          <w:p w14:paraId="3F881DB5" w14:textId="77777777" w:rsidR="003A7022" w:rsidRPr="000154FD" w:rsidRDefault="003A7022" w:rsidP="005B018C">
            <w:pPr>
              <w:pStyle w:val="BodyTextSI"/>
              <w:rPr>
                <w:rStyle w:val="Hyperlink"/>
                <w:rFonts w:cs="Times New Roman"/>
                <w:sz w:val="21"/>
                <w:szCs w:val="21"/>
              </w:rPr>
            </w:pPr>
            <w:hyperlink r:id="rId227" w:history="1">
              <w:r w:rsidRPr="000154FD">
                <w:rPr>
                  <w:rStyle w:val="Hyperlink"/>
                  <w:rFonts w:eastAsia="Times New Roman" w:cs="Times New Roman"/>
                  <w:sz w:val="21"/>
                  <w:szCs w:val="21"/>
                  <w:lang w:eastAsia="en-AU"/>
                </w:rPr>
                <w:t>https://berries.net.au/</w:t>
              </w:r>
            </w:hyperlink>
          </w:p>
          <w:p w14:paraId="63E8897C" w14:textId="77777777" w:rsidR="003A7022" w:rsidRPr="000154FD" w:rsidRDefault="003A7022" w:rsidP="005B018C">
            <w:pPr>
              <w:pStyle w:val="BodyTextSI"/>
              <w:rPr>
                <w:rStyle w:val="Hyperlink"/>
                <w:rFonts w:cs="Times New Roman"/>
                <w:sz w:val="21"/>
                <w:szCs w:val="21"/>
              </w:rPr>
            </w:pPr>
          </w:p>
        </w:tc>
      </w:tr>
      <w:tr w:rsidR="003A7022" w:rsidRPr="00442F18" w14:paraId="7DA31164"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78835C28" w14:textId="77777777" w:rsidR="003A7022" w:rsidRPr="000154FD" w:rsidRDefault="003A7022" w:rsidP="00C53F8F">
            <w:pPr>
              <w:pStyle w:val="BodyTextSI"/>
              <w:rPr>
                <w:sz w:val="21"/>
                <w:szCs w:val="21"/>
                <w:lang w:eastAsia="en-AU"/>
              </w:rPr>
            </w:pPr>
            <w:r w:rsidRPr="000154FD">
              <w:rPr>
                <w:sz w:val="21"/>
                <w:szCs w:val="21"/>
                <w:lang w:eastAsia="en-AU"/>
              </w:rPr>
              <w:t>Ricegrowers Association of Australia (RGA)</w:t>
            </w:r>
          </w:p>
        </w:tc>
        <w:tc>
          <w:tcPr>
            <w:tcW w:w="2431" w:type="dxa"/>
            <w:tcBorders>
              <w:top w:val="single" w:sz="4" w:space="0" w:color="538135"/>
              <w:bottom w:val="single" w:sz="4" w:space="0" w:color="538135"/>
            </w:tcBorders>
            <w:shd w:val="clear" w:color="auto" w:fill="auto"/>
          </w:tcPr>
          <w:p w14:paraId="62735B4C" w14:textId="77777777" w:rsidR="003A7022" w:rsidRPr="000154FD" w:rsidRDefault="003A7022" w:rsidP="00C53F8F">
            <w:pPr>
              <w:pStyle w:val="BodyTextSI"/>
              <w:rPr>
                <w:sz w:val="21"/>
                <w:szCs w:val="21"/>
                <w:lang w:eastAsia="en-AU"/>
              </w:rPr>
            </w:pPr>
            <w:r w:rsidRPr="000154FD">
              <w:rPr>
                <w:sz w:val="21"/>
                <w:szCs w:val="21"/>
                <w:lang w:eastAsia="en-AU"/>
              </w:rPr>
              <w:t>The RGA represents farmers in the main rice growing areas of New South Wales and Victoria.</w:t>
            </w:r>
          </w:p>
        </w:tc>
        <w:tc>
          <w:tcPr>
            <w:tcW w:w="4193" w:type="dxa"/>
            <w:tcBorders>
              <w:top w:val="single" w:sz="4" w:space="0" w:color="538135"/>
              <w:bottom w:val="single" w:sz="4" w:space="0" w:color="538135"/>
            </w:tcBorders>
            <w:shd w:val="clear" w:color="auto" w:fill="auto"/>
          </w:tcPr>
          <w:p w14:paraId="7E825AAE" w14:textId="77777777" w:rsidR="003A7022" w:rsidRPr="000154FD" w:rsidRDefault="003A7022" w:rsidP="005B018C">
            <w:pPr>
              <w:pStyle w:val="BodyTextSI"/>
              <w:rPr>
                <w:rStyle w:val="Hyperlink"/>
                <w:rFonts w:cs="Times New Roman"/>
                <w:sz w:val="21"/>
                <w:szCs w:val="21"/>
              </w:rPr>
            </w:pPr>
            <w:hyperlink r:id="rId228" w:history="1">
              <w:r w:rsidRPr="000154FD">
                <w:rPr>
                  <w:rStyle w:val="Hyperlink"/>
                  <w:rFonts w:eastAsia="Times New Roman" w:cs="Times New Roman"/>
                  <w:sz w:val="21"/>
                  <w:szCs w:val="21"/>
                  <w:lang w:eastAsia="en-AU"/>
                </w:rPr>
                <w:t>http://www.rga.org.au</w:t>
              </w:r>
            </w:hyperlink>
          </w:p>
          <w:p w14:paraId="69DDD0E0" w14:textId="77777777" w:rsidR="003A7022" w:rsidRPr="000154FD" w:rsidRDefault="003A7022" w:rsidP="005B018C">
            <w:pPr>
              <w:pStyle w:val="BodyTextSI"/>
              <w:rPr>
                <w:rStyle w:val="Hyperlink"/>
                <w:rFonts w:cs="Times New Roman"/>
                <w:sz w:val="21"/>
                <w:szCs w:val="21"/>
              </w:rPr>
            </w:pPr>
          </w:p>
        </w:tc>
      </w:tr>
      <w:tr w:rsidR="003A7022" w:rsidRPr="00442F18" w14:paraId="765F4079"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73DF185E" w14:textId="77777777" w:rsidR="003A7022" w:rsidRPr="000154FD" w:rsidRDefault="003A7022" w:rsidP="00C53F8F">
            <w:pPr>
              <w:pStyle w:val="BodyTextSI"/>
              <w:rPr>
                <w:sz w:val="21"/>
                <w:szCs w:val="21"/>
                <w:lang w:eastAsia="en-AU"/>
              </w:rPr>
            </w:pPr>
            <w:r w:rsidRPr="000154FD">
              <w:rPr>
                <w:sz w:val="21"/>
                <w:szCs w:val="21"/>
                <w:lang w:eastAsia="en-AU"/>
              </w:rPr>
              <w:t>RMCG</w:t>
            </w:r>
          </w:p>
        </w:tc>
        <w:tc>
          <w:tcPr>
            <w:tcW w:w="2431" w:type="dxa"/>
            <w:tcBorders>
              <w:top w:val="single" w:sz="4" w:space="0" w:color="538135"/>
              <w:bottom w:val="single" w:sz="4" w:space="0" w:color="538135"/>
            </w:tcBorders>
            <w:shd w:val="clear" w:color="auto" w:fill="auto"/>
          </w:tcPr>
          <w:p w14:paraId="50B6D5D8" w14:textId="77777777" w:rsidR="003A7022" w:rsidRPr="000154FD" w:rsidRDefault="003A7022" w:rsidP="00C53F8F">
            <w:pPr>
              <w:pStyle w:val="BodyTextSI"/>
              <w:rPr>
                <w:sz w:val="21"/>
                <w:szCs w:val="21"/>
                <w:lang w:eastAsia="en-AU"/>
              </w:rPr>
            </w:pPr>
            <w:r w:rsidRPr="000154FD">
              <w:rPr>
                <w:sz w:val="21"/>
                <w:szCs w:val="21"/>
                <w:lang w:eastAsia="en-AU"/>
              </w:rPr>
              <w:t>RMCG is an environmental and agricultural consultancy, providing advice to government agencies, water authorities, institutions and private sector clients in the fields of environment, water, agriculture, economics and communities.</w:t>
            </w:r>
          </w:p>
        </w:tc>
        <w:tc>
          <w:tcPr>
            <w:tcW w:w="4193" w:type="dxa"/>
            <w:tcBorders>
              <w:top w:val="single" w:sz="4" w:space="0" w:color="538135"/>
              <w:bottom w:val="single" w:sz="4" w:space="0" w:color="538135"/>
            </w:tcBorders>
            <w:shd w:val="clear" w:color="auto" w:fill="auto"/>
          </w:tcPr>
          <w:p w14:paraId="11369783" w14:textId="77777777" w:rsidR="003A7022" w:rsidRPr="000154FD" w:rsidRDefault="003A7022" w:rsidP="005B018C">
            <w:pPr>
              <w:pStyle w:val="BodyTextSI"/>
              <w:rPr>
                <w:rStyle w:val="Hyperlink"/>
                <w:rFonts w:cs="Times New Roman"/>
                <w:sz w:val="21"/>
                <w:szCs w:val="21"/>
              </w:rPr>
            </w:pPr>
            <w:hyperlink r:id="rId229" w:history="1">
              <w:r w:rsidRPr="000154FD">
                <w:rPr>
                  <w:rStyle w:val="Hyperlink"/>
                  <w:rFonts w:cs="Times New Roman"/>
                  <w:sz w:val="21"/>
                  <w:szCs w:val="21"/>
                </w:rPr>
                <w:t>http://www.rmcg.com.au</w:t>
              </w:r>
            </w:hyperlink>
          </w:p>
        </w:tc>
      </w:tr>
      <w:tr w:rsidR="003A7022" w:rsidRPr="00442F18" w14:paraId="4A1D7D75"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3F395187" w14:textId="77777777" w:rsidR="003A7022" w:rsidRPr="000154FD" w:rsidRDefault="003A7022" w:rsidP="00C53F8F">
            <w:pPr>
              <w:pStyle w:val="BodyTextSI"/>
              <w:rPr>
                <w:sz w:val="21"/>
                <w:szCs w:val="21"/>
                <w:highlight w:val="yellow"/>
                <w:lang w:eastAsia="en-AU"/>
              </w:rPr>
            </w:pPr>
            <w:r w:rsidRPr="000154FD">
              <w:rPr>
                <w:sz w:val="21"/>
                <w:szCs w:val="21"/>
                <w:lang w:eastAsia="en-AU"/>
              </w:rPr>
              <w:lastRenderedPageBreak/>
              <w:t>SafeWork NSW</w:t>
            </w:r>
          </w:p>
        </w:tc>
        <w:tc>
          <w:tcPr>
            <w:tcW w:w="2431" w:type="dxa"/>
            <w:tcBorders>
              <w:top w:val="single" w:sz="4" w:space="0" w:color="538135"/>
              <w:bottom w:val="single" w:sz="4" w:space="0" w:color="538135"/>
            </w:tcBorders>
            <w:shd w:val="clear" w:color="auto" w:fill="auto"/>
          </w:tcPr>
          <w:p w14:paraId="14F96D5B" w14:textId="77777777" w:rsidR="003A7022" w:rsidRPr="000154FD" w:rsidRDefault="003A7022" w:rsidP="00C53F8F">
            <w:pPr>
              <w:pStyle w:val="BodyTextSI"/>
              <w:rPr>
                <w:sz w:val="21"/>
                <w:szCs w:val="21"/>
                <w:highlight w:val="yellow"/>
                <w:lang w:eastAsia="en-AU"/>
              </w:rPr>
            </w:pPr>
            <w:r w:rsidRPr="000154FD">
              <w:rPr>
                <w:sz w:val="21"/>
                <w:szCs w:val="21"/>
                <w:lang w:eastAsia="en-AU"/>
              </w:rPr>
              <w:t>The New South Wales workplace health and safety regulator.</w:t>
            </w:r>
          </w:p>
        </w:tc>
        <w:tc>
          <w:tcPr>
            <w:tcW w:w="4193" w:type="dxa"/>
            <w:tcBorders>
              <w:top w:val="single" w:sz="4" w:space="0" w:color="538135"/>
              <w:bottom w:val="single" w:sz="4" w:space="0" w:color="538135"/>
            </w:tcBorders>
            <w:shd w:val="clear" w:color="auto" w:fill="auto"/>
          </w:tcPr>
          <w:p w14:paraId="3FE4F036" w14:textId="77777777" w:rsidR="003A7022" w:rsidRPr="000154FD" w:rsidRDefault="003A7022" w:rsidP="005B018C">
            <w:pPr>
              <w:pStyle w:val="BodyTextSI"/>
              <w:rPr>
                <w:rStyle w:val="Hyperlink"/>
                <w:rFonts w:cs="Times New Roman"/>
                <w:sz w:val="21"/>
                <w:szCs w:val="21"/>
              </w:rPr>
            </w:pPr>
            <w:hyperlink r:id="rId230" w:history="1">
              <w:r w:rsidRPr="000154FD">
                <w:rPr>
                  <w:rStyle w:val="Hyperlink"/>
                  <w:rFonts w:cs="Times New Roman"/>
                  <w:sz w:val="21"/>
                  <w:szCs w:val="21"/>
                </w:rPr>
                <w:t>http://www.safework.nsw.gov.au</w:t>
              </w:r>
            </w:hyperlink>
          </w:p>
          <w:p w14:paraId="4CE00B47" w14:textId="77777777" w:rsidR="003A7022" w:rsidRPr="000154FD" w:rsidRDefault="003A7022" w:rsidP="005B018C">
            <w:pPr>
              <w:pStyle w:val="BodyTextSI"/>
              <w:rPr>
                <w:rStyle w:val="Hyperlink"/>
                <w:rFonts w:cs="Times New Roman"/>
                <w:sz w:val="21"/>
                <w:szCs w:val="21"/>
              </w:rPr>
            </w:pPr>
          </w:p>
        </w:tc>
      </w:tr>
      <w:tr w:rsidR="003A7022" w:rsidRPr="00442F18" w14:paraId="5DB57E03"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6862C319" w14:textId="77777777" w:rsidR="003A7022" w:rsidRPr="000154FD" w:rsidRDefault="003A7022" w:rsidP="00C53F8F">
            <w:pPr>
              <w:pStyle w:val="BodyTextSI"/>
              <w:rPr>
                <w:sz w:val="21"/>
                <w:szCs w:val="21"/>
                <w:highlight w:val="yellow"/>
                <w:lang w:eastAsia="en-AU"/>
              </w:rPr>
            </w:pPr>
            <w:r w:rsidRPr="000154FD">
              <w:rPr>
                <w:sz w:val="21"/>
                <w:szCs w:val="21"/>
                <w:lang w:eastAsia="en-AU"/>
              </w:rPr>
              <w:t>SafeWork SA</w:t>
            </w:r>
          </w:p>
        </w:tc>
        <w:tc>
          <w:tcPr>
            <w:tcW w:w="2431" w:type="dxa"/>
            <w:tcBorders>
              <w:top w:val="single" w:sz="4" w:space="0" w:color="538135"/>
              <w:bottom w:val="single" w:sz="4" w:space="0" w:color="538135"/>
            </w:tcBorders>
            <w:shd w:val="clear" w:color="auto" w:fill="auto"/>
          </w:tcPr>
          <w:p w14:paraId="2FE38EDE" w14:textId="77777777" w:rsidR="003A7022" w:rsidRPr="000154FD" w:rsidRDefault="003A7022" w:rsidP="00C53F8F">
            <w:pPr>
              <w:pStyle w:val="BodyTextSI"/>
              <w:rPr>
                <w:sz w:val="21"/>
                <w:szCs w:val="21"/>
                <w:highlight w:val="yellow"/>
                <w:lang w:eastAsia="en-AU"/>
              </w:rPr>
            </w:pPr>
            <w:r w:rsidRPr="000154FD">
              <w:rPr>
                <w:sz w:val="21"/>
                <w:szCs w:val="21"/>
                <w:lang w:eastAsia="en-AU"/>
              </w:rPr>
              <w:t>The South Australian work health and safety, public safety and worker relations regulator.</w:t>
            </w:r>
          </w:p>
        </w:tc>
        <w:tc>
          <w:tcPr>
            <w:tcW w:w="4193" w:type="dxa"/>
            <w:tcBorders>
              <w:top w:val="single" w:sz="4" w:space="0" w:color="538135"/>
              <w:bottom w:val="single" w:sz="4" w:space="0" w:color="538135"/>
            </w:tcBorders>
            <w:shd w:val="clear" w:color="auto" w:fill="auto"/>
          </w:tcPr>
          <w:p w14:paraId="47ECACFF" w14:textId="77777777" w:rsidR="003A7022" w:rsidRPr="000154FD" w:rsidRDefault="003A7022" w:rsidP="005B018C">
            <w:pPr>
              <w:pStyle w:val="BodyTextSI"/>
              <w:rPr>
                <w:rStyle w:val="Hyperlink"/>
                <w:rFonts w:cs="Times New Roman"/>
                <w:sz w:val="21"/>
                <w:szCs w:val="21"/>
              </w:rPr>
            </w:pPr>
            <w:hyperlink r:id="rId231" w:history="1">
              <w:r w:rsidRPr="000154FD">
                <w:rPr>
                  <w:rStyle w:val="Hyperlink"/>
                  <w:rFonts w:cs="Times New Roman"/>
                  <w:sz w:val="21"/>
                  <w:szCs w:val="21"/>
                </w:rPr>
                <w:t>http://www.safework.sa.gov.au</w:t>
              </w:r>
            </w:hyperlink>
          </w:p>
        </w:tc>
      </w:tr>
      <w:tr w:rsidR="003A7022" w:rsidRPr="00442F18" w14:paraId="6A0EB615"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16B02EF4" w14:textId="77777777" w:rsidR="003A7022" w:rsidRPr="000154FD" w:rsidRDefault="003A7022" w:rsidP="00C53F8F">
            <w:pPr>
              <w:pStyle w:val="BodyTextSI"/>
              <w:rPr>
                <w:sz w:val="21"/>
                <w:szCs w:val="21"/>
                <w:lang w:eastAsia="en-AU"/>
              </w:rPr>
            </w:pPr>
            <w:r w:rsidRPr="000154FD">
              <w:rPr>
                <w:sz w:val="21"/>
                <w:szCs w:val="21"/>
                <w:lang w:eastAsia="en-AU"/>
              </w:rPr>
              <w:t>Society of Precision Agriculture Australia (SPAA)</w:t>
            </w:r>
          </w:p>
        </w:tc>
        <w:tc>
          <w:tcPr>
            <w:tcW w:w="2431" w:type="dxa"/>
            <w:tcBorders>
              <w:top w:val="single" w:sz="4" w:space="0" w:color="538135"/>
              <w:bottom w:val="single" w:sz="4" w:space="0" w:color="538135"/>
            </w:tcBorders>
            <w:shd w:val="clear" w:color="auto" w:fill="auto"/>
          </w:tcPr>
          <w:p w14:paraId="000615C5" w14:textId="77777777" w:rsidR="003A7022" w:rsidRPr="000154FD" w:rsidRDefault="003A7022" w:rsidP="00C53F8F">
            <w:pPr>
              <w:pStyle w:val="BodyTextSI"/>
              <w:rPr>
                <w:sz w:val="21"/>
                <w:szCs w:val="21"/>
                <w:lang w:eastAsia="en-AU"/>
              </w:rPr>
            </w:pPr>
            <w:r w:rsidRPr="000154FD">
              <w:rPr>
                <w:sz w:val="21"/>
                <w:szCs w:val="21"/>
                <w:lang w:eastAsia="en-AU"/>
              </w:rPr>
              <w:t>SPAA is Australia’s leading independent precision agriculture research, development and extension organisation.</w:t>
            </w:r>
          </w:p>
        </w:tc>
        <w:tc>
          <w:tcPr>
            <w:tcW w:w="4193" w:type="dxa"/>
            <w:tcBorders>
              <w:top w:val="single" w:sz="4" w:space="0" w:color="538135"/>
              <w:bottom w:val="single" w:sz="4" w:space="0" w:color="538135"/>
            </w:tcBorders>
            <w:shd w:val="clear" w:color="auto" w:fill="auto"/>
          </w:tcPr>
          <w:p w14:paraId="047DD2DA" w14:textId="77777777" w:rsidR="003A7022" w:rsidRPr="000154FD" w:rsidRDefault="003A7022" w:rsidP="005B018C">
            <w:pPr>
              <w:pStyle w:val="BodyTextSI"/>
              <w:rPr>
                <w:rStyle w:val="Hyperlink"/>
                <w:rFonts w:cs="Times New Roman"/>
                <w:sz w:val="21"/>
                <w:szCs w:val="21"/>
              </w:rPr>
            </w:pPr>
            <w:hyperlink r:id="rId232" w:history="1">
              <w:r w:rsidRPr="000154FD">
                <w:rPr>
                  <w:rStyle w:val="Hyperlink"/>
                  <w:rFonts w:cs="Times New Roman"/>
                  <w:sz w:val="21"/>
                  <w:szCs w:val="21"/>
                </w:rPr>
                <w:t>https://spaa.com.au</w:t>
              </w:r>
            </w:hyperlink>
          </w:p>
        </w:tc>
      </w:tr>
      <w:tr w:rsidR="003A7022" w:rsidRPr="00442F18" w14:paraId="27A24CA7"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516C36A9" w14:textId="77777777" w:rsidR="003A7022" w:rsidRPr="000154FD" w:rsidRDefault="003A7022" w:rsidP="00C53F8F">
            <w:pPr>
              <w:pStyle w:val="BodyTextSI"/>
              <w:rPr>
                <w:sz w:val="21"/>
                <w:szCs w:val="21"/>
                <w:lang w:eastAsia="en-AU"/>
              </w:rPr>
            </w:pPr>
            <w:r w:rsidRPr="000154FD">
              <w:rPr>
                <w:sz w:val="21"/>
                <w:szCs w:val="21"/>
                <w:lang w:eastAsia="en-AU"/>
              </w:rPr>
              <w:t>Tasmanian Agricultural Productivity Group (TAPG)</w:t>
            </w:r>
          </w:p>
        </w:tc>
        <w:tc>
          <w:tcPr>
            <w:tcW w:w="2431" w:type="dxa"/>
            <w:tcBorders>
              <w:top w:val="single" w:sz="4" w:space="0" w:color="538135"/>
              <w:bottom w:val="single" w:sz="4" w:space="0" w:color="538135"/>
            </w:tcBorders>
            <w:shd w:val="clear" w:color="auto" w:fill="auto"/>
          </w:tcPr>
          <w:p w14:paraId="3F79E2C3" w14:textId="77777777" w:rsidR="003A7022" w:rsidRPr="000154FD" w:rsidRDefault="003A7022" w:rsidP="00C53F8F">
            <w:pPr>
              <w:pStyle w:val="BodyTextSI"/>
              <w:rPr>
                <w:sz w:val="21"/>
                <w:szCs w:val="21"/>
                <w:lang w:eastAsia="en-AU"/>
              </w:rPr>
            </w:pPr>
            <w:r w:rsidRPr="000154FD">
              <w:rPr>
                <w:sz w:val="21"/>
                <w:szCs w:val="21"/>
                <w:lang w:eastAsia="en-AU"/>
              </w:rPr>
              <w:t>TAPG was established in 1989 to provide advocacy around responsible regulation of pesticides in the agricultural sector. TAPG is in a unique position to address issues that are of common concern to primary, secondary and service levels of Tasmanian agriculture.</w:t>
            </w:r>
          </w:p>
        </w:tc>
        <w:tc>
          <w:tcPr>
            <w:tcW w:w="4193" w:type="dxa"/>
            <w:tcBorders>
              <w:top w:val="single" w:sz="4" w:space="0" w:color="538135"/>
              <w:bottom w:val="single" w:sz="4" w:space="0" w:color="538135"/>
            </w:tcBorders>
            <w:shd w:val="clear" w:color="auto" w:fill="auto"/>
          </w:tcPr>
          <w:p w14:paraId="41FD25DC" w14:textId="77777777" w:rsidR="003A7022" w:rsidRPr="000154FD" w:rsidRDefault="003A7022" w:rsidP="005B018C">
            <w:pPr>
              <w:pStyle w:val="BodyTextSI"/>
              <w:rPr>
                <w:rStyle w:val="Hyperlink"/>
                <w:rFonts w:cs="Times New Roman"/>
                <w:sz w:val="21"/>
                <w:szCs w:val="21"/>
              </w:rPr>
            </w:pPr>
            <w:hyperlink r:id="rId233" w:history="1">
              <w:r w:rsidRPr="000154FD">
                <w:rPr>
                  <w:rStyle w:val="Hyperlink"/>
                  <w:rFonts w:cs="Times New Roman"/>
                  <w:sz w:val="21"/>
                  <w:szCs w:val="21"/>
                </w:rPr>
                <w:t>https://tapg.net</w:t>
              </w:r>
            </w:hyperlink>
          </w:p>
        </w:tc>
      </w:tr>
      <w:tr w:rsidR="003A7022" w:rsidRPr="00442F18" w14:paraId="3178519B"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18637372" w14:textId="77777777" w:rsidR="003A7022" w:rsidRPr="000154FD" w:rsidRDefault="003A7022" w:rsidP="00C53F8F">
            <w:pPr>
              <w:pStyle w:val="BodyTextSI"/>
              <w:rPr>
                <w:sz w:val="21"/>
                <w:szCs w:val="21"/>
                <w:lang w:eastAsia="en-AU"/>
              </w:rPr>
            </w:pPr>
            <w:r w:rsidRPr="000154FD">
              <w:rPr>
                <w:sz w:val="21"/>
                <w:szCs w:val="21"/>
                <w:lang w:eastAsia="en-AU"/>
              </w:rPr>
              <w:t>Thomas Elder Institute (TEI)</w:t>
            </w:r>
          </w:p>
        </w:tc>
        <w:tc>
          <w:tcPr>
            <w:tcW w:w="2431" w:type="dxa"/>
            <w:tcBorders>
              <w:top w:val="single" w:sz="4" w:space="0" w:color="538135"/>
              <w:bottom w:val="single" w:sz="4" w:space="0" w:color="538135"/>
            </w:tcBorders>
            <w:shd w:val="clear" w:color="auto" w:fill="auto"/>
          </w:tcPr>
          <w:p w14:paraId="3A50888C" w14:textId="77777777" w:rsidR="003A7022" w:rsidRPr="000154FD" w:rsidRDefault="003A7022" w:rsidP="00C53F8F">
            <w:pPr>
              <w:pStyle w:val="BodyTextSI"/>
              <w:rPr>
                <w:sz w:val="21"/>
                <w:szCs w:val="21"/>
                <w:lang w:eastAsia="en-AU"/>
              </w:rPr>
            </w:pPr>
            <w:r w:rsidRPr="000154FD">
              <w:rPr>
                <w:bCs/>
                <w:sz w:val="21"/>
                <w:szCs w:val="21"/>
                <w:lang w:eastAsia="en-AU"/>
              </w:rPr>
              <w:t>TEI</w:t>
            </w:r>
            <w:r w:rsidRPr="000154FD">
              <w:rPr>
                <w:sz w:val="21"/>
                <w:szCs w:val="21"/>
                <w:lang w:eastAsia="en-AU"/>
              </w:rPr>
              <w:t xml:space="preserve"> is Elders’ research and development arm, comprising of key partnerships with industry bodies and education institutions. TEI aims to drive greater productivity for clients and the industry by bridging disconnect between research findings and practical application on-farm.</w:t>
            </w:r>
          </w:p>
        </w:tc>
        <w:tc>
          <w:tcPr>
            <w:tcW w:w="4193" w:type="dxa"/>
            <w:tcBorders>
              <w:top w:val="single" w:sz="4" w:space="0" w:color="538135"/>
              <w:bottom w:val="single" w:sz="4" w:space="0" w:color="538135"/>
            </w:tcBorders>
            <w:shd w:val="clear" w:color="auto" w:fill="auto"/>
          </w:tcPr>
          <w:p w14:paraId="3E933C2D" w14:textId="77777777" w:rsidR="003A7022" w:rsidRPr="000154FD" w:rsidRDefault="003A7022" w:rsidP="005B018C">
            <w:pPr>
              <w:pStyle w:val="BodyTextSI"/>
              <w:rPr>
                <w:rStyle w:val="Hyperlink"/>
                <w:rFonts w:cs="Times New Roman"/>
                <w:sz w:val="21"/>
                <w:szCs w:val="21"/>
              </w:rPr>
            </w:pPr>
            <w:hyperlink r:id="rId234" w:history="1">
              <w:r w:rsidRPr="000154FD">
                <w:rPr>
                  <w:rStyle w:val="Hyperlink"/>
                  <w:rFonts w:cs="Times New Roman"/>
                  <w:sz w:val="21"/>
                  <w:szCs w:val="21"/>
                </w:rPr>
                <w:t>https://eldersrural.com.au/tech-services/thomas-elder-institute</w:t>
              </w:r>
            </w:hyperlink>
          </w:p>
        </w:tc>
      </w:tr>
      <w:tr w:rsidR="00177DBF" w:rsidRPr="000154FD" w14:paraId="0EF70765" w14:textId="77777777" w:rsidTr="00177DBF">
        <w:trPr>
          <w:trHeight w:val="1471"/>
        </w:trPr>
        <w:tc>
          <w:tcPr>
            <w:tcW w:w="2483" w:type="dxa"/>
            <w:gridSpan w:val="2"/>
            <w:tcBorders>
              <w:top w:val="single" w:sz="4" w:space="0" w:color="538135"/>
              <w:bottom w:val="single" w:sz="4" w:space="0" w:color="538135"/>
            </w:tcBorders>
            <w:shd w:val="clear" w:color="auto" w:fill="auto"/>
          </w:tcPr>
          <w:p w14:paraId="4D2EE74E" w14:textId="77777777" w:rsidR="00177DBF" w:rsidRPr="000154FD" w:rsidRDefault="00177DBF" w:rsidP="00891A0B">
            <w:pPr>
              <w:pStyle w:val="BodyTextSI"/>
              <w:rPr>
                <w:sz w:val="21"/>
                <w:szCs w:val="21"/>
                <w:highlight w:val="yellow"/>
                <w:lang w:eastAsia="en-AU"/>
              </w:rPr>
            </w:pPr>
            <w:r>
              <w:rPr>
                <w:sz w:val="21"/>
                <w:szCs w:val="21"/>
                <w:lang w:eastAsia="en-AU"/>
              </w:rPr>
              <w:lastRenderedPageBreak/>
              <w:t xml:space="preserve">United </w:t>
            </w:r>
            <w:r w:rsidRPr="000154FD">
              <w:rPr>
                <w:sz w:val="21"/>
                <w:szCs w:val="21"/>
                <w:lang w:eastAsia="en-AU"/>
              </w:rPr>
              <w:t xml:space="preserve">Workers </w:t>
            </w:r>
            <w:r>
              <w:rPr>
                <w:sz w:val="21"/>
                <w:szCs w:val="21"/>
                <w:lang w:eastAsia="en-AU"/>
              </w:rPr>
              <w:t xml:space="preserve">Union </w:t>
            </w:r>
            <w:r w:rsidRPr="000154FD">
              <w:rPr>
                <w:sz w:val="21"/>
                <w:szCs w:val="21"/>
                <w:lang w:eastAsia="en-AU"/>
              </w:rPr>
              <w:t>(UW</w:t>
            </w:r>
            <w:r>
              <w:rPr>
                <w:sz w:val="21"/>
                <w:szCs w:val="21"/>
                <w:lang w:eastAsia="en-AU"/>
              </w:rPr>
              <w:t>U</w:t>
            </w:r>
            <w:r w:rsidRPr="000154FD">
              <w:rPr>
                <w:sz w:val="21"/>
                <w:szCs w:val="21"/>
                <w:lang w:eastAsia="en-AU"/>
              </w:rPr>
              <w:t>)</w:t>
            </w:r>
          </w:p>
        </w:tc>
        <w:tc>
          <w:tcPr>
            <w:tcW w:w="2431" w:type="dxa"/>
            <w:tcBorders>
              <w:top w:val="single" w:sz="4" w:space="0" w:color="538135"/>
              <w:bottom w:val="single" w:sz="4" w:space="0" w:color="538135"/>
            </w:tcBorders>
            <w:shd w:val="clear" w:color="auto" w:fill="auto"/>
          </w:tcPr>
          <w:p w14:paraId="1B6C6EE2" w14:textId="77777777" w:rsidR="00177DBF" w:rsidRPr="000154FD" w:rsidRDefault="00177DBF" w:rsidP="00891A0B">
            <w:pPr>
              <w:pStyle w:val="BodyTextSI"/>
              <w:rPr>
                <w:sz w:val="21"/>
                <w:szCs w:val="21"/>
                <w:highlight w:val="yellow"/>
                <w:lang w:eastAsia="en-AU"/>
              </w:rPr>
            </w:pPr>
            <w:r w:rsidRPr="000154FD">
              <w:rPr>
                <w:sz w:val="21"/>
                <w:szCs w:val="21"/>
                <w:lang w:eastAsia="en-AU"/>
              </w:rPr>
              <w:t>The NUW empowers all workers to stand together – casual, permanent, part time or contract – and unite to improve their working lives and build stronger communities that can prioritise people and planet.</w:t>
            </w:r>
          </w:p>
        </w:tc>
        <w:tc>
          <w:tcPr>
            <w:tcW w:w="4193" w:type="dxa"/>
            <w:tcBorders>
              <w:top w:val="single" w:sz="4" w:space="0" w:color="538135"/>
              <w:bottom w:val="single" w:sz="4" w:space="0" w:color="538135"/>
            </w:tcBorders>
            <w:shd w:val="clear" w:color="auto" w:fill="auto"/>
          </w:tcPr>
          <w:p w14:paraId="29E69BE2" w14:textId="77777777" w:rsidR="00177DBF" w:rsidRPr="000154FD" w:rsidRDefault="00177DBF" w:rsidP="00891A0B">
            <w:pPr>
              <w:pStyle w:val="BodyTextSI"/>
              <w:rPr>
                <w:rStyle w:val="Hyperlink"/>
                <w:rFonts w:cs="Times New Roman"/>
                <w:sz w:val="21"/>
                <w:szCs w:val="21"/>
              </w:rPr>
            </w:pPr>
            <w:hyperlink r:id="rId235" w:history="1">
              <w:r w:rsidRPr="00DA7A83">
                <w:rPr>
                  <w:rStyle w:val="Hyperlink"/>
                </w:rPr>
                <w:t>https://unitedworkers.org.au</w:t>
              </w:r>
            </w:hyperlink>
          </w:p>
        </w:tc>
      </w:tr>
      <w:tr w:rsidR="003A7022" w:rsidRPr="00442F18" w14:paraId="273C6E7C"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6FDF772E" w14:textId="77777777" w:rsidR="003A7022" w:rsidRPr="000154FD" w:rsidRDefault="003A7022" w:rsidP="00C53F8F">
            <w:pPr>
              <w:pStyle w:val="BodyTextSI"/>
              <w:rPr>
                <w:sz w:val="21"/>
                <w:szCs w:val="21"/>
                <w:lang w:eastAsia="en-AU"/>
              </w:rPr>
            </w:pPr>
            <w:proofErr w:type="spellStart"/>
            <w:r w:rsidRPr="000154FD">
              <w:rPr>
                <w:sz w:val="21"/>
                <w:szCs w:val="21"/>
                <w:lang w:eastAsia="en-AU"/>
              </w:rPr>
              <w:t>VegetablesWA</w:t>
            </w:r>
            <w:proofErr w:type="spellEnd"/>
          </w:p>
        </w:tc>
        <w:tc>
          <w:tcPr>
            <w:tcW w:w="2431" w:type="dxa"/>
            <w:tcBorders>
              <w:top w:val="single" w:sz="4" w:space="0" w:color="538135"/>
              <w:bottom w:val="single" w:sz="4" w:space="0" w:color="538135"/>
            </w:tcBorders>
            <w:shd w:val="clear" w:color="auto" w:fill="auto"/>
          </w:tcPr>
          <w:p w14:paraId="6AEC11AD" w14:textId="77777777" w:rsidR="003A7022" w:rsidRPr="000154FD" w:rsidRDefault="003A7022" w:rsidP="00C53F8F">
            <w:pPr>
              <w:pStyle w:val="BodyTextSI"/>
              <w:rPr>
                <w:sz w:val="21"/>
                <w:szCs w:val="21"/>
                <w:lang w:eastAsia="en-AU"/>
              </w:rPr>
            </w:pPr>
            <w:proofErr w:type="spellStart"/>
            <w:r w:rsidRPr="000154FD">
              <w:rPr>
                <w:sz w:val="21"/>
                <w:szCs w:val="21"/>
                <w:lang w:eastAsia="en-AU"/>
              </w:rPr>
              <w:t>VegetablesWA</w:t>
            </w:r>
            <w:proofErr w:type="spellEnd"/>
            <w:r w:rsidRPr="000154FD">
              <w:rPr>
                <w:sz w:val="21"/>
                <w:szCs w:val="21"/>
                <w:lang w:eastAsia="en-AU"/>
              </w:rPr>
              <w:t xml:space="preserve"> purpose is to assist vegetable growers, industry and government to maintain a profitable and sustainable vegetable industry.</w:t>
            </w:r>
          </w:p>
        </w:tc>
        <w:tc>
          <w:tcPr>
            <w:tcW w:w="4193" w:type="dxa"/>
            <w:tcBorders>
              <w:top w:val="single" w:sz="4" w:space="0" w:color="538135"/>
              <w:bottom w:val="single" w:sz="4" w:space="0" w:color="538135"/>
            </w:tcBorders>
            <w:shd w:val="clear" w:color="auto" w:fill="auto"/>
          </w:tcPr>
          <w:p w14:paraId="7D6EFE53" w14:textId="77777777" w:rsidR="003A7022" w:rsidRPr="000154FD" w:rsidRDefault="003A7022" w:rsidP="005B018C">
            <w:pPr>
              <w:pStyle w:val="BodyTextSI"/>
              <w:rPr>
                <w:rStyle w:val="Hyperlink"/>
                <w:rFonts w:cs="Times New Roman"/>
                <w:sz w:val="21"/>
                <w:szCs w:val="21"/>
              </w:rPr>
            </w:pPr>
            <w:hyperlink r:id="rId236" w:history="1">
              <w:r w:rsidRPr="000154FD">
                <w:rPr>
                  <w:rStyle w:val="Hyperlink"/>
                  <w:rFonts w:eastAsia="Times New Roman" w:cs="Times New Roman"/>
                  <w:sz w:val="21"/>
                  <w:szCs w:val="21"/>
                  <w:lang w:eastAsia="en-AU"/>
                </w:rPr>
                <w:t>https://www.vegetableswa.com.au</w:t>
              </w:r>
            </w:hyperlink>
          </w:p>
          <w:p w14:paraId="261FA652" w14:textId="77777777" w:rsidR="003A7022" w:rsidRPr="000154FD" w:rsidRDefault="003A7022" w:rsidP="005B018C">
            <w:pPr>
              <w:pStyle w:val="BodyTextSI"/>
              <w:rPr>
                <w:rStyle w:val="Hyperlink"/>
                <w:rFonts w:cs="Times New Roman"/>
                <w:sz w:val="21"/>
                <w:szCs w:val="21"/>
              </w:rPr>
            </w:pPr>
          </w:p>
        </w:tc>
      </w:tr>
      <w:tr w:rsidR="003A7022" w:rsidRPr="00442F18" w14:paraId="00A184A5"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54674497" w14:textId="77777777" w:rsidR="003A7022" w:rsidRPr="000154FD" w:rsidRDefault="003A7022" w:rsidP="00C53F8F">
            <w:pPr>
              <w:pStyle w:val="BodyTextSI"/>
              <w:rPr>
                <w:sz w:val="21"/>
                <w:szCs w:val="21"/>
                <w:highlight w:val="yellow"/>
                <w:lang w:eastAsia="en-AU"/>
              </w:rPr>
            </w:pPr>
            <w:r w:rsidRPr="000154FD">
              <w:rPr>
                <w:sz w:val="21"/>
                <w:szCs w:val="21"/>
                <w:lang w:eastAsia="en-AU"/>
              </w:rPr>
              <w:t>Workplace Health and Safety Queensland (WHSQ)</w:t>
            </w:r>
          </w:p>
        </w:tc>
        <w:tc>
          <w:tcPr>
            <w:tcW w:w="2431" w:type="dxa"/>
            <w:tcBorders>
              <w:top w:val="single" w:sz="4" w:space="0" w:color="538135"/>
              <w:bottom w:val="single" w:sz="4" w:space="0" w:color="538135"/>
            </w:tcBorders>
            <w:shd w:val="clear" w:color="auto" w:fill="auto"/>
          </w:tcPr>
          <w:p w14:paraId="18BF41E1" w14:textId="77777777" w:rsidR="003A7022" w:rsidRPr="000154FD" w:rsidRDefault="003A7022" w:rsidP="00C53F8F">
            <w:pPr>
              <w:pStyle w:val="BodyTextSI"/>
              <w:rPr>
                <w:sz w:val="21"/>
                <w:szCs w:val="21"/>
                <w:highlight w:val="yellow"/>
                <w:lang w:eastAsia="en-AU"/>
              </w:rPr>
            </w:pPr>
            <w:r w:rsidRPr="000154FD">
              <w:rPr>
                <w:sz w:val="21"/>
                <w:szCs w:val="21"/>
                <w:lang w:eastAsia="en-AU"/>
              </w:rPr>
              <w:t>The Queensland work health and safety regulator.</w:t>
            </w:r>
          </w:p>
        </w:tc>
        <w:tc>
          <w:tcPr>
            <w:tcW w:w="4193" w:type="dxa"/>
            <w:tcBorders>
              <w:top w:val="single" w:sz="4" w:space="0" w:color="538135"/>
              <w:bottom w:val="single" w:sz="4" w:space="0" w:color="538135"/>
            </w:tcBorders>
            <w:shd w:val="clear" w:color="auto" w:fill="auto"/>
          </w:tcPr>
          <w:p w14:paraId="7C4F133A" w14:textId="77777777" w:rsidR="003A7022" w:rsidRPr="000154FD" w:rsidRDefault="003A7022" w:rsidP="005B018C">
            <w:pPr>
              <w:pStyle w:val="BodyTextSI"/>
              <w:rPr>
                <w:rStyle w:val="Hyperlink"/>
                <w:rFonts w:cs="Times New Roman"/>
                <w:sz w:val="21"/>
                <w:szCs w:val="21"/>
              </w:rPr>
            </w:pPr>
            <w:hyperlink r:id="rId237" w:history="1">
              <w:r w:rsidRPr="000154FD">
                <w:rPr>
                  <w:rStyle w:val="Hyperlink"/>
                  <w:rFonts w:cs="Times New Roman"/>
                  <w:sz w:val="21"/>
                  <w:szCs w:val="21"/>
                </w:rPr>
                <w:t>http://www.worksafe.qld.gov.au</w:t>
              </w:r>
            </w:hyperlink>
          </w:p>
        </w:tc>
      </w:tr>
      <w:tr w:rsidR="003A7022" w:rsidRPr="00442F18" w14:paraId="20AD7B96"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4F6A690F" w14:textId="77777777" w:rsidR="003A7022" w:rsidRPr="000154FD" w:rsidRDefault="003A7022" w:rsidP="00C53F8F">
            <w:pPr>
              <w:pStyle w:val="BodyTextSI"/>
              <w:rPr>
                <w:sz w:val="21"/>
                <w:szCs w:val="21"/>
                <w:highlight w:val="yellow"/>
                <w:lang w:eastAsia="en-AU"/>
              </w:rPr>
            </w:pPr>
            <w:r w:rsidRPr="000154FD">
              <w:rPr>
                <w:sz w:val="21"/>
                <w:szCs w:val="21"/>
                <w:lang w:eastAsia="en-AU"/>
              </w:rPr>
              <w:t>WorkSafe ACT</w:t>
            </w:r>
          </w:p>
        </w:tc>
        <w:tc>
          <w:tcPr>
            <w:tcW w:w="2431" w:type="dxa"/>
            <w:tcBorders>
              <w:top w:val="single" w:sz="4" w:space="0" w:color="538135"/>
              <w:bottom w:val="single" w:sz="4" w:space="0" w:color="538135"/>
            </w:tcBorders>
            <w:shd w:val="clear" w:color="auto" w:fill="auto"/>
          </w:tcPr>
          <w:p w14:paraId="404D4A5A" w14:textId="77777777" w:rsidR="003A7022" w:rsidRPr="000154FD" w:rsidRDefault="003A7022" w:rsidP="00C53F8F">
            <w:pPr>
              <w:pStyle w:val="BodyTextSI"/>
              <w:rPr>
                <w:sz w:val="21"/>
                <w:szCs w:val="21"/>
                <w:highlight w:val="yellow"/>
                <w:lang w:eastAsia="en-AU"/>
              </w:rPr>
            </w:pPr>
            <w:r w:rsidRPr="000154FD">
              <w:rPr>
                <w:sz w:val="21"/>
                <w:szCs w:val="21"/>
                <w:lang w:eastAsia="en-AU"/>
              </w:rPr>
              <w:t>The Australian Capital Territory’s health and safety and workers’ compensation regulator.</w:t>
            </w:r>
          </w:p>
        </w:tc>
        <w:tc>
          <w:tcPr>
            <w:tcW w:w="4193" w:type="dxa"/>
            <w:tcBorders>
              <w:top w:val="single" w:sz="4" w:space="0" w:color="538135"/>
              <w:bottom w:val="single" w:sz="4" w:space="0" w:color="538135"/>
            </w:tcBorders>
            <w:shd w:val="clear" w:color="auto" w:fill="auto"/>
          </w:tcPr>
          <w:p w14:paraId="702A4532" w14:textId="77777777" w:rsidR="003A7022" w:rsidRPr="000154FD" w:rsidRDefault="003A7022" w:rsidP="005B018C">
            <w:pPr>
              <w:pStyle w:val="BodyTextSI"/>
              <w:rPr>
                <w:rStyle w:val="Hyperlink"/>
                <w:rFonts w:cs="Times New Roman"/>
                <w:sz w:val="21"/>
                <w:szCs w:val="21"/>
              </w:rPr>
            </w:pPr>
            <w:hyperlink r:id="rId238" w:history="1">
              <w:r w:rsidRPr="000154FD">
                <w:rPr>
                  <w:rStyle w:val="Hyperlink"/>
                  <w:rFonts w:cs="Times New Roman"/>
                  <w:sz w:val="21"/>
                  <w:szCs w:val="21"/>
                </w:rPr>
                <w:t>http://www.worksafe.act.gov.au</w:t>
              </w:r>
            </w:hyperlink>
          </w:p>
        </w:tc>
      </w:tr>
      <w:tr w:rsidR="003A7022" w:rsidRPr="00442F18" w14:paraId="3AE3633B"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3A6AFD0A" w14:textId="77777777" w:rsidR="003A7022" w:rsidRPr="000154FD" w:rsidRDefault="003A7022" w:rsidP="00C53F8F">
            <w:pPr>
              <w:pStyle w:val="BodyTextSI"/>
              <w:rPr>
                <w:sz w:val="21"/>
                <w:szCs w:val="21"/>
                <w:highlight w:val="yellow"/>
                <w:lang w:eastAsia="en-AU"/>
              </w:rPr>
            </w:pPr>
            <w:r w:rsidRPr="000154FD">
              <w:rPr>
                <w:sz w:val="21"/>
                <w:szCs w:val="21"/>
                <w:lang w:eastAsia="en-AU"/>
              </w:rPr>
              <w:t>WorkSafe Tasmania</w:t>
            </w:r>
          </w:p>
        </w:tc>
        <w:tc>
          <w:tcPr>
            <w:tcW w:w="2431" w:type="dxa"/>
            <w:tcBorders>
              <w:top w:val="single" w:sz="4" w:space="0" w:color="538135"/>
              <w:bottom w:val="single" w:sz="4" w:space="0" w:color="538135"/>
            </w:tcBorders>
            <w:shd w:val="clear" w:color="auto" w:fill="auto"/>
          </w:tcPr>
          <w:p w14:paraId="357A306A" w14:textId="77777777" w:rsidR="003A7022" w:rsidRPr="000154FD" w:rsidRDefault="003A7022" w:rsidP="00C53F8F">
            <w:pPr>
              <w:pStyle w:val="BodyTextSI"/>
              <w:rPr>
                <w:sz w:val="21"/>
                <w:szCs w:val="21"/>
                <w:highlight w:val="yellow"/>
                <w:lang w:eastAsia="en-AU"/>
              </w:rPr>
            </w:pPr>
            <w:r w:rsidRPr="000154FD">
              <w:rPr>
                <w:sz w:val="21"/>
                <w:szCs w:val="21"/>
                <w:lang w:eastAsia="en-AU"/>
              </w:rPr>
              <w:t>The Tasmanian workplace safety, health and return to work regulator.</w:t>
            </w:r>
          </w:p>
        </w:tc>
        <w:tc>
          <w:tcPr>
            <w:tcW w:w="4193" w:type="dxa"/>
            <w:tcBorders>
              <w:top w:val="single" w:sz="4" w:space="0" w:color="538135"/>
              <w:bottom w:val="single" w:sz="4" w:space="0" w:color="538135"/>
            </w:tcBorders>
            <w:shd w:val="clear" w:color="auto" w:fill="auto"/>
          </w:tcPr>
          <w:p w14:paraId="2BA02CCC" w14:textId="77777777" w:rsidR="003A7022" w:rsidRPr="000154FD" w:rsidRDefault="003A7022" w:rsidP="005B018C">
            <w:pPr>
              <w:pStyle w:val="BodyTextSI"/>
              <w:rPr>
                <w:rStyle w:val="Hyperlink"/>
                <w:rFonts w:cs="Times New Roman"/>
                <w:sz w:val="21"/>
                <w:szCs w:val="21"/>
              </w:rPr>
            </w:pPr>
            <w:hyperlink r:id="rId239" w:history="1">
              <w:r w:rsidRPr="000154FD">
                <w:rPr>
                  <w:rStyle w:val="Hyperlink"/>
                  <w:rFonts w:cs="Times New Roman"/>
                  <w:sz w:val="21"/>
                  <w:szCs w:val="21"/>
                </w:rPr>
                <w:t>http://worksafe.tas.gov.au</w:t>
              </w:r>
            </w:hyperlink>
          </w:p>
        </w:tc>
      </w:tr>
      <w:tr w:rsidR="003A7022" w:rsidRPr="00442F18" w14:paraId="5119F0D6" w14:textId="77777777" w:rsidTr="00177DBF">
        <w:trPr>
          <w:gridBefore w:val="1"/>
          <w:wBefore w:w="91" w:type="dxa"/>
          <w:trHeight w:val="1471"/>
        </w:trPr>
        <w:tc>
          <w:tcPr>
            <w:tcW w:w="2392" w:type="dxa"/>
            <w:tcBorders>
              <w:top w:val="single" w:sz="4" w:space="0" w:color="538135"/>
              <w:bottom w:val="single" w:sz="4" w:space="0" w:color="538135"/>
            </w:tcBorders>
            <w:shd w:val="clear" w:color="auto" w:fill="auto"/>
          </w:tcPr>
          <w:p w14:paraId="40628F19" w14:textId="77777777" w:rsidR="003A7022" w:rsidRPr="000154FD" w:rsidRDefault="003A7022" w:rsidP="00C53F8F">
            <w:pPr>
              <w:pStyle w:val="BodyTextSI"/>
              <w:rPr>
                <w:sz w:val="21"/>
                <w:szCs w:val="21"/>
                <w:highlight w:val="yellow"/>
                <w:lang w:eastAsia="en-AU"/>
              </w:rPr>
            </w:pPr>
            <w:r w:rsidRPr="000154FD">
              <w:rPr>
                <w:sz w:val="21"/>
                <w:szCs w:val="21"/>
                <w:lang w:eastAsia="en-AU"/>
              </w:rPr>
              <w:t>WorkSafe Victoria</w:t>
            </w:r>
          </w:p>
        </w:tc>
        <w:tc>
          <w:tcPr>
            <w:tcW w:w="2431" w:type="dxa"/>
            <w:tcBorders>
              <w:top w:val="single" w:sz="4" w:space="0" w:color="538135"/>
              <w:bottom w:val="single" w:sz="4" w:space="0" w:color="538135"/>
            </w:tcBorders>
            <w:shd w:val="clear" w:color="auto" w:fill="auto"/>
          </w:tcPr>
          <w:p w14:paraId="2018828F" w14:textId="77777777" w:rsidR="003A7022" w:rsidRPr="000154FD" w:rsidRDefault="003A7022" w:rsidP="00C53F8F">
            <w:pPr>
              <w:pStyle w:val="BodyTextSI"/>
              <w:rPr>
                <w:sz w:val="21"/>
                <w:szCs w:val="21"/>
                <w:highlight w:val="yellow"/>
                <w:lang w:eastAsia="en-AU"/>
              </w:rPr>
            </w:pPr>
            <w:r w:rsidRPr="000154FD">
              <w:rPr>
                <w:sz w:val="21"/>
                <w:szCs w:val="21"/>
                <w:lang w:eastAsia="en-AU"/>
              </w:rPr>
              <w:t>The Victorian occupational health and safety regulator.</w:t>
            </w:r>
          </w:p>
        </w:tc>
        <w:tc>
          <w:tcPr>
            <w:tcW w:w="4193" w:type="dxa"/>
            <w:tcBorders>
              <w:top w:val="single" w:sz="4" w:space="0" w:color="538135"/>
              <w:bottom w:val="single" w:sz="4" w:space="0" w:color="538135"/>
            </w:tcBorders>
            <w:shd w:val="clear" w:color="auto" w:fill="auto"/>
          </w:tcPr>
          <w:p w14:paraId="67555E92" w14:textId="77777777" w:rsidR="003A7022" w:rsidRPr="000154FD" w:rsidRDefault="003A7022" w:rsidP="005B018C">
            <w:pPr>
              <w:pStyle w:val="BodyTextSI"/>
              <w:rPr>
                <w:rStyle w:val="Hyperlink"/>
                <w:rFonts w:cs="Times New Roman"/>
                <w:sz w:val="21"/>
                <w:szCs w:val="21"/>
              </w:rPr>
            </w:pPr>
            <w:hyperlink r:id="rId240" w:history="1">
              <w:r w:rsidRPr="000154FD">
                <w:rPr>
                  <w:rStyle w:val="Hyperlink"/>
                  <w:rFonts w:cs="Times New Roman"/>
                  <w:sz w:val="21"/>
                  <w:szCs w:val="21"/>
                </w:rPr>
                <w:t>http://www.worksafe.vic.gov.au</w:t>
              </w:r>
            </w:hyperlink>
          </w:p>
        </w:tc>
      </w:tr>
      <w:tr w:rsidR="003A7022" w:rsidRPr="00442F18" w14:paraId="0706E02A" w14:textId="77777777" w:rsidTr="00177DBF">
        <w:trPr>
          <w:gridBefore w:val="1"/>
          <w:wBefore w:w="91" w:type="dxa"/>
          <w:trHeight w:val="982"/>
        </w:trPr>
        <w:tc>
          <w:tcPr>
            <w:tcW w:w="2392" w:type="dxa"/>
            <w:tcBorders>
              <w:top w:val="single" w:sz="4" w:space="0" w:color="538135"/>
              <w:bottom w:val="single" w:sz="4" w:space="0" w:color="538135"/>
            </w:tcBorders>
            <w:shd w:val="clear" w:color="auto" w:fill="auto"/>
          </w:tcPr>
          <w:p w14:paraId="6B392DDD" w14:textId="77777777" w:rsidR="003A7022" w:rsidRPr="000154FD" w:rsidRDefault="003A7022" w:rsidP="00C53F8F">
            <w:pPr>
              <w:pStyle w:val="BodyTextSI"/>
              <w:rPr>
                <w:sz w:val="21"/>
                <w:szCs w:val="21"/>
                <w:lang w:eastAsia="en-AU"/>
              </w:rPr>
            </w:pPr>
            <w:r w:rsidRPr="000154FD">
              <w:rPr>
                <w:sz w:val="21"/>
                <w:szCs w:val="21"/>
                <w:lang w:eastAsia="en-AU"/>
              </w:rPr>
              <w:t>WorkSafe WA</w:t>
            </w:r>
          </w:p>
        </w:tc>
        <w:tc>
          <w:tcPr>
            <w:tcW w:w="2431" w:type="dxa"/>
            <w:tcBorders>
              <w:top w:val="single" w:sz="4" w:space="0" w:color="538135"/>
              <w:bottom w:val="single" w:sz="4" w:space="0" w:color="538135"/>
            </w:tcBorders>
            <w:shd w:val="clear" w:color="auto" w:fill="auto"/>
          </w:tcPr>
          <w:p w14:paraId="0BA15540" w14:textId="77777777" w:rsidR="003A7022" w:rsidRPr="000154FD" w:rsidRDefault="003A7022" w:rsidP="00C53F8F">
            <w:pPr>
              <w:pStyle w:val="BodyTextSI"/>
              <w:rPr>
                <w:sz w:val="21"/>
                <w:szCs w:val="21"/>
                <w:lang w:eastAsia="en-AU"/>
              </w:rPr>
            </w:pPr>
            <w:r w:rsidRPr="000154FD">
              <w:rPr>
                <w:sz w:val="21"/>
                <w:szCs w:val="21"/>
                <w:lang w:eastAsia="en-AU"/>
              </w:rPr>
              <w:t>The Western Australia occupational safety and health regulator.</w:t>
            </w:r>
          </w:p>
        </w:tc>
        <w:tc>
          <w:tcPr>
            <w:tcW w:w="4193" w:type="dxa"/>
            <w:tcBorders>
              <w:top w:val="single" w:sz="4" w:space="0" w:color="538135"/>
              <w:bottom w:val="single" w:sz="4" w:space="0" w:color="538135"/>
            </w:tcBorders>
            <w:shd w:val="clear" w:color="auto" w:fill="auto"/>
          </w:tcPr>
          <w:p w14:paraId="47502355" w14:textId="77777777" w:rsidR="003A7022" w:rsidRPr="000154FD" w:rsidRDefault="003A7022" w:rsidP="005B018C">
            <w:pPr>
              <w:pStyle w:val="BodyTextSI"/>
              <w:rPr>
                <w:rStyle w:val="Hyperlink"/>
                <w:sz w:val="21"/>
                <w:szCs w:val="21"/>
              </w:rPr>
            </w:pPr>
            <w:hyperlink r:id="rId241" w:history="1">
              <w:r w:rsidRPr="000154FD">
                <w:rPr>
                  <w:rStyle w:val="Hyperlink"/>
                  <w:sz w:val="21"/>
                  <w:szCs w:val="21"/>
                </w:rPr>
                <w:t>https://www.commerce.wa.gov.au/worksafe</w:t>
              </w:r>
            </w:hyperlink>
          </w:p>
          <w:p w14:paraId="68685EB9" w14:textId="77777777" w:rsidR="003A7022" w:rsidRPr="000154FD" w:rsidRDefault="003A7022" w:rsidP="005B018C">
            <w:pPr>
              <w:pStyle w:val="BodyTextSI"/>
              <w:rPr>
                <w:rStyle w:val="Hyperlink"/>
                <w:rFonts w:cs="Times New Roman"/>
                <w:sz w:val="21"/>
                <w:szCs w:val="21"/>
              </w:rPr>
            </w:pPr>
          </w:p>
        </w:tc>
      </w:tr>
    </w:tbl>
    <w:p w14:paraId="2DD24F86" w14:textId="77777777" w:rsidR="003A7022" w:rsidRPr="00442F18" w:rsidRDefault="003A7022" w:rsidP="003A7022">
      <w:pPr>
        <w:pStyle w:val="SIText"/>
      </w:pPr>
    </w:p>
    <w:p w14:paraId="78419E38" w14:textId="77777777" w:rsidR="003A7022" w:rsidRPr="00442F18" w:rsidRDefault="003A7022" w:rsidP="00C53F8F">
      <w:pPr>
        <w:pStyle w:val="Heading4SI"/>
      </w:pPr>
      <w:bookmarkStart w:id="260" w:name="_Toc183509227"/>
      <w:r w:rsidRPr="00442F18">
        <w:lastRenderedPageBreak/>
        <w:t>On Country Management</w:t>
      </w:r>
      <w:bookmarkEnd w:id="260"/>
    </w:p>
    <w:p w14:paraId="085FC2AF" w14:textId="77777777" w:rsidR="003A7022" w:rsidRPr="00442F18" w:rsidRDefault="003A7022" w:rsidP="003A7022">
      <w:pPr>
        <w:pStyle w:val="SIText"/>
      </w:pPr>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1585"/>
        <w:gridCol w:w="3000"/>
        <w:gridCol w:w="4431"/>
      </w:tblGrid>
      <w:tr w:rsidR="00A105BC" w:rsidRPr="00D4127F" w14:paraId="3A1E93F7" w14:textId="77777777" w:rsidTr="00D4127F">
        <w:trPr>
          <w:trHeight w:val="496"/>
          <w:tblHeader/>
        </w:trPr>
        <w:tc>
          <w:tcPr>
            <w:tcW w:w="1591" w:type="dxa"/>
            <w:tcBorders>
              <w:top w:val="single" w:sz="12" w:space="0" w:color="538135"/>
              <w:bottom w:val="single" w:sz="12" w:space="0" w:color="538135"/>
            </w:tcBorders>
            <w:vAlign w:val="center"/>
            <w:hideMark/>
          </w:tcPr>
          <w:p w14:paraId="6528548A" w14:textId="77777777" w:rsidR="00C53F8F" w:rsidRPr="00D4127F" w:rsidRDefault="00C53F8F" w:rsidP="00D4127F">
            <w:pPr>
              <w:pStyle w:val="SITableHeading1"/>
              <w:rPr>
                <w:lang w:eastAsia="en-AU"/>
              </w:rPr>
            </w:pPr>
            <w:r w:rsidRPr="00D4127F">
              <w:rPr>
                <w:lang w:eastAsia="en-AU"/>
              </w:rPr>
              <w:t xml:space="preserve">Organisation </w:t>
            </w:r>
          </w:p>
        </w:tc>
        <w:tc>
          <w:tcPr>
            <w:tcW w:w="3076" w:type="dxa"/>
            <w:tcBorders>
              <w:top w:val="single" w:sz="12" w:space="0" w:color="538135"/>
              <w:bottom w:val="single" w:sz="12" w:space="0" w:color="538135"/>
            </w:tcBorders>
            <w:vAlign w:val="center"/>
            <w:hideMark/>
          </w:tcPr>
          <w:p w14:paraId="57401B55" w14:textId="77777777" w:rsidR="00C53F8F" w:rsidRPr="00D4127F" w:rsidRDefault="00C53F8F" w:rsidP="00D4127F">
            <w:pPr>
              <w:pStyle w:val="SITableHeading1"/>
              <w:rPr>
                <w:lang w:eastAsia="en-AU"/>
              </w:rPr>
            </w:pPr>
            <w:r w:rsidRPr="00D4127F">
              <w:rPr>
                <w:lang w:eastAsia="en-AU"/>
              </w:rPr>
              <w:t xml:space="preserve">Detail </w:t>
            </w:r>
          </w:p>
        </w:tc>
        <w:tc>
          <w:tcPr>
            <w:tcW w:w="4349" w:type="dxa"/>
            <w:tcBorders>
              <w:top w:val="single" w:sz="12" w:space="0" w:color="538135"/>
              <w:bottom w:val="single" w:sz="12" w:space="0" w:color="538135"/>
            </w:tcBorders>
            <w:vAlign w:val="center"/>
            <w:hideMark/>
          </w:tcPr>
          <w:p w14:paraId="5165669E" w14:textId="77777777" w:rsidR="00C53F8F" w:rsidRPr="00D4127F" w:rsidRDefault="00C53F8F" w:rsidP="00D4127F">
            <w:pPr>
              <w:pStyle w:val="SITableHeading1"/>
              <w:rPr>
                <w:lang w:eastAsia="en-AU"/>
              </w:rPr>
            </w:pPr>
            <w:r w:rsidRPr="00D4127F">
              <w:rPr>
                <w:lang w:eastAsia="en-AU"/>
              </w:rPr>
              <w:t xml:space="preserve">Contact </w:t>
            </w:r>
          </w:p>
        </w:tc>
      </w:tr>
      <w:tr w:rsidR="000154FD" w:rsidRPr="00D4127F" w14:paraId="0941862E" w14:textId="77777777" w:rsidTr="00D4127F">
        <w:tblPrEx>
          <w:tblCellMar>
            <w:top w:w="0" w:type="dxa"/>
            <w:left w:w="108" w:type="dxa"/>
            <w:right w:w="108" w:type="dxa"/>
          </w:tblCellMar>
        </w:tblPrEx>
        <w:trPr>
          <w:trHeight w:val="1134"/>
        </w:trPr>
        <w:tc>
          <w:tcPr>
            <w:tcW w:w="1591" w:type="dxa"/>
            <w:tcBorders>
              <w:top w:val="single" w:sz="12" w:space="0" w:color="538135"/>
            </w:tcBorders>
            <w:shd w:val="clear" w:color="auto" w:fill="auto"/>
          </w:tcPr>
          <w:p w14:paraId="5CBC5C42" w14:textId="77777777" w:rsidR="003A7022" w:rsidRPr="00D4127F" w:rsidRDefault="003A7022" w:rsidP="000154FD">
            <w:pPr>
              <w:pStyle w:val="BodyTextSI"/>
              <w:rPr>
                <w:sz w:val="21"/>
                <w:szCs w:val="21"/>
              </w:rPr>
            </w:pPr>
            <w:r w:rsidRPr="00D4127F">
              <w:rPr>
                <w:sz w:val="21"/>
                <w:szCs w:val="21"/>
              </w:rPr>
              <w:t>Central Land Council</w:t>
            </w:r>
          </w:p>
        </w:tc>
        <w:tc>
          <w:tcPr>
            <w:tcW w:w="3076" w:type="dxa"/>
            <w:tcBorders>
              <w:top w:val="single" w:sz="12" w:space="0" w:color="538135"/>
            </w:tcBorders>
            <w:shd w:val="clear" w:color="auto" w:fill="auto"/>
          </w:tcPr>
          <w:p w14:paraId="412C4205" w14:textId="77777777" w:rsidR="003A7022" w:rsidRPr="00D4127F" w:rsidRDefault="003A7022" w:rsidP="000154FD">
            <w:pPr>
              <w:pStyle w:val="BodyTextSI"/>
              <w:rPr>
                <w:sz w:val="21"/>
                <w:szCs w:val="21"/>
              </w:rPr>
            </w:pPr>
            <w:r w:rsidRPr="00D4127F">
              <w:rPr>
                <w:sz w:val="21"/>
                <w:szCs w:val="21"/>
              </w:rPr>
              <w:t>A council of 90 Aboriginal women and men elected by their communities in Central Australia to represent them</w:t>
            </w:r>
          </w:p>
        </w:tc>
        <w:tc>
          <w:tcPr>
            <w:tcW w:w="4349" w:type="dxa"/>
            <w:tcBorders>
              <w:top w:val="single" w:sz="12" w:space="0" w:color="538135"/>
            </w:tcBorders>
            <w:shd w:val="clear" w:color="auto" w:fill="auto"/>
          </w:tcPr>
          <w:p w14:paraId="59ED7ED3" w14:textId="77777777" w:rsidR="003A7022" w:rsidRPr="00D4127F" w:rsidRDefault="003A7022" w:rsidP="000154FD">
            <w:pPr>
              <w:pStyle w:val="BodyTextSI"/>
              <w:rPr>
                <w:rStyle w:val="Hyperlink"/>
                <w:sz w:val="21"/>
                <w:szCs w:val="21"/>
              </w:rPr>
            </w:pPr>
            <w:hyperlink r:id="rId242" w:history="1">
              <w:r w:rsidRPr="00D4127F">
                <w:rPr>
                  <w:rStyle w:val="Hyperlink"/>
                  <w:sz w:val="21"/>
                  <w:szCs w:val="21"/>
                </w:rPr>
                <w:t>https://www.clc.org.au/</w:t>
              </w:r>
            </w:hyperlink>
          </w:p>
          <w:p w14:paraId="072749A9" w14:textId="77777777" w:rsidR="003A7022" w:rsidRPr="00D4127F" w:rsidRDefault="003A7022" w:rsidP="000154FD">
            <w:pPr>
              <w:pStyle w:val="BodyTextSI"/>
              <w:rPr>
                <w:rStyle w:val="Hyperlink"/>
                <w:sz w:val="21"/>
                <w:szCs w:val="21"/>
              </w:rPr>
            </w:pPr>
          </w:p>
        </w:tc>
      </w:tr>
      <w:tr w:rsidR="000154FD" w:rsidRPr="00D4127F" w14:paraId="43F859A4" w14:textId="77777777" w:rsidTr="00D4127F">
        <w:tblPrEx>
          <w:tblCellMar>
            <w:top w:w="0" w:type="dxa"/>
            <w:left w:w="108" w:type="dxa"/>
            <w:right w:w="108" w:type="dxa"/>
          </w:tblCellMar>
        </w:tblPrEx>
        <w:trPr>
          <w:trHeight w:val="1134"/>
        </w:trPr>
        <w:tc>
          <w:tcPr>
            <w:tcW w:w="1591" w:type="dxa"/>
            <w:shd w:val="clear" w:color="auto" w:fill="auto"/>
          </w:tcPr>
          <w:p w14:paraId="31C54583" w14:textId="77777777" w:rsidR="003A7022" w:rsidRPr="00D4127F" w:rsidRDefault="003A7022" w:rsidP="000154FD">
            <w:pPr>
              <w:pStyle w:val="BodyTextSI"/>
              <w:rPr>
                <w:sz w:val="21"/>
                <w:szCs w:val="21"/>
              </w:rPr>
            </w:pPr>
            <w:proofErr w:type="spellStart"/>
            <w:r w:rsidRPr="00D4127F">
              <w:rPr>
                <w:sz w:val="21"/>
                <w:szCs w:val="21"/>
              </w:rPr>
              <w:t>Centrefarm</w:t>
            </w:r>
            <w:proofErr w:type="spellEnd"/>
            <w:r w:rsidRPr="00D4127F">
              <w:rPr>
                <w:sz w:val="21"/>
                <w:szCs w:val="21"/>
              </w:rPr>
              <w:t xml:space="preserve"> Aboriginal Horticulture</w:t>
            </w:r>
          </w:p>
        </w:tc>
        <w:tc>
          <w:tcPr>
            <w:tcW w:w="3076" w:type="dxa"/>
            <w:shd w:val="clear" w:color="auto" w:fill="auto"/>
          </w:tcPr>
          <w:p w14:paraId="78089245" w14:textId="77777777" w:rsidR="003A7022" w:rsidRPr="00D4127F" w:rsidRDefault="003A7022" w:rsidP="000154FD">
            <w:pPr>
              <w:pStyle w:val="BodyTextSI"/>
              <w:rPr>
                <w:sz w:val="21"/>
                <w:szCs w:val="21"/>
              </w:rPr>
            </w:pPr>
            <w:proofErr w:type="spellStart"/>
            <w:r w:rsidRPr="00D4127F">
              <w:rPr>
                <w:sz w:val="21"/>
                <w:szCs w:val="21"/>
              </w:rPr>
              <w:t>Centrefarm</w:t>
            </w:r>
            <w:proofErr w:type="spellEnd"/>
            <w:r w:rsidRPr="00D4127F">
              <w:rPr>
                <w:sz w:val="21"/>
                <w:szCs w:val="21"/>
              </w:rPr>
              <w:t xml:space="preserve"> is a company established to provide benefit to Aboriginal Landowners in the NT through driving the commercial and sustainable development of their lands.</w:t>
            </w:r>
          </w:p>
        </w:tc>
        <w:tc>
          <w:tcPr>
            <w:tcW w:w="4349" w:type="dxa"/>
            <w:shd w:val="clear" w:color="auto" w:fill="auto"/>
          </w:tcPr>
          <w:p w14:paraId="7BE05F8B" w14:textId="77777777" w:rsidR="003A7022" w:rsidRPr="00D4127F" w:rsidRDefault="003A7022" w:rsidP="000154FD">
            <w:pPr>
              <w:pStyle w:val="BodyTextSI"/>
              <w:rPr>
                <w:rStyle w:val="Hyperlink"/>
                <w:sz w:val="21"/>
                <w:szCs w:val="21"/>
              </w:rPr>
            </w:pPr>
            <w:hyperlink r:id="rId243" w:history="1">
              <w:r w:rsidRPr="00D4127F">
                <w:rPr>
                  <w:rStyle w:val="Hyperlink"/>
                  <w:sz w:val="21"/>
                  <w:szCs w:val="21"/>
                </w:rPr>
                <w:t>https://centrefarm.com/</w:t>
              </w:r>
            </w:hyperlink>
          </w:p>
          <w:p w14:paraId="69BE48B6" w14:textId="77777777" w:rsidR="003A7022" w:rsidRPr="00D4127F" w:rsidRDefault="003A7022" w:rsidP="000154FD">
            <w:pPr>
              <w:pStyle w:val="BodyTextSI"/>
              <w:rPr>
                <w:rStyle w:val="Hyperlink"/>
                <w:sz w:val="21"/>
                <w:szCs w:val="21"/>
              </w:rPr>
            </w:pPr>
          </w:p>
        </w:tc>
      </w:tr>
      <w:tr w:rsidR="000154FD" w:rsidRPr="00D4127F" w14:paraId="10612BCE" w14:textId="77777777" w:rsidTr="00D4127F">
        <w:tblPrEx>
          <w:tblCellMar>
            <w:top w:w="0" w:type="dxa"/>
            <w:left w:w="108" w:type="dxa"/>
            <w:right w:w="108" w:type="dxa"/>
          </w:tblCellMar>
        </w:tblPrEx>
        <w:trPr>
          <w:trHeight w:val="1134"/>
        </w:trPr>
        <w:tc>
          <w:tcPr>
            <w:tcW w:w="1591" w:type="dxa"/>
            <w:shd w:val="clear" w:color="auto" w:fill="auto"/>
          </w:tcPr>
          <w:p w14:paraId="2993B528" w14:textId="77777777" w:rsidR="003A7022" w:rsidRPr="00D4127F" w:rsidRDefault="003A7022" w:rsidP="000154FD">
            <w:pPr>
              <w:pStyle w:val="BodyTextSI"/>
              <w:rPr>
                <w:sz w:val="21"/>
                <w:szCs w:val="21"/>
              </w:rPr>
            </w:pPr>
            <w:r w:rsidRPr="00D4127F">
              <w:rPr>
                <w:sz w:val="21"/>
                <w:szCs w:val="21"/>
              </w:rPr>
              <w:t>Country Needs People</w:t>
            </w:r>
          </w:p>
        </w:tc>
        <w:tc>
          <w:tcPr>
            <w:tcW w:w="3076" w:type="dxa"/>
            <w:shd w:val="clear" w:color="auto" w:fill="auto"/>
          </w:tcPr>
          <w:p w14:paraId="22998B70" w14:textId="77777777" w:rsidR="003A7022" w:rsidRPr="00D4127F" w:rsidRDefault="003A7022" w:rsidP="000154FD">
            <w:pPr>
              <w:pStyle w:val="BodyTextSI"/>
              <w:rPr>
                <w:sz w:val="21"/>
                <w:szCs w:val="21"/>
              </w:rPr>
            </w:pPr>
            <w:r w:rsidRPr="00D4127F">
              <w:rPr>
                <w:sz w:val="21"/>
                <w:szCs w:val="21"/>
              </w:rPr>
              <w:t>Country Needs People is an alliance of over 41 Aboriginal and Torres Strait Islander land and sea management organisations</w:t>
            </w:r>
          </w:p>
        </w:tc>
        <w:tc>
          <w:tcPr>
            <w:tcW w:w="4349" w:type="dxa"/>
            <w:shd w:val="clear" w:color="auto" w:fill="auto"/>
          </w:tcPr>
          <w:p w14:paraId="7786FB3C" w14:textId="77777777" w:rsidR="003A7022" w:rsidRPr="00D4127F" w:rsidRDefault="003A7022" w:rsidP="000154FD">
            <w:pPr>
              <w:pStyle w:val="BodyTextSI"/>
              <w:rPr>
                <w:rStyle w:val="Hyperlink"/>
                <w:sz w:val="21"/>
                <w:szCs w:val="21"/>
              </w:rPr>
            </w:pPr>
            <w:hyperlink r:id="rId244" w:history="1">
              <w:r w:rsidRPr="00D4127F">
                <w:rPr>
                  <w:rStyle w:val="Hyperlink"/>
                  <w:sz w:val="21"/>
                  <w:szCs w:val="21"/>
                </w:rPr>
                <w:t>https://www.countryneedspeople.org.au/</w:t>
              </w:r>
            </w:hyperlink>
            <w:r w:rsidRPr="00D4127F">
              <w:rPr>
                <w:rStyle w:val="Hyperlink"/>
                <w:sz w:val="21"/>
                <w:szCs w:val="21"/>
              </w:rPr>
              <w:t xml:space="preserve"> </w:t>
            </w:r>
          </w:p>
        </w:tc>
      </w:tr>
      <w:tr w:rsidR="000154FD" w:rsidRPr="00D4127F" w14:paraId="57281AA7" w14:textId="77777777" w:rsidTr="00D4127F">
        <w:tblPrEx>
          <w:tblCellMar>
            <w:top w:w="0" w:type="dxa"/>
            <w:left w:w="108" w:type="dxa"/>
            <w:right w:w="108" w:type="dxa"/>
          </w:tblCellMar>
        </w:tblPrEx>
        <w:trPr>
          <w:trHeight w:val="1134"/>
        </w:trPr>
        <w:tc>
          <w:tcPr>
            <w:tcW w:w="1591" w:type="dxa"/>
            <w:shd w:val="clear" w:color="auto" w:fill="auto"/>
          </w:tcPr>
          <w:p w14:paraId="7ADA2CD0" w14:textId="77777777" w:rsidR="003A7022" w:rsidRPr="00D4127F" w:rsidRDefault="003A7022" w:rsidP="000154FD">
            <w:pPr>
              <w:pStyle w:val="BodyTextSI"/>
              <w:rPr>
                <w:sz w:val="21"/>
                <w:szCs w:val="21"/>
              </w:rPr>
            </w:pPr>
            <w:proofErr w:type="spellStart"/>
            <w:r w:rsidRPr="00D4127F">
              <w:rPr>
                <w:sz w:val="21"/>
                <w:szCs w:val="21"/>
              </w:rPr>
              <w:t>Kanyirninpa</w:t>
            </w:r>
            <w:proofErr w:type="spellEnd"/>
            <w:r w:rsidRPr="00D4127F">
              <w:rPr>
                <w:sz w:val="21"/>
                <w:szCs w:val="21"/>
              </w:rPr>
              <w:t xml:space="preserve"> </w:t>
            </w:r>
            <w:proofErr w:type="spellStart"/>
            <w:r w:rsidRPr="00D4127F">
              <w:rPr>
                <w:sz w:val="21"/>
                <w:szCs w:val="21"/>
              </w:rPr>
              <w:t>Jukurrpa</w:t>
            </w:r>
            <w:proofErr w:type="spellEnd"/>
          </w:p>
        </w:tc>
        <w:tc>
          <w:tcPr>
            <w:tcW w:w="3076" w:type="dxa"/>
            <w:shd w:val="clear" w:color="auto" w:fill="auto"/>
          </w:tcPr>
          <w:p w14:paraId="1EF6237F" w14:textId="77777777" w:rsidR="003A7022" w:rsidRPr="00D4127F" w:rsidRDefault="003A7022" w:rsidP="000154FD">
            <w:pPr>
              <w:pStyle w:val="BodyTextSI"/>
              <w:rPr>
                <w:sz w:val="21"/>
                <w:szCs w:val="21"/>
              </w:rPr>
            </w:pPr>
            <w:proofErr w:type="spellStart"/>
            <w:r w:rsidRPr="00D4127F">
              <w:rPr>
                <w:sz w:val="21"/>
                <w:szCs w:val="21"/>
              </w:rPr>
              <w:t>Kanyirninpa</w:t>
            </w:r>
            <w:proofErr w:type="spellEnd"/>
            <w:r w:rsidRPr="00D4127F">
              <w:rPr>
                <w:sz w:val="21"/>
                <w:szCs w:val="21"/>
              </w:rPr>
              <w:t xml:space="preserve"> </w:t>
            </w:r>
            <w:proofErr w:type="spellStart"/>
            <w:r w:rsidRPr="00D4127F">
              <w:rPr>
                <w:sz w:val="21"/>
                <w:szCs w:val="21"/>
              </w:rPr>
              <w:t>Jukurrpa</w:t>
            </w:r>
            <w:proofErr w:type="spellEnd"/>
            <w:r w:rsidRPr="00D4127F">
              <w:rPr>
                <w:sz w:val="21"/>
                <w:szCs w:val="21"/>
              </w:rPr>
              <w:t xml:space="preserve"> (KJ) is a Martu organisation that was established in 2005 to work with Martu to build strong, sustainable communities.</w:t>
            </w:r>
          </w:p>
        </w:tc>
        <w:tc>
          <w:tcPr>
            <w:tcW w:w="4349" w:type="dxa"/>
            <w:shd w:val="clear" w:color="auto" w:fill="auto"/>
          </w:tcPr>
          <w:p w14:paraId="63BC8365" w14:textId="77777777" w:rsidR="003A7022" w:rsidRPr="00D4127F" w:rsidRDefault="003A7022" w:rsidP="000154FD">
            <w:pPr>
              <w:pStyle w:val="BodyTextSI"/>
              <w:rPr>
                <w:rStyle w:val="Hyperlink"/>
                <w:sz w:val="21"/>
                <w:szCs w:val="21"/>
              </w:rPr>
            </w:pPr>
            <w:hyperlink r:id="rId245" w:history="1">
              <w:r w:rsidRPr="00D4127F">
                <w:rPr>
                  <w:rStyle w:val="Hyperlink"/>
                  <w:sz w:val="21"/>
                  <w:szCs w:val="21"/>
                </w:rPr>
                <w:t>https://www.kj.org.au/</w:t>
              </w:r>
            </w:hyperlink>
          </w:p>
          <w:p w14:paraId="5209A5BD" w14:textId="77777777" w:rsidR="003A7022" w:rsidRPr="00D4127F" w:rsidRDefault="003A7022" w:rsidP="000154FD">
            <w:pPr>
              <w:pStyle w:val="BodyTextSI"/>
              <w:rPr>
                <w:rStyle w:val="Hyperlink"/>
                <w:sz w:val="21"/>
                <w:szCs w:val="21"/>
              </w:rPr>
            </w:pPr>
          </w:p>
        </w:tc>
      </w:tr>
      <w:tr w:rsidR="000154FD" w:rsidRPr="00D4127F" w14:paraId="50FB560F" w14:textId="77777777" w:rsidTr="00D4127F">
        <w:tblPrEx>
          <w:tblCellMar>
            <w:top w:w="0" w:type="dxa"/>
            <w:left w:w="108" w:type="dxa"/>
            <w:right w:w="108" w:type="dxa"/>
          </w:tblCellMar>
        </w:tblPrEx>
        <w:trPr>
          <w:trHeight w:val="1134"/>
        </w:trPr>
        <w:tc>
          <w:tcPr>
            <w:tcW w:w="1591" w:type="dxa"/>
            <w:shd w:val="clear" w:color="auto" w:fill="auto"/>
          </w:tcPr>
          <w:p w14:paraId="38934E16" w14:textId="1C732282" w:rsidR="003A7022" w:rsidRPr="00D4127F" w:rsidRDefault="003A7022" w:rsidP="000154FD">
            <w:pPr>
              <w:pStyle w:val="BodyTextSI"/>
              <w:rPr>
                <w:sz w:val="21"/>
                <w:szCs w:val="21"/>
              </w:rPr>
            </w:pPr>
            <w:r w:rsidRPr="00D4127F">
              <w:rPr>
                <w:sz w:val="21"/>
                <w:szCs w:val="21"/>
              </w:rPr>
              <w:t xml:space="preserve">Indigenous </w:t>
            </w:r>
            <w:r w:rsidR="002A6B3F">
              <w:rPr>
                <w:sz w:val="21"/>
                <w:szCs w:val="21"/>
              </w:rPr>
              <w:t>Land and Sea Corporation</w:t>
            </w:r>
          </w:p>
        </w:tc>
        <w:tc>
          <w:tcPr>
            <w:tcW w:w="3076" w:type="dxa"/>
            <w:shd w:val="clear" w:color="auto" w:fill="auto"/>
          </w:tcPr>
          <w:p w14:paraId="06277E88" w14:textId="267B5A46" w:rsidR="003A7022" w:rsidRPr="00D4127F" w:rsidRDefault="00677664" w:rsidP="000154FD">
            <w:pPr>
              <w:pStyle w:val="BodyTextSI"/>
              <w:rPr>
                <w:sz w:val="21"/>
                <w:szCs w:val="21"/>
              </w:rPr>
            </w:pPr>
            <w:r w:rsidRPr="00677664">
              <w:rPr>
                <w:sz w:val="21"/>
                <w:szCs w:val="21"/>
              </w:rPr>
              <w:t>The Indigenous Land and Sea Corporation (ILSC) is a corporate Commonwealth entity established under the </w:t>
            </w:r>
            <w:hyperlink r:id="rId246" w:history="1">
              <w:r w:rsidRPr="00677664">
                <w:rPr>
                  <w:rStyle w:val="Hyperlink"/>
                  <w:i/>
                  <w:iCs/>
                  <w:sz w:val="21"/>
                  <w:szCs w:val="21"/>
                </w:rPr>
                <w:t>Aboriginal and Torres Strait Islander Act 2005</w:t>
              </w:r>
            </w:hyperlink>
            <w:r w:rsidRPr="00677664">
              <w:rPr>
                <w:i/>
                <w:iCs/>
                <w:sz w:val="21"/>
                <w:szCs w:val="21"/>
              </w:rPr>
              <w:t> (ATSI Act).</w:t>
            </w:r>
          </w:p>
        </w:tc>
        <w:tc>
          <w:tcPr>
            <w:tcW w:w="4349" w:type="dxa"/>
            <w:shd w:val="clear" w:color="auto" w:fill="auto"/>
          </w:tcPr>
          <w:p w14:paraId="6012EC2D" w14:textId="71B90CB9" w:rsidR="003A7022" w:rsidRPr="00D4127F" w:rsidRDefault="002A6B3F" w:rsidP="002A6B3F">
            <w:pPr>
              <w:pStyle w:val="BodyTextSI"/>
              <w:rPr>
                <w:rStyle w:val="Hyperlink"/>
                <w:sz w:val="21"/>
                <w:szCs w:val="21"/>
              </w:rPr>
            </w:pPr>
            <w:hyperlink r:id="rId247" w:history="1">
              <w:r w:rsidRPr="002A6B3F">
                <w:rPr>
                  <w:rStyle w:val="Hyperlink"/>
                </w:rPr>
                <w:t>Ilsc.gov.au</w:t>
              </w:r>
            </w:hyperlink>
          </w:p>
        </w:tc>
      </w:tr>
      <w:tr w:rsidR="000154FD" w:rsidRPr="00D4127F" w14:paraId="627B8DF9" w14:textId="77777777" w:rsidTr="00D4127F">
        <w:tblPrEx>
          <w:tblCellMar>
            <w:top w:w="0" w:type="dxa"/>
            <w:left w:w="108" w:type="dxa"/>
            <w:right w:w="108" w:type="dxa"/>
          </w:tblCellMar>
        </w:tblPrEx>
        <w:trPr>
          <w:trHeight w:val="1134"/>
        </w:trPr>
        <w:tc>
          <w:tcPr>
            <w:tcW w:w="1591" w:type="dxa"/>
            <w:shd w:val="clear" w:color="auto" w:fill="auto"/>
          </w:tcPr>
          <w:p w14:paraId="552163E0" w14:textId="77777777" w:rsidR="003A7022" w:rsidRPr="00D4127F" w:rsidRDefault="003A7022" w:rsidP="000154FD">
            <w:pPr>
              <w:pStyle w:val="BodyTextSI"/>
              <w:rPr>
                <w:sz w:val="21"/>
                <w:szCs w:val="21"/>
              </w:rPr>
            </w:pPr>
            <w:r w:rsidRPr="00D4127F">
              <w:rPr>
                <w:sz w:val="21"/>
                <w:szCs w:val="21"/>
              </w:rPr>
              <w:t>Indigenous Land and Sea Corporation ILSC</w:t>
            </w:r>
          </w:p>
        </w:tc>
        <w:tc>
          <w:tcPr>
            <w:tcW w:w="3076" w:type="dxa"/>
            <w:shd w:val="clear" w:color="auto" w:fill="auto"/>
          </w:tcPr>
          <w:p w14:paraId="7D016DD3" w14:textId="77777777" w:rsidR="003A7022" w:rsidRPr="00D4127F" w:rsidRDefault="003A7022" w:rsidP="000154FD">
            <w:pPr>
              <w:pStyle w:val="BodyTextSI"/>
              <w:rPr>
                <w:sz w:val="21"/>
                <w:szCs w:val="21"/>
              </w:rPr>
            </w:pPr>
            <w:r w:rsidRPr="00D4127F">
              <w:rPr>
                <w:sz w:val="21"/>
                <w:szCs w:val="21"/>
              </w:rPr>
              <w:t>The ILSC aims to support Aboriginal and Torres Strait Islander people to enjoy the rightful entitlements, opportunities and benefits that the return of country and its management brings.</w:t>
            </w:r>
          </w:p>
        </w:tc>
        <w:tc>
          <w:tcPr>
            <w:tcW w:w="4349" w:type="dxa"/>
            <w:shd w:val="clear" w:color="auto" w:fill="auto"/>
          </w:tcPr>
          <w:p w14:paraId="3ADF359C" w14:textId="77777777" w:rsidR="003A7022" w:rsidRPr="00D4127F" w:rsidRDefault="003A7022" w:rsidP="000154FD">
            <w:pPr>
              <w:pStyle w:val="BodyTextSI"/>
              <w:rPr>
                <w:rStyle w:val="Hyperlink"/>
                <w:sz w:val="21"/>
                <w:szCs w:val="21"/>
              </w:rPr>
            </w:pPr>
            <w:hyperlink r:id="rId248" w:history="1">
              <w:r w:rsidRPr="00D4127F">
                <w:rPr>
                  <w:rStyle w:val="Hyperlink"/>
                  <w:sz w:val="21"/>
                  <w:szCs w:val="21"/>
                </w:rPr>
                <w:t>https://www.ilsc.gov.au/</w:t>
              </w:r>
            </w:hyperlink>
          </w:p>
          <w:p w14:paraId="20186230" w14:textId="77777777" w:rsidR="003A7022" w:rsidRPr="00D4127F" w:rsidRDefault="003A7022" w:rsidP="000154FD">
            <w:pPr>
              <w:pStyle w:val="BodyTextSI"/>
              <w:rPr>
                <w:rStyle w:val="Hyperlink"/>
                <w:sz w:val="21"/>
                <w:szCs w:val="21"/>
              </w:rPr>
            </w:pPr>
          </w:p>
        </w:tc>
      </w:tr>
      <w:tr w:rsidR="000154FD" w:rsidRPr="00D4127F" w14:paraId="403AD3D5" w14:textId="77777777" w:rsidTr="00D4127F">
        <w:tblPrEx>
          <w:tblCellMar>
            <w:top w:w="0" w:type="dxa"/>
            <w:left w:w="108" w:type="dxa"/>
            <w:right w:w="108" w:type="dxa"/>
          </w:tblCellMar>
        </w:tblPrEx>
        <w:trPr>
          <w:trHeight w:val="1134"/>
        </w:trPr>
        <w:tc>
          <w:tcPr>
            <w:tcW w:w="1591" w:type="dxa"/>
            <w:shd w:val="clear" w:color="auto" w:fill="auto"/>
          </w:tcPr>
          <w:p w14:paraId="39026EB0" w14:textId="77777777" w:rsidR="003A7022" w:rsidRPr="00D4127F" w:rsidRDefault="003A7022" w:rsidP="000154FD">
            <w:pPr>
              <w:pStyle w:val="BodyTextSI"/>
              <w:rPr>
                <w:sz w:val="21"/>
                <w:szCs w:val="21"/>
              </w:rPr>
            </w:pPr>
            <w:r w:rsidRPr="00D4127F">
              <w:rPr>
                <w:sz w:val="21"/>
                <w:szCs w:val="21"/>
              </w:rPr>
              <w:t>New South Wales Aboriginal Land Council</w:t>
            </w:r>
          </w:p>
        </w:tc>
        <w:tc>
          <w:tcPr>
            <w:tcW w:w="3076" w:type="dxa"/>
            <w:shd w:val="clear" w:color="auto" w:fill="auto"/>
          </w:tcPr>
          <w:p w14:paraId="2D5D18A0" w14:textId="77777777" w:rsidR="003A7022" w:rsidRPr="00D4127F" w:rsidRDefault="003A7022" w:rsidP="000154FD">
            <w:pPr>
              <w:pStyle w:val="BodyTextSI"/>
              <w:rPr>
                <w:sz w:val="21"/>
                <w:szCs w:val="21"/>
              </w:rPr>
            </w:pPr>
            <w:r w:rsidRPr="00D4127F">
              <w:rPr>
                <w:sz w:val="21"/>
                <w:szCs w:val="21"/>
              </w:rPr>
              <w:t>The peak representative body in Aboriginal Affairs, it aims to protect the interests and further the aspirations of its members and the broader Aboriginal community.</w:t>
            </w:r>
          </w:p>
        </w:tc>
        <w:tc>
          <w:tcPr>
            <w:tcW w:w="4349" w:type="dxa"/>
            <w:shd w:val="clear" w:color="auto" w:fill="auto"/>
          </w:tcPr>
          <w:p w14:paraId="67867EED" w14:textId="77777777" w:rsidR="003A7022" w:rsidRPr="00D4127F" w:rsidRDefault="003A7022" w:rsidP="000154FD">
            <w:pPr>
              <w:pStyle w:val="BodyTextSI"/>
              <w:rPr>
                <w:rStyle w:val="Hyperlink"/>
                <w:sz w:val="21"/>
                <w:szCs w:val="21"/>
              </w:rPr>
            </w:pPr>
            <w:hyperlink r:id="rId249" w:history="1">
              <w:r w:rsidRPr="00D4127F">
                <w:rPr>
                  <w:rStyle w:val="Hyperlink"/>
                  <w:sz w:val="21"/>
                  <w:szCs w:val="21"/>
                </w:rPr>
                <w:t>https://alc.org.au/</w:t>
              </w:r>
            </w:hyperlink>
            <w:r w:rsidRPr="00D4127F">
              <w:rPr>
                <w:rStyle w:val="Hyperlink"/>
                <w:sz w:val="21"/>
                <w:szCs w:val="21"/>
              </w:rPr>
              <w:t xml:space="preserve"> </w:t>
            </w:r>
          </w:p>
          <w:p w14:paraId="2DC02AE8" w14:textId="77777777" w:rsidR="003A7022" w:rsidRPr="00D4127F" w:rsidRDefault="003A7022" w:rsidP="000154FD">
            <w:pPr>
              <w:pStyle w:val="BodyTextSI"/>
              <w:rPr>
                <w:rStyle w:val="Hyperlink"/>
                <w:sz w:val="21"/>
                <w:szCs w:val="21"/>
              </w:rPr>
            </w:pPr>
          </w:p>
        </w:tc>
      </w:tr>
      <w:tr w:rsidR="000154FD" w:rsidRPr="00D4127F" w14:paraId="6303590C" w14:textId="77777777" w:rsidTr="00D4127F">
        <w:tblPrEx>
          <w:tblCellMar>
            <w:top w:w="0" w:type="dxa"/>
            <w:left w:w="108" w:type="dxa"/>
            <w:right w:w="108" w:type="dxa"/>
          </w:tblCellMar>
        </w:tblPrEx>
        <w:trPr>
          <w:trHeight w:val="1134"/>
        </w:trPr>
        <w:tc>
          <w:tcPr>
            <w:tcW w:w="1591" w:type="dxa"/>
            <w:shd w:val="clear" w:color="auto" w:fill="auto"/>
          </w:tcPr>
          <w:p w14:paraId="2BDD6C25" w14:textId="77777777" w:rsidR="003A7022" w:rsidRPr="00D4127F" w:rsidRDefault="003A7022" w:rsidP="000154FD">
            <w:pPr>
              <w:pStyle w:val="BodyTextSI"/>
              <w:rPr>
                <w:sz w:val="21"/>
                <w:szCs w:val="21"/>
              </w:rPr>
            </w:pPr>
            <w:r w:rsidRPr="00D4127F">
              <w:rPr>
                <w:sz w:val="21"/>
                <w:szCs w:val="21"/>
              </w:rPr>
              <w:t>NSW National Parks &amp; Wildlife Service</w:t>
            </w:r>
          </w:p>
        </w:tc>
        <w:tc>
          <w:tcPr>
            <w:tcW w:w="3076" w:type="dxa"/>
            <w:shd w:val="clear" w:color="auto" w:fill="auto"/>
          </w:tcPr>
          <w:p w14:paraId="688A9225" w14:textId="77777777" w:rsidR="003A7022" w:rsidRPr="00D4127F" w:rsidRDefault="003A7022" w:rsidP="000154FD">
            <w:pPr>
              <w:pStyle w:val="BodyTextSI"/>
              <w:rPr>
                <w:sz w:val="21"/>
                <w:szCs w:val="21"/>
              </w:rPr>
            </w:pPr>
            <w:r w:rsidRPr="00D4127F">
              <w:rPr>
                <w:sz w:val="21"/>
                <w:szCs w:val="21"/>
              </w:rPr>
              <w:t>NPWS manages more than 9 per cent of the land area in NSW.</w:t>
            </w:r>
          </w:p>
        </w:tc>
        <w:tc>
          <w:tcPr>
            <w:tcW w:w="4349" w:type="dxa"/>
            <w:shd w:val="clear" w:color="auto" w:fill="auto"/>
          </w:tcPr>
          <w:p w14:paraId="271572F4" w14:textId="77777777" w:rsidR="003A7022" w:rsidRPr="00D4127F" w:rsidRDefault="003A7022" w:rsidP="000154FD">
            <w:pPr>
              <w:pStyle w:val="BodyTextSI"/>
              <w:rPr>
                <w:rStyle w:val="Hyperlink"/>
                <w:sz w:val="21"/>
                <w:szCs w:val="21"/>
              </w:rPr>
            </w:pPr>
            <w:hyperlink r:id="rId250" w:history="1">
              <w:r w:rsidRPr="00D4127F">
                <w:rPr>
                  <w:rStyle w:val="Hyperlink"/>
                  <w:sz w:val="21"/>
                  <w:szCs w:val="21"/>
                </w:rPr>
                <w:t>https://www.nationalparks.nsw.gov.au/</w:t>
              </w:r>
            </w:hyperlink>
          </w:p>
          <w:p w14:paraId="7CE7C87D" w14:textId="77777777" w:rsidR="003A7022" w:rsidRPr="00D4127F" w:rsidRDefault="003A7022" w:rsidP="000154FD">
            <w:pPr>
              <w:pStyle w:val="BodyTextSI"/>
              <w:rPr>
                <w:rStyle w:val="Hyperlink"/>
                <w:sz w:val="21"/>
                <w:szCs w:val="21"/>
              </w:rPr>
            </w:pPr>
            <w:r w:rsidRPr="00D4127F">
              <w:rPr>
                <w:rStyle w:val="Hyperlink"/>
                <w:sz w:val="21"/>
                <w:szCs w:val="21"/>
              </w:rPr>
              <w:t xml:space="preserve"> </w:t>
            </w:r>
          </w:p>
        </w:tc>
      </w:tr>
      <w:tr w:rsidR="000154FD" w:rsidRPr="00D4127F" w14:paraId="434B4E48" w14:textId="77777777" w:rsidTr="00D4127F">
        <w:tblPrEx>
          <w:tblCellMar>
            <w:top w:w="0" w:type="dxa"/>
            <w:left w:w="108" w:type="dxa"/>
            <w:right w:w="108" w:type="dxa"/>
          </w:tblCellMar>
        </w:tblPrEx>
        <w:trPr>
          <w:trHeight w:val="1134"/>
        </w:trPr>
        <w:tc>
          <w:tcPr>
            <w:tcW w:w="1591" w:type="dxa"/>
            <w:shd w:val="clear" w:color="auto" w:fill="auto"/>
          </w:tcPr>
          <w:p w14:paraId="127C0218" w14:textId="77777777" w:rsidR="003A7022" w:rsidRPr="00D4127F" w:rsidRDefault="003A7022" w:rsidP="000154FD">
            <w:pPr>
              <w:pStyle w:val="BodyTextSI"/>
              <w:rPr>
                <w:sz w:val="21"/>
                <w:szCs w:val="21"/>
              </w:rPr>
            </w:pPr>
            <w:r w:rsidRPr="00D4127F">
              <w:rPr>
                <w:sz w:val="21"/>
                <w:szCs w:val="21"/>
              </w:rPr>
              <w:lastRenderedPageBreak/>
              <w:t>Noongar Land Enterprise Group WA</w:t>
            </w:r>
          </w:p>
        </w:tc>
        <w:tc>
          <w:tcPr>
            <w:tcW w:w="3076" w:type="dxa"/>
            <w:shd w:val="clear" w:color="auto" w:fill="auto"/>
          </w:tcPr>
          <w:p w14:paraId="3A69194D" w14:textId="77777777" w:rsidR="003A7022" w:rsidRPr="00D4127F" w:rsidRDefault="003A7022" w:rsidP="000154FD">
            <w:pPr>
              <w:pStyle w:val="BodyTextSI"/>
              <w:rPr>
                <w:sz w:val="21"/>
                <w:szCs w:val="21"/>
              </w:rPr>
            </w:pPr>
            <w:r w:rsidRPr="00D4127F">
              <w:rPr>
                <w:sz w:val="21"/>
                <w:szCs w:val="21"/>
              </w:rPr>
              <w:t>A leading Aboriginal grower group, developing commercially viable, land-based businesses.</w:t>
            </w:r>
          </w:p>
        </w:tc>
        <w:tc>
          <w:tcPr>
            <w:tcW w:w="4349" w:type="dxa"/>
            <w:shd w:val="clear" w:color="auto" w:fill="auto"/>
          </w:tcPr>
          <w:p w14:paraId="6CFC7CDB" w14:textId="77777777" w:rsidR="003A7022" w:rsidRPr="00D4127F" w:rsidRDefault="003A7022" w:rsidP="000154FD">
            <w:pPr>
              <w:pStyle w:val="BodyTextSI"/>
              <w:rPr>
                <w:rStyle w:val="Hyperlink"/>
                <w:sz w:val="21"/>
                <w:szCs w:val="21"/>
              </w:rPr>
            </w:pPr>
            <w:hyperlink r:id="rId251" w:history="1">
              <w:r w:rsidRPr="00D4127F">
                <w:rPr>
                  <w:rStyle w:val="Hyperlink"/>
                  <w:sz w:val="21"/>
                  <w:szCs w:val="21"/>
                </w:rPr>
                <w:t>https://www.noongarlandenterprise.com.au</w:t>
              </w:r>
            </w:hyperlink>
          </w:p>
          <w:p w14:paraId="2D4ECE41" w14:textId="77777777" w:rsidR="003A7022" w:rsidRPr="00D4127F" w:rsidRDefault="003A7022" w:rsidP="000154FD">
            <w:pPr>
              <w:pStyle w:val="BodyTextSI"/>
              <w:rPr>
                <w:rStyle w:val="Hyperlink"/>
                <w:sz w:val="21"/>
                <w:szCs w:val="21"/>
              </w:rPr>
            </w:pPr>
          </w:p>
        </w:tc>
      </w:tr>
      <w:tr w:rsidR="000154FD" w:rsidRPr="00D4127F" w14:paraId="6D145CE5" w14:textId="77777777" w:rsidTr="00D4127F">
        <w:tblPrEx>
          <w:tblCellMar>
            <w:top w:w="0" w:type="dxa"/>
            <w:left w:w="108" w:type="dxa"/>
            <w:right w:w="108" w:type="dxa"/>
          </w:tblCellMar>
        </w:tblPrEx>
        <w:trPr>
          <w:trHeight w:val="1134"/>
        </w:trPr>
        <w:tc>
          <w:tcPr>
            <w:tcW w:w="1591" w:type="dxa"/>
            <w:shd w:val="clear" w:color="auto" w:fill="auto"/>
          </w:tcPr>
          <w:p w14:paraId="3B07029D" w14:textId="77777777" w:rsidR="003A7022" w:rsidRPr="00D4127F" w:rsidRDefault="003A7022" w:rsidP="000154FD">
            <w:pPr>
              <w:pStyle w:val="BodyTextSI"/>
              <w:rPr>
                <w:sz w:val="21"/>
                <w:szCs w:val="21"/>
              </w:rPr>
            </w:pPr>
            <w:r w:rsidRPr="00D4127F">
              <w:rPr>
                <w:sz w:val="21"/>
                <w:szCs w:val="21"/>
              </w:rPr>
              <w:t>Northern Land Council (NLC)</w:t>
            </w:r>
          </w:p>
        </w:tc>
        <w:tc>
          <w:tcPr>
            <w:tcW w:w="3076" w:type="dxa"/>
            <w:shd w:val="clear" w:color="auto" w:fill="auto"/>
          </w:tcPr>
          <w:p w14:paraId="16FC0E70" w14:textId="77777777" w:rsidR="003A7022" w:rsidRPr="00D4127F" w:rsidRDefault="003A7022" w:rsidP="000154FD">
            <w:pPr>
              <w:pStyle w:val="BodyTextSI"/>
              <w:rPr>
                <w:sz w:val="21"/>
                <w:szCs w:val="21"/>
              </w:rPr>
            </w:pPr>
            <w:r w:rsidRPr="00D4127F">
              <w:rPr>
                <w:sz w:val="21"/>
                <w:szCs w:val="21"/>
              </w:rPr>
              <w:t>The NLC is an independent statutory authority of the Commonwealth. It is responsible for assisting Aboriginal peoples in the Top End of the Northern Territory to acquire and manage their traditional lands and seas.</w:t>
            </w:r>
          </w:p>
        </w:tc>
        <w:tc>
          <w:tcPr>
            <w:tcW w:w="4349" w:type="dxa"/>
            <w:shd w:val="clear" w:color="auto" w:fill="auto"/>
          </w:tcPr>
          <w:p w14:paraId="5EC2AA83" w14:textId="77777777" w:rsidR="003A7022" w:rsidRPr="00D4127F" w:rsidRDefault="003A7022" w:rsidP="000154FD">
            <w:pPr>
              <w:pStyle w:val="BodyTextSI"/>
              <w:rPr>
                <w:rStyle w:val="Hyperlink"/>
                <w:sz w:val="21"/>
                <w:szCs w:val="21"/>
              </w:rPr>
            </w:pPr>
            <w:hyperlink r:id="rId252" w:history="1">
              <w:r w:rsidRPr="00D4127F">
                <w:rPr>
                  <w:rStyle w:val="Hyperlink"/>
                  <w:sz w:val="21"/>
                  <w:szCs w:val="21"/>
                </w:rPr>
                <w:t>https://www.nlc.org.au/</w:t>
              </w:r>
            </w:hyperlink>
            <w:r w:rsidRPr="00D4127F">
              <w:rPr>
                <w:rStyle w:val="Hyperlink"/>
                <w:sz w:val="21"/>
                <w:szCs w:val="21"/>
              </w:rPr>
              <w:t xml:space="preserve"> </w:t>
            </w:r>
          </w:p>
        </w:tc>
      </w:tr>
      <w:tr w:rsidR="000154FD" w:rsidRPr="00D4127F" w14:paraId="43BFE243" w14:textId="77777777" w:rsidTr="00D4127F">
        <w:tblPrEx>
          <w:tblCellMar>
            <w:top w:w="0" w:type="dxa"/>
            <w:left w:w="108" w:type="dxa"/>
            <w:right w:w="108" w:type="dxa"/>
          </w:tblCellMar>
        </w:tblPrEx>
        <w:trPr>
          <w:trHeight w:val="1134"/>
        </w:trPr>
        <w:tc>
          <w:tcPr>
            <w:tcW w:w="1591" w:type="dxa"/>
            <w:shd w:val="clear" w:color="auto" w:fill="auto"/>
          </w:tcPr>
          <w:p w14:paraId="413CC051" w14:textId="77777777" w:rsidR="003A7022" w:rsidRPr="00D4127F" w:rsidRDefault="003A7022" w:rsidP="000154FD">
            <w:pPr>
              <w:pStyle w:val="BodyTextSI"/>
              <w:rPr>
                <w:sz w:val="21"/>
                <w:szCs w:val="21"/>
              </w:rPr>
            </w:pPr>
            <w:r w:rsidRPr="00D4127F">
              <w:rPr>
                <w:sz w:val="21"/>
                <w:szCs w:val="21"/>
              </w:rPr>
              <w:t>North Australian Indigenous Land &amp; Sea Management Alliance Ltd</w:t>
            </w:r>
          </w:p>
        </w:tc>
        <w:tc>
          <w:tcPr>
            <w:tcW w:w="3076" w:type="dxa"/>
            <w:shd w:val="clear" w:color="auto" w:fill="auto"/>
          </w:tcPr>
          <w:p w14:paraId="52AAB878" w14:textId="77777777" w:rsidR="003A7022" w:rsidRPr="00D4127F" w:rsidRDefault="003A7022" w:rsidP="000154FD">
            <w:pPr>
              <w:pStyle w:val="BodyTextSI"/>
              <w:rPr>
                <w:sz w:val="21"/>
                <w:szCs w:val="21"/>
              </w:rPr>
            </w:pPr>
            <w:r w:rsidRPr="00D4127F">
              <w:rPr>
                <w:sz w:val="21"/>
                <w:szCs w:val="21"/>
              </w:rPr>
              <w:t xml:space="preserve">NAILSMA supports Indigenous Land and Sea Managers across north Australia through the delivery of </w:t>
            </w:r>
            <w:proofErr w:type="gramStart"/>
            <w:r w:rsidRPr="00D4127F">
              <w:rPr>
                <w:sz w:val="21"/>
                <w:szCs w:val="21"/>
              </w:rPr>
              <w:t>small and large scale</w:t>
            </w:r>
            <w:proofErr w:type="gramEnd"/>
            <w:r w:rsidRPr="00D4127F">
              <w:rPr>
                <w:sz w:val="21"/>
                <w:szCs w:val="21"/>
              </w:rPr>
              <w:t xml:space="preserve"> projects across a diverse range of issues affecting Indigenous communities.</w:t>
            </w:r>
          </w:p>
        </w:tc>
        <w:tc>
          <w:tcPr>
            <w:tcW w:w="4349" w:type="dxa"/>
            <w:shd w:val="clear" w:color="auto" w:fill="auto"/>
          </w:tcPr>
          <w:p w14:paraId="7A73B3A6" w14:textId="77777777" w:rsidR="003A7022" w:rsidRPr="00D4127F" w:rsidRDefault="003A7022" w:rsidP="000154FD">
            <w:pPr>
              <w:pStyle w:val="BodyTextSI"/>
              <w:rPr>
                <w:rStyle w:val="Hyperlink"/>
                <w:sz w:val="21"/>
                <w:szCs w:val="21"/>
              </w:rPr>
            </w:pPr>
            <w:hyperlink r:id="rId253" w:history="1">
              <w:r w:rsidRPr="00D4127F">
                <w:rPr>
                  <w:rStyle w:val="Hyperlink"/>
                  <w:sz w:val="21"/>
                  <w:szCs w:val="21"/>
                </w:rPr>
                <w:t>https://nailsma.org.au/</w:t>
              </w:r>
            </w:hyperlink>
            <w:r w:rsidRPr="00D4127F">
              <w:rPr>
                <w:rStyle w:val="Hyperlink"/>
                <w:sz w:val="21"/>
                <w:szCs w:val="21"/>
              </w:rPr>
              <w:t xml:space="preserve"> </w:t>
            </w:r>
          </w:p>
        </w:tc>
      </w:tr>
      <w:tr w:rsidR="000154FD" w:rsidRPr="00D4127F" w14:paraId="3AB70A34" w14:textId="77777777" w:rsidTr="00D4127F">
        <w:tblPrEx>
          <w:tblCellMar>
            <w:top w:w="0" w:type="dxa"/>
            <w:left w:w="108" w:type="dxa"/>
            <w:right w:w="108" w:type="dxa"/>
          </w:tblCellMar>
        </w:tblPrEx>
        <w:trPr>
          <w:trHeight w:val="1134"/>
        </w:trPr>
        <w:tc>
          <w:tcPr>
            <w:tcW w:w="1591" w:type="dxa"/>
            <w:shd w:val="clear" w:color="auto" w:fill="auto"/>
          </w:tcPr>
          <w:p w14:paraId="33580107" w14:textId="77777777" w:rsidR="003A7022" w:rsidRPr="00D4127F" w:rsidRDefault="003A7022" w:rsidP="000154FD">
            <w:pPr>
              <w:pStyle w:val="BodyTextSI"/>
              <w:rPr>
                <w:sz w:val="21"/>
                <w:szCs w:val="21"/>
              </w:rPr>
            </w:pPr>
            <w:r w:rsidRPr="00D4127F">
              <w:rPr>
                <w:sz w:val="21"/>
                <w:szCs w:val="21"/>
              </w:rPr>
              <w:t>Northern Australia Indigenous Reference Group</w:t>
            </w:r>
          </w:p>
        </w:tc>
        <w:tc>
          <w:tcPr>
            <w:tcW w:w="3076" w:type="dxa"/>
            <w:shd w:val="clear" w:color="auto" w:fill="auto"/>
          </w:tcPr>
          <w:p w14:paraId="522C3778" w14:textId="77777777" w:rsidR="003A7022" w:rsidRPr="00D4127F" w:rsidRDefault="003A7022" w:rsidP="000154FD">
            <w:pPr>
              <w:pStyle w:val="BodyTextSI"/>
              <w:rPr>
                <w:sz w:val="21"/>
                <w:szCs w:val="21"/>
              </w:rPr>
            </w:pPr>
            <w:r w:rsidRPr="00D4127F">
              <w:rPr>
                <w:sz w:val="21"/>
                <w:szCs w:val="21"/>
              </w:rPr>
              <w:t>The Northern Australia Indigenous Reference Group (IRG) advises the Australian Government on northern development, maximising benefits and implementation outcomes for Indigenous Australians.</w:t>
            </w:r>
          </w:p>
        </w:tc>
        <w:tc>
          <w:tcPr>
            <w:tcW w:w="4349" w:type="dxa"/>
            <w:shd w:val="clear" w:color="auto" w:fill="auto"/>
          </w:tcPr>
          <w:p w14:paraId="0558CCD7" w14:textId="77777777" w:rsidR="003A7022" w:rsidRPr="00D4127F" w:rsidRDefault="003A7022" w:rsidP="000154FD">
            <w:pPr>
              <w:pStyle w:val="BodyTextSI"/>
              <w:rPr>
                <w:rStyle w:val="Hyperlink"/>
                <w:sz w:val="21"/>
                <w:szCs w:val="21"/>
              </w:rPr>
            </w:pPr>
            <w:hyperlink r:id="rId254" w:history="1">
              <w:r w:rsidRPr="00D4127F">
                <w:rPr>
                  <w:rStyle w:val="Hyperlink"/>
                  <w:sz w:val="21"/>
                  <w:szCs w:val="21"/>
                </w:rPr>
                <w:t>https://www.infrastructure.gov.au/territories-regions-cities/regional-australia/office-northern-australia/northern-australia-indigenous-reference-group</w:t>
              </w:r>
            </w:hyperlink>
            <w:r w:rsidRPr="00D4127F">
              <w:rPr>
                <w:rStyle w:val="Hyperlink"/>
                <w:sz w:val="21"/>
                <w:szCs w:val="21"/>
              </w:rPr>
              <w:t xml:space="preserve"> </w:t>
            </w:r>
          </w:p>
        </w:tc>
      </w:tr>
      <w:tr w:rsidR="000154FD" w:rsidRPr="00D4127F" w14:paraId="50EBE442" w14:textId="77777777" w:rsidTr="00D4127F">
        <w:tblPrEx>
          <w:tblCellMar>
            <w:top w:w="0" w:type="dxa"/>
            <w:left w:w="108" w:type="dxa"/>
            <w:right w:w="108" w:type="dxa"/>
          </w:tblCellMar>
        </w:tblPrEx>
        <w:trPr>
          <w:trHeight w:val="1134"/>
        </w:trPr>
        <w:tc>
          <w:tcPr>
            <w:tcW w:w="1591" w:type="dxa"/>
            <w:shd w:val="clear" w:color="auto" w:fill="auto"/>
          </w:tcPr>
          <w:p w14:paraId="1B0F4C47" w14:textId="77777777" w:rsidR="003A7022" w:rsidRPr="00D4127F" w:rsidRDefault="003A7022" w:rsidP="000154FD">
            <w:pPr>
              <w:pStyle w:val="BodyTextSI"/>
              <w:rPr>
                <w:sz w:val="21"/>
                <w:szCs w:val="21"/>
              </w:rPr>
            </w:pPr>
            <w:r w:rsidRPr="00D4127F">
              <w:rPr>
                <w:sz w:val="21"/>
                <w:szCs w:val="21"/>
              </w:rPr>
              <w:t>Nyamba Buru Yawuru</w:t>
            </w:r>
          </w:p>
        </w:tc>
        <w:tc>
          <w:tcPr>
            <w:tcW w:w="3076" w:type="dxa"/>
            <w:shd w:val="clear" w:color="auto" w:fill="auto"/>
          </w:tcPr>
          <w:p w14:paraId="34EDFC09" w14:textId="77777777" w:rsidR="003A7022" w:rsidRPr="00D4127F" w:rsidRDefault="003A7022" w:rsidP="000154FD">
            <w:pPr>
              <w:pStyle w:val="BodyTextSI"/>
              <w:rPr>
                <w:sz w:val="21"/>
                <w:szCs w:val="21"/>
              </w:rPr>
            </w:pPr>
            <w:r w:rsidRPr="00D4127F">
              <w:rPr>
                <w:sz w:val="21"/>
                <w:szCs w:val="21"/>
              </w:rPr>
              <w:t>Nyamba Buru Yawuru Limited (NBY) is Yawuru’s development and investment company and is charged with the responsibility to generate long term income for the Yawuru community.</w:t>
            </w:r>
          </w:p>
        </w:tc>
        <w:tc>
          <w:tcPr>
            <w:tcW w:w="4349" w:type="dxa"/>
            <w:shd w:val="clear" w:color="auto" w:fill="auto"/>
          </w:tcPr>
          <w:p w14:paraId="28EAC09C" w14:textId="77777777" w:rsidR="003A7022" w:rsidRPr="00D4127F" w:rsidRDefault="003A7022" w:rsidP="000154FD">
            <w:pPr>
              <w:pStyle w:val="BodyTextSI"/>
              <w:rPr>
                <w:rStyle w:val="Hyperlink"/>
                <w:sz w:val="21"/>
                <w:szCs w:val="21"/>
              </w:rPr>
            </w:pPr>
            <w:hyperlink r:id="rId255" w:history="1">
              <w:r w:rsidRPr="00D4127F">
                <w:rPr>
                  <w:rStyle w:val="Hyperlink"/>
                  <w:sz w:val="21"/>
                  <w:szCs w:val="21"/>
                </w:rPr>
                <w:t>http://www.yawuru.org.au</w:t>
              </w:r>
            </w:hyperlink>
            <w:r w:rsidRPr="00D4127F">
              <w:rPr>
                <w:rStyle w:val="Hyperlink"/>
                <w:sz w:val="21"/>
                <w:szCs w:val="21"/>
              </w:rPr>
              <w:t xml:space="preserve"> </w:t>
            </w:r>
          </w:p>
        </w:tc>
      </w:tr>
      <w:tr w:rsidR="000154FD" w:rsidRPr="00D4127F" w14:paraId="4C0CAC0E" w14:textId="77777777" w:rsidTr="00D4127F">
        <w:tblPrEx>
          <w:tblCellMar>
            <w:top w:w="0" w:type="dxa"/>
            <w:left w:w="108" w:type="dxa"/>
            <w:right w:w="108" w:type="dxa"/>
          </w:tblCellMar>
        </w:tblPrEx>
        <w:trPr>
          <w:trHeight w:val="1134"/>
        </w:trPr>
        <w:tc>
          <w:tcPr>
            <w:tcW w:w="1591" w:type="dxa"/>
            <w:shd w:val="clear" w:color="auto" w:fill="auto"/>
          </w:tcPr>
          <w:p w14:paraId="04A08BAD" w14:textId="77777777" w:rsidR="003A7022" w:rsidRPr="00D4127F" w:rsidRDefault="003A7022" w:rsidP="000154FD">
            <w:pPr>
              <w:pStyle w:val="BodyTextSI"/>
              <w:rPr>
                <w:sz w:val="21"/>
                <w:szCs w:val="21"/>
              </w:rPr>
            </w:pPr>
            <w:r w:rsidRPr="00D4127F">
              <w:rPr>
                <w:sz w:val="21"/>
                <w:szCs w:val="21"/>
              </w:rPr>
              <w:t>Parks &amp; Wildlife Commission NT</w:t>
            </w:r>
          </w:p>
        </w:tc>
        <w:tc>
          <w:tcPr>
            <w:tcW w:w="3076" w:type="dxa"/>
            <w:shd w:val="clear" w:color="auto" w:fill="auto"/>
          </w:tcPr>
          <w:p w14:paraId="1E1B1B34" w14:textId="77777777" w:rsidR="003A7022" w:rsidRPr="00D4127F" w:rsidRDefault="003A7022" w:rsidP="000154FD">
            <w:pPr>
              <w:pStyle w:val="BodyTextSI"/>
              <w:rPr>
                <w:sz w:val="21"/>
                <w:szCs w:val="21"/>
              </w:rPr>
            </w:pPr>
            <w:r w:rsidRPr="00D4127F">
              <w:rPr>
                <w:sz w:val="21"/>
                <w:szCs w:val="21"/>
              </w:rPr>
              <w:t>The Parks and Wildlife Commission of the Northern Territory (Parks and Wildlife) manages 85 areas as parks and reserves. Of these 33 are subject to formal joint management with Aboriginal traditional owners.</w:t>
            </w:r>
          </w:p>
        </w:tc>
        <w:tc>
          <w:tcPr>
            <w:tcW w:w="4349" w:type="dxa"/>
            <w:shd w:val="clear" w:color="auto" w:fill="auto"/>
          </w:tcPr>
          <w:p w14:paraId="10EF6BF1" w14:textId="77777777" w:rsidR="003A7022" w:rsidRPr="00D4127F" w:rsidRDefault="003A7022" w:rsidP="000154FD">
            <w:pPr>
              <w:pStyle w:val="BodyTextSI"/>
              <w:rPr>
                <w:rStyle w:val="Hyperlink"/>
                <w:sz w:val="21"/>
                <w:szCs w:val="21"/>
              </w:rPr>
            </w:pPr>
            <w:hyperlink r:id="rId256" w:history="1">
              <w:r w:rsidRPr="00D4127F">
                <w:rPr>
                  <w:rStyle w:val="Hyperlink"/>
                  <w:sz w:val="21"/>
                  <w:szCs w:val="21"/>
                </w:rPr>
                <w:t>https://depws.nt.gov.au/parks-and-wildlife-commission/park-management-strategies/joint-management</w:t>
              </w:r>
            </w:hyperlink>
            <w:r w:rsidRPr="00D4127F">
              <w:rPr>
                <w:rStyle w:val="Hyperlink"/>
                <w:sz w:val="21"/>
                <w:szCs w:val="21"/>
              </w:rPr>
              <w:t xml:space="preserve"> </w:t>
            </w:r>
          </w:p>
        </w:tc>
      </w:tr>
      <w:tr w:rsidR="000154FD" w:rsidRPr="00D4127F" w14:paraId="1E963EDC" w14:textId="77777777" w:rsidTr="00D4127F">
        <w:tblPrEx>
          <w:tblCellMar>
            <w:top w:w="0" w:type="dxa"/>
            <w:left w:w="108" w:type="dxa"/>
            <w:right w:w="108" w:type="dxa"/>
          </w:tblCellMar>
        </w:tblPrEx>
        <w:trPr>
          <w:trHeight w:val="1134"/>
        </w:trPr>
        <w:tc>
          <w:tcPr>
            <w:tcW w:w="1591" w:type="dxa"/>
            <w:shd w:val="clear" w:color="auto" w:fill="auto"/>
          </w:tcPr>
          <w:p w14:paraId="1D317512" w14:textId="77777777" w:rsidR="003A7022" w:rsidRPr="00D4127F" w:rsidRDefault="003A7022" w:rsidP="000154FD">
            <w:pPr>
              <w:pStyle w:val="BodyTextSI"/>
              <w:rPr>
                <w:sz w:val="21"/>
                <w:szCs w:val="21"/>
              </w:rPr>
            </w:pPr>
            <w:proofErr w:type="gramStart"/>
            <w:r w:rsidRPr="00D4127F">
              <w:rPr>
                <w:sz w:val="21"/>
                <w:szCs w:val="21"/>
              </w:rPr>
              <w:t>South East</w:t>
            </w:r>
            <w:proofErr w:type="gramEnd"/>
            <w:r w:rsidRPr="00D4127F">
              <w:rPr>
                <w:sz w:val="21"/>
                <w:szCs w:val="21"/>
              </w:rPr>
              <w:t xml:space="preserve"> Tasmania Aboriginal Corporation</w:t>
            </w:r>
          </w:p>
        </w:tc>
        <w:tc>
          <w:tcPr>
            <w:tcW w:w="3076" w:type="dxa"/>
            <w:shd w:val="clear" w:color="auto" w:fill="auto"/>
          </w:tcPr>
          <w:p w14:paraId="0D65012B" w14:textId="77777777" w:rsidR="003A7022" w:rsidRPr="00D4127F" w:rsidRDefault="003A7022" w:rsidP="000154FD">
            <w:pPr>
              <w:pStyle w:val="BodyTextSI"/>
              <w:rPr>
                <w:sz w:val="21"/>
                <w:szCs w:val="21"/>
              </w:rPr>
            </w:pPr>
            <w:r w:rsidRPr="00D4127F">
              <w:rPr>
                <w:sz w:val="21"/>
                <w:szCs w:val="21"/>
              </w:rPr>
              <w:t xml:space="preserve">The </w:t>
            </w:r>
            <w:proofErr w:type="gramStart"/>
            <w:r w:rsidRPr="00D4127F">
              <w:rPr>
                <w:sz w:val="21"/>
                <w:szCs w:val="21"/>
              </w:rPr>
              <w:t>South East</w:t>
            </w:r>
            <w:proofErr w:type="gramEnd"/>
            <w:r w:rsidRPr="00D4127F">
              <w:rPr>
                <w:sz w:val="21"/>
                <w:szCs w:val="21"/>
              </w:rPr>
              <w:t xml:space="preserve"> Tasmanian Aboriginal Corporation (SETAC) exists to facilitate the empowerment of the Aboriginal people of South East Tasmania</w:t>
            </w:r>
          </w:p>
        </w:tc>
        <w:tc>
          <w:tcPr>
            <w:tcW w:w="4349" w:type="dxa"/>
            <w:shd w:val="clear" w:color="auto" w:fill="auto"/>
          </w:tcPr>
          <w:p w14:paraId="76EA88FD" w14:textId="77777777" w:rsidR="003A7022" w:rsidRPr="00D4127F" w:rsidRDefault="003A7022" w:rsidP="000154FD">
            <w:pPr>
              <w:pStyle w:val="BodyTextSI"/>
              <w:rPr>
                <w:rStyle w:val="Hyperlink"/>
                <w:sz w:val="21"/>
                <w:szCs w:val="21"/>
              </w:rPr>
            </w:pPr>
            <w:hyperlink r:id="rId257" w:history="1">
              <w:r w:rsidRPr="00D4127F">
                <w:rPr>
                  <w:rStyle w:val="Hyperlink"/>
                  <w:sz w:val="21"/>
                  <w:szCs w:val="21"/>
                </w:rPr>
                <w:t>https://setac.org.au/</w:t>
              </w:r>
            </w:hyperlink>
            <w:r w:rsidRPr="00D4127F">
              <w:rPr>
                <w:rStyle w:val="Hyperlink"/>
                <w:sz w:val="21"/>
                <w:szCs w:val="21"/>
              </w:rPr>
              <w:t xml:space="preserve"> </w:t>
            </w:r>
          </w:p>
        </w:tc>
      </w:tr>
      <w:tr w:rsidR="000154FD" w:rsidRPr="00D4127F" w14:paraId="1E24A995" w14:textId="77777777" w:rsidTr="00D4127F">
        <w:tblPrEx>
          <w:tblCellMar>
            <w:top w:w="0" w:type="dxa"/>
            <w:left w:w="108" w:type="dxa"/>
            <w:right w:w="108" w:type="dxa"/>
          </w:tblCellMar>
        </w:tblPrEx>
        <w:trPr>
          <w:trHeight w:val="1134"/>
        </w:trPr>
        <w:tc>
          <w:tcPr>
            <w:tcW w:w="1591" w:type="dxa"/>
            <w:shd w:val="clear" w:color="auto" w:fill="auto"/>
          </w:tcPr>
          <w:p w14:paraId="04F63599" w14:textId="77777777" w:rsidR="003A7022" w:rsidRPr="00D4127F" w:rsidRDefault="003A7022" w:rsidP="000154FD">
            <w:pPr>
              <w:pStyle w:val="BodyTextSI"/>
              <w:rPr>
                <w:sz w:val="21"/>
                <w:szCs w:val="21"/>
              </w:rPr>
            </w:pPr>
            <w:r w:rsidRPr="00D4127F">
              <w:rPr>
                <w:sz w:val="21"/>
                <w:szCs w:val="21"/>
              </w:rPr>
              <w:lastRenderedPageBreak/>
              <w:t>Torres Strait Island Regional Council</w:t>
            </w:r>
          </w:p>
        </w:tc>
        <w:tc>
          <w:tcPr>
            <w:tcW w:w="3076" w:type="dxa"/>
            <w:shd w:val="clear" w:color="auto" w:fill="auto"/>
          </w:tcPr>
          <w:p w14:paraId="7472E07B" w14:textId="77777777" w:rsidR="003A7022" w:rsidRPr="00D4127F" w:rsidRDefault="003A7022" w:rsidP="000154FD">
            <w:pPr>
              <w:pStyle w:val="BodyTextSI"/>
              <w:rPr>
                <w:sz w:val="21"/>
                <w:szCs w:val="21"/>
              </w:rPr>
            </w:pPr>
            <w:r w:rsidRPr="00D4127F">
              <w:rPr>
                <w:sz w:val="21"/>
                <w:szCs w:val="21"/>
              </w:rPr>
              <w:t>The Torres Strait Island Regional Council is Australia's most northernly municipality, representing 15 unique island communities, spread across 42,000km2 of sea, and an international border with Papua New Guinea.</w:t>
            </w:r>
          </w:p>
        </w:tc>
        <w:tc>
          <w:tcPr>
            <w:tcW w:w="4349" w:type="dxa"/>
            <w:shd w:val="clear" w:color="auto" w:fill="auto"/>
          </w:tcPr>
          <w:p w14:paraId="761ACDD5" w14:textId="77777777" w:rsidR="003A7022" w:rsidRPr="00D4127F" w:rsidRDefault="003A7022" w:rsidP="000154FD">
            <w:pPr>
              <w:pStyle w:val="BodyTextSI"/>
              <w:rPr>
                <w:rStyle w:val="Hyperlink"/>
                <w:sz w:val="21"/>
                <w:szCs w:val="21"/>
              </w:rPr>
            </w:pPr>
            <w:hyperlink r:id="rId258" w:history="1">
              <w:r w:rsidRPr="00D4127F">
                <w:rPr>
                  <w:rStyle w:val="Hyperlink"/>
                  <w:sz w:val="21"/>
                  <w:szCs w:val="21"/>
                </w:rPr>
                <w:t>https://www.tsirc.qld.gov.au/</w:t>
              </w:r>
            </w:hyperlink>
          </w:p>
          <w:p w14:paraId="7D576E05" w14:textId="77777777" w:rsidR="003A7022" w:rsidRPr="00D4127F" w:rsidRDefault="003A7022" w:rsidP="000154FD">
            <w:pPr>
              <w:pStyle w:val="BodyTextSI"/>
              <w:rPr>
                <w:rStyle w:val="Hyperlink"/>
                <w:sz w:val="21"/>
                <w:szCs w:val="21"/>
              </w:rPr>
            </w:pPr>
          </w:p>
        </w:tc>
      </w:tr>
      <w:tr w:rsidR="000154FD" w:rsidRPr="00D4127F" w14:paraId="4BBBA6EB" w14:textId="77777777" w:rsidTr="00D4127F">
        <w:tblPrEx>
          <w:tblCellMar>
            <w:top w:w="0" w:type="dxa"/>
            <w:left w:w="108" w:type="dxa"/>
            <w:right w:w="108" w:type="dxa"/>
          </w:tblCellMar>
        </w:tblPrEx>
        <w:trPr>
          <w:trHeight w:val="1134"/>
        </w:trPr>
        <w:tc>
          <w:tcPr>
            <w:tcW w:w="1591" w:type="dxa"/>
            <w:shd w:val="clear" w:color="auto" w:fill="auto"/>
          </w:tcPr>
          <w:p w14:paraId="7F8A8507" w14:textId="77777777" w:rsidR="003A7022" w:rsidRPr="00D4127F" w:rsidRDefault="003A7022" w:rsidP="000154FD">
            <w:pPr>
              <w:pStyle w:val="BodyTextSI"/>
              <w:rPr>
                <w:sz w:val="21"/>
                <w:szCs w:val="21"/>
              </w:rPr>
            </w:pPr>
            <w:r w:rsidRPr="00D4127F">
              <w:rPr>
                <w:sz w:val="21"/>
                <w:szCs w:val="21"/>
              </w:rPr>
              <w:t>Victorian Aboriginal Heritage Council</w:t>
            </w:r>
          </w:p>
        </w:tc>
        <w:tc>
          <w:tcPr>
            <w:tcW w:w="3076" w:type="dxa"/>
            <w:shd w:val="clear" w:color="auto" w:fill="auto"/>
          </w:tcPr>
          <w:p w14:paraId="001E5DD3" w14:textId="77777777" w:rsidR="003A7022" w:rsidRPr="00D4127F" w:rsidRDefault="003A7022" w:rsidP="000154FD">
            <w:pPr>
              <w:pStyle w:val="BodyTextSI"/>
              <w:rPr>
                <w:sz w:val="21"/>
                <w:szCs w:val="21"/>
              </w:rPr>
            </w:pPr>
            <w:r w:rsidRPr="00D4127F">
              <w:rPr>
                <w:sz w:val="21"/>
                <w:szCs w:val="21"/>
              </w:rPr>
              <w:t>The Victorian Aboriginal Heritage Council was created to ensure the preservation and protection of Victoria’s Aboriginal Cultural Heritage. With important decision-making responsibilities and entirely Victorian Traditional Owner membership, the Council is the only statutory body of its kind in Australia</w:t>
            </w:r>
          </w:p>
        </w:tc>
        <w:tc>
          <w:tcPr>
            <w:tcW w:w="4349" w:type="dxa"/>
            <w:shd w:val="clear" w:color="auto" w:fill="auto"/>
          </w:tcPr>
          <w:p w14:paraId="280219EE" w14:textId="77777777" w:rsidR="003A7022" w:rsidRPr="00D4127F" w:rsidRDefault="003A7022" w:rsidP="000154FD">
            <w:pPr>
              <w:pStyle w:val="BodyTextSI"/>
              <w:rPr>
                <w:rStyle w:val="Hyperlink"/>
                <w:sz w:val="21"/>
                <w:szCs w:val="21"/>
              </w:rPr>
            </w:pPr>
            <w:hyperlink r:id="rId259" w:history="1">
              <w:r w:rsidRPr="00D4127F">
                <w:rPr>
                  <w:rStyle w:val="Hyperlink"/>
                  <w:sz w:val="21"/>
                  <w:szCs w:val="21"/>
                </w:rPr>
                <w:t>https://www.aboriginalheritagecouncil.vic.gov.au/</w:t>
              </w:r>
            </w:hyperlink>
          </w:p>
          <w:p w14:paraId="73A994BA" w14:textId="77777777" w:rsidR="003A7022" w:rsidRPr="00D4127F" w:rsidRDefault="003A7022" w:rsidP="000154FD">
            <w:pPr>
              <w:pStyle w:val="BodyTextSI"/>
              <w:rPr>
                <w:rStyle w:val="Hyperlink"/>
                <w:sz w:val="21"/>
                <w:szCs w:val="21"/>
              </w:rPr>
            </w:pPr>
          </w:p>
        </w:tc>
      </w:tr>
    </w:tbl>
    <w:p w14:paraId="7A5B909C" w14:textId="77777777" w:rsidR="003A7022" w:rsidRPr="00442F18" w:rsidRDefault="003A7022" w:rsidP="00A105BC">
      <w:pPr>
        <w:pStyle w:val="Heading4SI"/>
      </w:pPr>
      <w:bookmarkStart w:id="261" w:name="_Toc183509228"/>
      <w:r w:rsidRPr="00442F18">
        <w:t>Pork and Poultry</w:t>
      </w:r>
      <w:bookmarkEnd w:id="261"/>
    </w:p>
    <w:tbl>
      <w:tblPr>
        <w:tblW w:w="9016" w:type="dxa"/>
        <w:tblInd w:w="6" w:type="dxa"/>
        <w:tblCellMar>
          <w:top w:w="165" w:type="dxa"/>
          <w:left w:w="107" w:type="dxa"/>
          <w:right w:w="64" w:type="dxa"/>
        </w:tblCellMar>
        <w:tblLook w:val="04A0" w:firstRow="1" w:lastRow="0" w:firstColumn="1" w:lastColumn="0" w:noHBand="0" w:noVBand="1"/>
      </w:tblPr>
      <w:tblGrid>
        <w:gridCol w:w="1549"/>
        <w:gridCol w:w="2409"/>
        <w:gridCol w:w="5052"/>
        <w:gridCol w:w="6"/>
      </w:tblGrid>
      <w:tr w:rsidR="00D4127F" w:rsidRPr="00D4127F" w14:paraId="74832723" w14:textId="77777777" w:rsidTr="00D4127F">
        <w:trPr>
          <w:trHeight w:val="496"/>
          <w:tblHeader/>
        </w:trPr>
        <w:tc>
          <w:tcPr>
            <w:tcW w:w="1549" w:type="dxa"/>
            <w:tcBorders>
              <w:top w:val="single" w:sz="12" w:space="0" w:color="538135"/>
              <w:bottom w:val="single" w:sz="12" w:space="0" w:color="538135"/>
            </w:tcBorders>
            <w:vAlign w:val="center"/>
            <w:hideMark/>
          </w:tcPr>
          <w:p w14:paraId="0A6450C6" w14:textId="77777777" w:rsidR="008A64F0" w:rsidRPr="00442F18" w:rsidRDefault="008A64F0" w:rsidP="00962AD7">
            <w:pPr>
              <w:pStyle w:val="SITableHeading1"/>
              <w:rPr>
                <w:lang w:eastAsia="en-AU"/>
              </w:rPr>
            </w:pPr>
            <w:r w:rsidRPr="00442F18">
              <w:rPr>
                <w:lang w:eastAsia="en-AU"/>
              </w:rPr>
              <w:t xml:space="preserve">Organisation </w:t>
            </w:r>
          </w:p>
        </w:tc>
        <w:tc>
          <w:tcPr>
            <w:tcW w:w="2409" w:type="dxa"/>
            <w:tcBorders>
              <w:top w:val="single" w:sz="12" w:space="0" w:color="538135"/>
              <w:bottom w:val="single" w:sz="12" w:space="0" w:color="538135"/>
            </w:tcBorders>
            <w:vAlign w:val="center"/>
            <w:hideMark/>
          </w:tcPr>
          <w:p w14:paraId="457B6CEF" w14:textId="77777777" w:rsidR="008A64F0" w:rsidRPr="00442F18" w:rsidRDefault="008A64F0" w:rsidP="00962AD7">
            <w:pPr>
              <w:pStyle w:val="SITableHeading1"/>
              <w:rPr>
                <w:lang w:eastAsia="en-AU"/>
              </w:rPr>
            </w:pPr>
            <w:r w:rsidRPr="00442F18">
              <w:rPr>
                <w:lang w:eastAsia="en-AU"/>
              </w:rPr>
              <w:t xml:space="preserve">Detail </w:t>
            </w:r>
          </w:p>
        </w:tc>
        <w:tc>
          <w:tcPr>
            <w:tcW w:w="5058" w:type="dxa"/>
            <w:gridSpan w:val="2"/>
            <w:tcBorders>
              <w:top w:val="single" w:sz="12" w:space="0" w:color="538135"/>
              <w:bottom w:val="single" w:sz="12" w:space="0" w:color="538135"/>
            </w:tcBorders>
            <w:vAlign w:val="center"/>
            <w:hideMark/>
          </w:tcPr>
          <w:p w14:paraId="2B0EDEB9" w14:textId="77777777" w:rsidR="008A64F0" w:rsidRPr="00442F18" w:rsidRDefault="008A64F0" w:rsidP="00962AD7">
            <w:pPr>
              <w:pStyle w:val="SITableHeading1"/>
              <w:rPr>
                <w:lang w:eastAsia="en-AU"/>
              </w:rPr>
            </w:pPr>
            <w:r w:rsidRPr="00442F18">
              <w:rPr>
                <w:lang w:eastAsia="en-AU"/>
              </w:rPr>
              <w:t xml:space="preserve">Contact </w:t>
            </w:r>
          </w:p>
        </w:tc>
      </w:tr>
      <w:tr w:rsidR="003A7022" w:rsidRPr="00D4127F" w14:paraId="4F68316F" w14:textId="77777777" w:rsidTr="00D4127F">
        <w:tblPrEx>
          <w:tblCellMar>
            <w:top w:w="0" w:type="dxa"/>
            <w:left w:w="108" w:type="dxa"/>
            <w:right w:w="108" w:type="dxa"/>
          </w:tblCellMar>
        </w:tblPrEx>
        <w:trPr>
          <w:gridAfter w:val="1"/>
          <w:wAfter w:w="6" w:type="dxa"/>
          <w:trHeight w:val="1134"/>
        </w:trPr>
        <w:tc>
          <w:tcPr>
            <w:tcW w:w="1549" w:type="dxa"/>
            <w:tcBorders>
              <w:bottom w:val="single" w:sz="4" w:space="0" w:color="538135"/>
            </w:tcBorders>
            <w:shd w:val="clear" w:color="auto" w:fill="auto"/>
          </w:tcPr>
          <w:p w14:paraId="25C7B0E0" w14:textId="77777777" w:rsidR="003A7022" w:rsidRPr="00D4127F" w:rsidRDefault="003A7022" w:rsidP="008A64F0">
            <w:pPr>
              <w:pStyle w:val="BodyTextSI"/>
              <w:rPr>
                <w:sz w:val="21"/>
                <w:szCs w:val="21"/>
              </w:rPr>
            </w:pPr>
            <w:r w:rsidRPr="00D4127F">
              <w:rPr>
                <w:sz w:val="21"/>
                <w:szCs w:val="21"/>
              </w:rPr>
              <w:t xml:space="preserve">Australian Pork Limited (APL) </w:t>
            </w:r>
          </w:p>
        </w:tc>
        <w:tc>
          <w:tcPr>
            <w:tcW w:w="2409" w:type="dxa"/>
            <w:tcBorders>
              <w:bottom w:val="single" w:sz="4" w:space="0" w:color="538135"/>
            </w:tcBorders>
            <w:shd w:val="clear" w:color="auto" w:fill="auto"/>
          </w:tcPr>
          <w:p w14:paraId="78D9531E" w14:textId="77777777" w:rsidR="003A7022" w:rsidRPr="00D4127F" w:rsidRDefault="003A7022" w:rsidP="008A64F0">
            <w:pPr>
              <w:pStyle w:val="BodyTextSI"/>
              <w:rPr>
                <w:sz w:val="21"/>
                <w:szCs w:val="21"/>
              </w:rPr>
            </w:pPr>
            <w:r w:rsidRPr="00D4127F">
              <w:rPr>
                <w:sz w:val="21"/>
                <w:szCs w:val="21"/>
              </w:rPr>
              <w:t>A producer owned industry body. It conducts research to innovate sustainable practices, markets Australian pork and develops strategic policy. APL’s website has a range of useful resources for pork producers and RTOs.</w:t>
            </w:r>
          </w:p>
        </w:tc>
        <w:tc>
          <w:tcPr>
            <w:tcW w:w="5052" w:type="dxa"/>
            <w:tcBorders>
              <w:bottom w:val="single" w:sz="4" w:space="0" w:color="538135"/>
            </w:tcBorders>
            <w:shd w:val="clear" w:color="auto" w:fill="auto"/>
          </w:tcPr>
          <w:p w14:paraId="4456AC9F" w14:textId="77777777" w:rsidR="003A7022" w:rsidRPr="00D4127F" w:rsidRDefault="003A7022" w:rsidP="005B018C">
            <w:pPr>
              <w:pStyle w:val="BodyTextSI"/>
              <w:rPr>
                <w:rStyle w:val="Hyperlink"/>
                <w:sz w:val="21"/>
                <w:szCs w:val="21"/>
              </w:rPr>
            </w:pPr>
            <w:hyperlink r:id="rId260" w:history="1">
              <w:r w:rsidRPr="00D4127F">
                <w:rPr>
                  <w:rStyle w:val="Hyperlink"/>
                  <w:sz w:val="21"/>
                  <w:szCs w:val="21"/>
                </w:rPr>
                <w:t>https://www.australianpork.com.au/</w:t>
              </w:r>
            </w:hyperlink>
          </w:p>
          <w:p w14:paraId="4C291A04" w14:textId="77777777" w:rsidR="003A7022" w:rsidRPr="00D4127F" w:rsidRDefault="003A7022" w:rsidP="005B018C">
            <w:pPr>
              <w:pStyle w:val="BodyTextSI"/>
              <w:rPr>
                <w:rStyle w:val="Hyperlink"/>
                <w:sz w:val="21"/>
                <w:szCs w:val="21"/>
              </w:rPr>
            </w:pPr>
          </w:p>
          <w:p w14:paraId="5FD7E584" w14:textId="77777777" w:rsidR="003A7022" w:rsidRPr="00D4127F" w:rsidRDefault="003A7022" w:rsidP="005B018C">
            <w:pPr>
              <w:pStyle w:val="BodyTextSI"/>
              <w:rPr>
                <w:rStyle w:val="Hyperlink"/>
                <w:sz w:val="21"/>
                <w:szCs w:val="21"/>
              </w:rPr>
            </w:pPr>
            <w:hyperlink r:id="rId261" w:history="1">
              <w:r w:rsidRPr="00D4127F">
                <w:rPr>
                  <w:rStyle w:val="Hyperlink"/>
                  <w:sz w:val="21"/>
                  <w:szCs w:val="21"/>
                </w:rPr>
                <w:t>https://australianpork.com.au/about-pig-farming/glossary</w:t>
              </w:r>
            </w:hyperlink>
          </w:p>
          <w:p w14:paraId="788CDF87" w14:textId="77777777" w:rsidR="003A7022" w:rsidRPr="00D4127F" w:rsidRDefault="003A7022" w:rsidP="005B018C">
            <w:pPr>
              <w:pStyle w:val="BodyTextSI"/>
              <w:rPr>
                <w:rStyle w:val="Hyperlink"/>
                <w:sz w:val="21"/>
                <w:szCs w:val="21"/>
              </w:rPr>
            </w:pPr>
          </w:p>
        </w:tc>
      </w:tr>
      <w:tr w:rsidR="003A7022" w:rsidRPr="00D4127F" w14:paraId="47705CC6" w14:textId="77777777" w:rsidTr="00D4127F">
        <w:tblPrEx>
          <w:tblCellMar>
            <w:top w:w="0" w:type="dxa"/>
            <w:left w:w="108" w:type="dxa"/>
            <w:right w:w="108" w:type="dxa"/>
          </w:tblCellMar>
        </w:tblPrEx>
        <w:trPr>
          <w:gridAfter w:val="1"/>
          <w:wAfter w:w="6" w:type="dxa"/>
          <w:trHeight w:val="1134"/>
        </w:trPr>
        <w:tc>
          <w:tcPr>
            <w:tcW w:w="1549" w:type="dxa"/>
            <w:tcBorders>
              <w:top w:val="single" w:sz="4" w:space="0" w:color="538135"/>
              <w:bottom w:val="single" w:sz="4" w:space="0" w:color="538135"/>
            </w:tcBorders>
            <w:shd w:val="clear" w:color="auto" w:fill="auto"/>
          </w:tcPr>
          <w:p w14:paraId="6B3D3EAC" w14:textId="77777777" w:rsidR="003A7022" w:rsidRPr="00D4127F" w:rsidRDefault="003A7022" w:rsidP="008A64F0">
            <w:pPr>
              <w:pStyle w:val="BodyTextSI"/>
              <w:rPr>
                <w:sz w:val="21"/>
                <w:szCs w:val="21"/>
              </w:rPr>
            </w:pPr>
            <w:r w:rsidRPr="00D4127F">
              <w:rPr>
                <w:sz w:val="21"/>
                <w:szCs w:val="21"/>
              </w:rPr>
              <w:t>Australian Eggs</w:t>
            </w:r>
          </w:p>
        </w:tc>
        <w:tc>
          <w:tcPr>
            <w:tcW w:w="2409" w:type="dxa"/>
            <w:tcBorders>
              <w:top w:val="single" w:sz="4" w:space="0" w:color="538135"/>
              <w:bottom w:val="single" w:sz="4" w:space="0" w:color="538135"/>
            </w:tcBorders>
            <w:shd w:val="clear" w:color="auto" w:fill="auto"/>
          </w:tcPr>
          <w:p w14:paraId="279A3409" w14:textId="77777777" w:rsidR="003A7022" w:rsidRPr="00D4127F" w:rsidRDefault="003A7022" w:rsidP="008A64F0">
            <w:pPr>
              <w:pStyle w:val="BodyTextSI"/>
              <w:rPr>
                <w:sz w:val="21"/>
                <w:szCs w:val="21"/>
              </w:rPr>
            </w:pPr>
            <w:r w:rsidRPr="00D4127F">
              <w:rPr>
                <w:sz w:val="21"/>
                <w:szCs w:val="21"/>
              </w:rPr>
              <w:t xml:space="preserve">A member owned not-for-profit company providing marketing and research &amp; development (R&amp;D) services for the benefit of Australian egg farmers. </w:t>
            </w:r>
            <w:proofErr w:type="gramStart"/>
            <w:r w:rsidRPr="00D4127F">
              <w:rPr>
                <w:sz w:val="21"/>
                <w:szCs w:val="21"/>
              </w:rPr>
              <w:t>It</w:t>
            </w:r>
            <w:proofErr w:type="gramEnd"/>
            <w:r w:rsidRPr="00D4127F">
              <w:rPr>
                <w:sz w:val="21"/>
                <w:szCs w:val="21"/>
              </w:rPr>
              <w:t xml:space="preserve"> services all known Australian egg farmers irrespective of their size, location or farming system. The website includes teaching resources for secondary schools.</w:t>
            </w:r>
          </w:p>
        </w:tc>
        <w:tc>
          <w:tcPr>
            <w:tcW w:w="5052" w:type="dxa"/>
            <w:tcBorders>
              <w:top w:val="single" w:sz="4" w:space="0" w:color="538135"/>
              <w:bottom w:val="single" w:sz="4" w:space="0" w:color="538135"/>
            </w:tcBorders>
            <w:shd w:val="clear" w:color="auto" w:fill="auto"/>
          </w:tcPr>
          <w:p w14:paraId="61CB184E" w14:textId="77777777" w:rsidR="003A7022" w:rsidRPr="00D4127F" w:rsidRDefault="003A7022" w:rsidP="005B018C">
            <w:pPr>
              <w:pStyle w:val="BodyTextSI"/>
              <w:rPr>
                <w:rStyle w:val="Hyperlink"/>
                <w:sz w:val="21"/>
                <w:szCs w:val="21"/>
              </w:rPr>
            </w:pPr>
            <w:hyperlink r:id="rId262" w:history="1">
              <w:r w:rsidRPr="00D4127F">
                <w:rPr>
                  <w:rStyle w:val="Hyperlink"/>
                  <w:sz w:val="21"/>
                  <w:szCs w:val="21"/>
                </w:rPr>
                <w:t>https://www.australianeggs.org.au/</w:t>
              </w:r>
            </w:hyperlink>
            <w:r w:rsidRPr="00D4127F">
              <w:rPr>
                <w:rStyle w:val="Hyperlink"/>
                <w:sz w:val="21"/>
                <w:szCs w:val="21"/>
              </w:rPr>
              <w:t xml:space="preserve"> </w:t>
            </w:r>
          </w:p>
        </w:tc>
      </w:tr>
    </w:tbl>
    <w:p w14:paraId="3CA3FC1C" w14:textId="77777777" w:rsidR="003A7022" w:rsidRPr="00442F18" w:rsidRDefault="003A7022" w:rsidP="008A64F0">
      <w:pPr>
        <w:pStyle w:val="Heading4SI"/>
      </w:pPr>
      <w:bookmarkStart w:id="262" w:name="_Toc183509229"/>
      <w:r w:rsidRPr="00442F18">
        <w:lastRenderedPageBreak/>
        <w:t>Sales and Merchandising</w:t>
      </w:r>
      <w:bookmarkEnd w:id="262"/>
    </w:p>
    <w:tbl>
      <w:tblPr>
        <w:tblW w:w="9016" w:type="dxa"/>
        <w:tblInd w:w="6" w:type="dxa"/>
        <w:tblCellMar>
          <w:top w:w="165" w:type="dxa"/>
          <w:left w:w="107" w:type="dxa"/>
          <w:right w:w="64" w:type="dxa"/>
        </w:tblCellMar>
        <w:tblLook w:val="04A0" w:firstRow="1" w:lastRow="0" w:firstColumn="1" w:lastColumn="0" w:noHBand="0" w:noVBand="1"/>
      </w:tblPr>
      <w:tblGrid>
        <w:gridCol w:w="2430"/>
        <w:gridCol w:w="2686"/>
        <w:gridCol w:w="3900"/>
      </w:tblGrid>
      <w:tr w:rsidR="008A64F0" w:rsidRPr="00D4127F" w14:paraId="2253672D" w14:textId="77777777" w:rsidTr="007E7CA5">
        <w:trPr>
          <w:trHeight w:val="496"/>
          <w:tblHeader/>
        </w:trPr>
        <w:tc>
          <w:tcPr>
            <w:tcW w:w="2430" w:type="dxa"/>
            <w:tcBorders>
              <w:top w:val="single" w:sz="12" w:space="0" w:color="538135"/>
              <w:bottom w:val="single" w:sz="12" w:space="0" w:color="538135"/>
            </w:tcBorders>
            <w:vAlign w:val="center"/>
            <w:hideMark/>
          </w:tcPr>
          <w:p w14:paraId="22EDD577" w14:textId="77777777" w:rsidR="008A64F0" w:rsidRPr="00D4127F" w:rsidRDefault="008A64F0" w:rsidP="00962AD7">
            <w:pPr>
              <w:pStyle w:val="SITableHeading1"/>
            </w:pPr>
            <w:r w:rsidRPr="00D4127F">
              <w:t xml:space="preserve">Organisation </w:t>
            </w:r>
          </w:p>
        </w:tc>
        <w:tc>
          <w:tcPr>
            <w:tcW w:w="2686" w:type="dxa"/>
            <w:tcBorders>
              <w:top w:val="single" w:sz="12" w:space="0" w:color="538135"/>
              <w:bottom w:val="single" w:sz="12" w:space="0" w:color="538135"/>
            </w:tcBorders>
            <w:vAlign w:val="center"/>
            <w:hideMark/>
          </w:tcPr>
          <w:p w14:paraId="1922E836" w14:textId="77777777" w:rsidR="008A64F0" w:rsidRPr="00D4127F" w:rsidRDefault="008A64F0" w:rsidP="00962AD7">
            <w:pPr>
              <w:pStyle w:val="SITableHeading1"/>
            </w:pPr>
            <w:r w:rsidRPr="00D4127F">
              <w:t xml:space="preserve">Detail </w:t>
            </w:r>
          </w:p>
        </w:tc>
        <w:tc>
          <w:tcPr>
            <w:tcW w:w="3900" w:type="dxa"/>
            <w:tcBorders>
              <w:top w:val="single" w:sz="12" w:space="0" w:color="538135"/>
              <w:bottom w:val="single" w:sz="12" w:space="0" w:color="538135"/>
            </w:tcBorders>
            <w:vAlign w:val="center"/>
            <w:hideMark/>
          </w:tcPr>
          <w:p w14:paraId="6B331903" w14:textId="77777777" w:rsidR="008A64F0" w:rsidRPr="00D4127F" w:rsidRDefault="008A64F0" w:rsidP="00962AD7">
            <w:pPr>
              <w:pStyle w:val="SITableHeading1"/>
            </w:pPr>
            <w:r w:rsidRPr="00D4127F">
              <w:t xml:space="preserve">Contact </w:t>
            </w:r>
          </w:p>
        </w:tc>
      </w:tr>
      <w:tr w:rsidR="00442F18" w:rsidRPr="00D4127F" w14:paraId="058053A2" w14:textId="77777777" w:rsidTr="007E7CA5">
        <w:trPr>
          <w:trHeight w:val="1241"/>
        </w:trPr>
        <w:tc>
          <w:tcPr>
            <w:tcW w:w="2430" w:type="dxa"/>
            <w:tcBorders>
              <w:top w:val="single" w:sz="12" w:space="0" w:color="538135"/>
              <w:bottom w:val="single" w:sz="4" w:space="0" w:color="538135"/>
            </w:tcBorders>
            <w:shd w:val="clear" w:color="auto" w:fill="auto"/>
          </w:tcPr>
          <w:p w14:paraId="34FBEF5D" w14:textId="77777777" w:rsidR="003A7022" w:rsidRPr="00D4127F" w:rsidRDefault="003A7022" w:rsidP="008A64F0">
            <w:pPr>
              <w:pStyle w:val="BodyTextSI"/>
              <w:rPr>
                <w:sz w:val="21"/>
                <w:szCs w:val="21"/>
                <w:highlight w:val="yellow"/>
              </w:rPr>
            </w:pPr>
            <w:r w:rsidRPr="00D4127F">
              <w:rPr>
                <w:sz w:val="21"/>
                <w:szCs w:val="21"/>
              </w:rPr>
              <w:t xml:space="preserve">Australian Industry Group </w:t>
            </w:r>
          </w:p>
        </w:tc>
        <w:tc>
          <w:tcPr>
            <w:tcW w:w="2686" w:type="dxa"/>
            <w:tcBorders>
              <w:top w:val="single" w:sz="12" w:space="0" w:color="538135"/>
              <w:bottom w:val="single" w:sz="4" w:space="0" w:color="538135"/>
            </w:tcBorders>
            <w:shd w:val="clear" w:color="auto" w:fill="auto"/>
          </w:tcPr>
          <w:p w14:paraId="401A9A01" w14:textId="77777777" w:rsidR="003A7022" w:rsidRPr="00D4127F" w:rsidRDefault="003A7022" w:rsidP="008A64F0">
            <w:pPr>
              <w:pStyle w:val="BodyTextSI"/>
              <w:rPr>
                <w:sz w:val="21"/>
                <w:szCs w:val="21"/>
                <w:highlight w:val="yellow"/>
              </w:rPr>
            </w:pPr>
            <w:r w:rsidRPr="00D4127F">
              <w:rPr>
                <w:sz w:val="21"/>
                <w:szCs w:val="21"/>
              </w:rPr>
              <w:t>A peak body representing employer organisations in traditional, innovative and emerging industry sectors.</w:t>
            </w:r>
          </w:p>
        </w:tc>
        <w:tc>
          <w:tcPr>
            <w:tcW w:w="3900" w:type="dxa"/>
            <w:tcBorders>
              <w:top w:val="single" w:sz="12" w:space="0" w:color="538135"/>
              <w:bottom w:val="single" w:sz="4" w:space="0" w:color="538135"/>
            </w:tcBorders>
            <w:shd w:val="clear" w:color="auto" w:fill="auto"/>
          </w:tcPr>
          <w:p w14:paraId="5792DC52" w14:textId="77777777" w:rsidR="003A7022" w:rsidRPr="00D4127F" w:rsidRDefault="003A7022" w:rsidP="005B018C">
            <w:pPr>
              <w:pStyle w:val="BodyTextSI"/>
              <w:rPr>
                <w:rStyle w:val="Hyperlink"/>
                <w:sz w:val="21"/>
                <w:szCs w:val="21"/>
              </w:rPr>
            </w:pPr>
            <w:hyperlink r:id="rId263" w:history="1">
              <w:r w:rsidRPr="00D4127F">
                <w:rPr>
                  <w:rStyle w:val="Hyperlink"/>
                  <w:sz w:val="21"/>
                  <w:szCs w:val="21"/>
                </w:rPr>
                <w:t>http://www.aigroup.com.au</w:t>
              </w:r>
            </w:hyperlink>
          </w:p>
          <w:p w14:paraId="381B2C54" w14:textId="77777777" w:rsidR="003A7022" w:rsidRPr="00D4127F" w:rsidRDefault="003A7022" w:rsidP="005B018C">
            <w:pPr>
              <w:pStyle w:val="BodyTextSI"/>
              <w:rPr>
                <w:rStyle w:val="Hyperlink"/>
                <w:sz w:val="21"/>
                <w:szCs w:val="21"/>
              </w:rPr>
            </w:pPr>
          </w:p>
        </w:tc>
      </w:tr>
      <w:tr w:rsidR="00442F18" w:rsidRPr="00D4127F" w14:paraId="7F4FC25E" w14:textId="77777777" w:rsidTr="007E7CA5">
        <w:trPr>
          <w:trHeight w:val="1471"/>
        </w:trPr>
        <w:tc>
          <w:tcPr>
            <w:tcW w:w="2430" w:type="dxa"/>
            <w:tcBorders>
              <w:top w:val="single" w:sz="4" w:space="0" w:color="538135"/>
              <w:bottom w:val="single" w:sz="4" w:space="0" w:color="538135"/>
            </w:tcBorders>
            <w:shd w:val="clear" w:color="auto" w:fill="auto"/>
          </w:tcPr>
          <w:p w14:paraId="27151B69" w14:textId="77777777" w:rsidR="003A7022" w:rsidRPr="00D4127F" w:rsidRDefault="003A7022" w:rsidP="008A64F0">
            <w:pPr>
              <w:pStyle w:val="BodyTextSI"/>
              <w:rPr>
                <w:sz w:val="21"/>
                <w:szCs w:val="21"/>
                <w:highlight w:val="yellow"/>
              </w:rPr>
            </w:pPr>
            <w:r w:rsidRPr="00D4127F">
              <w:rPr>
                <w:sz w:val="21"/>
                <w:szCs w:val="21"/>
              </w:rPr>
              <w:t>Australian Workers Union (AWU)</w:t>
            </w:r>
          </w:p>
        </w:tc>
        <w:tc>
          <w:tcPr>
            <w:tcW w:w="2686" w:type="dxa"/>
            <w:tcBorders>
              <w:top w:val="single" w:sz="4" w:space="0" w:color="538135"/>
              <w:bottom w:val="single" w:sz="4" w:space="0" w:color="538135"/>
            </w:tcBorders>
            <w:shd w:val="clear" w:color="auto" w:fill="auto"/>
          </w:tcPr>
          <w:p w14:paraId="6FC94F67" w14:textId="77777777" w:rsidR="003A7022" w:rsidRPr="00D4127F" w:rsidRDefault="003A7022" w:rsidP="008A64F0">
            <w:pPr>
              <w:pStyle w:val="BodyTextSI"/>
              <w:rPr>
                <w:sz w:val="21"/>
                <w:szCs w:val="21"/>
                <w:highlight w:val="yellow"/>
              </w:rPr>
            </w:pPr>
            <w:r w:rsidRPr="00D4127F">
              <w:rPr>
                <w:sz w:val="21"/>
                <w:szCs w:val="21"/>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3900" w:type="dxa"/>
            <w:tcBorders>
              <w:top w:val="single" w:sz="4" w:space="0" w:color="538135"/>
              <w:bottom w:val="single" w:sz="4" w:space="0" w:color="538135"/>
            </w:tcBorders>
            <w:shd w:val="clear" w:color="auto" w:fill="auto"/>
          </w:tcPr>
          <w:p w14:paraId="18F80E78" w14:textId="77777777" w:rsidR="003A7022" w:rsidRPr="00D4127F" w:rsidRDefault="003A7022" w:rsidP="005B018C">
            <w:pPr>
              <w:pStyle w:val="BodyTextSI"/>
              <w:rPr>
                <w:rStyle w:val="Hyperlink"/>
                <w:sz w:val="21"/>
                <w:szCs w:val="21"/>
              </w:rPr>
            </w:pPr>
            <w:hyperlink r:id="rId264" w:history="1">
              <w:r w:rsidRPr="00D4127F">
                <w:rPr>
                  <w:rStyle w:val="Hyperlink"/>
                  <w:sz w:val="21"/>
                  <w:szCs w:val="21"/>
                </w:rPr>
                <w:t>https://www.awu.net.au</w:t>
              </w:r>
            </w:hyperlink>
          </w:p>
        </w:tc>
      </w:tr>
      <w:tr w:rsidR="00442F18" w:rsidRPr="00D4127F" w14:paraId="2B61D685" w14:textId="77777777" w:rsidTr="007E7CA5">
        <w:trPr>
          <w:trHeight w:val="982"/>
        </w:trPr>
        <w:tc>
          <w:tcPr>
            <w:tcW w:w="2430" w:type="dxa"/>
            <w:tcBorders>
              <w:top w:val="single" w:sz="4" w:space="0" w:color="538135"/>
              <w:bottom w:val="single" w:sz="4" w:space="0" w:color="538135"/>
            </w:tcBorders>
            <w:shd w:val="clear" w:color="auto" w:fill="auto"/>
          </w:tcPr>
          <w:p w14:paraId="31E099DE" w14:textId="77777777" w:rsidR="003A7022" w:rsidRPr="00D4127F" w:rsidRDefault="003A7022" w:rsidP="008A64F0">
            <w:pPr>
              <w:pStyle w:val="BodyTextSI"/>
              <w:rPr>
                <w:sz w:val="21"/>
                <w:szCs w:val="21"/>
              </w:rPr>
            </w:pPr>
            <w:r w:rsidRPr="00D4127F">
              <w:rPr>
                <w:sz w:val="21"/>
                <w:szCs w:val="21"/>
              </w:rPr>
              <w:t>Farm Machinery and Industry Association of WA (FMIA)</w:t>
            </w:r>
          </w:p>
        </w:tc>
        <w:tc>
          <w:tcPr>
            <w:tcW w:w="2686" w:type="dxa"/>
            <w:tcBorders>
              <w:top w:val="single" w:sz="4" w:space="0" w:color="538135"/>
              <w:bottom w:val="single" w:sz="4" w:space="0" w:color="538135"/>
            </w:tcBorders>
            <w:shd w:val="clear" w:color="auto" w:fill="auto"/>
          </w:tcPr>
          <w:p w14:paraId="107BAE19" w14:textId="77777777" w:rsidR="003A7022" w:rsidRPr="00D4127F" w:rsidRDefault="003A7022" w:rsidP="008A64F0">
            <w:pPr>
              <w:pStyle w:val="BodyTextSI"/>
              <w:rPr>
                <w:sz w:val="21"/>
                <w:szCs w:val="21"/>
              </w:rPr>
            </w:pPr>
            <w:r w:rsidRPr="00D4127F">
              <w:rPr>
                <w:sz w:val="21"/>
                <w:szCs w:val="21"/>
              </w:rPr>
              <w:t>FMIA represents the farm mechanisation industry in Western Australia.</w:t>
            </w:r>
          </w:p>
        </w:tc>
        <w:tc>
          <w:tcPr>
            <w:tcW w:w="3900" w:type="dxa"/>
            <w:tcBorders>
              <w:top w:val="single" w:sz="4" w:space="0" w:color="538135"/>
              <w:bottom w:val="single" w:sz="4" w:space="0" w:color="538135"/>
            </w:tcBorders>
            <w:shd w:val="clear" w:color="auto" w:fill="auto"/>
          </w:tcPr>
          <w:p w14:paraId="73D29D64" w14:textId="77777777" w:rsidR="003A7022" w:rsidRPr="00D4127F" w:rsidRDefault="003A7022" w:rsidP="005B018C">
            <w:pPr>
              <w:pStyle w:val="BodyTextSI"/>
              <w:rPr>
                <w:rStyle w:val="Hyperlink"/>
                <w:sz w:val="21"/>
                <w:szCs w:val="21"/>
              </w:rPr>
            </w:pPr>
            <w:hyperlink r:id="rId265" w:history="1">
              <w:r w:rsidRPr="00D4127F">
                <w:rPr>
                  <w:rStyle w:val="Hyperlink"/>
                  <w:sz w:val="21"/>
                  <w:szCs w:val="21"/>
                </w:rPr>
                <w:t>http://www.fmia.org.au</w:t>
              </w:r>
            </w:hyperlink>
          </w:p>
          <w:p w14:paraId="71ECFAE3" w14:textId="77777777" w:rsidR="003A7022" w:rsidRPr="00D4127F" w:rsidRDefault="003A7022" w:rsidP="005B018C">
            <w:pPr>
              <w:pStyle w:val="BodyTextSI"/>
              <w:rPr>
                <w:rStyle w:val="Hyperlink"/>
                <w:sz w:val="21"/>
                <w:szCs w:val="21"/>
              </w:rPr>
            </w:pPr>
          </w:p>
        </w:tc>
      </w:tr>
      <w:tr w:rsidR="00442F18" w:rsidRPr="00D4127F" w14:paraId="29A39705" w14:textId="77777777" w:rsidTr="007E7CA5">
        <w:trPr>
          <w:trHeight w:val="982"/>
        </w:trPr>
        <w:tc>
          <w:tcPr>
            <w:tcW w:w="2430" w:type="dxa"/>
            <w:tcBorders>
              <w:top w:val="single" w:sz="4" w:space="0" w:color="538135"/>
              <w:bottom w:val="single" w:sz="4" w:space="0" w:color="538135"/>
            </w:tcBorders>
            <w:shd w:val="clear" w:color="auto" w:fill="auto"/>
          </w:tcPr>
          <w:p w14:paraId="636F7020" w14:textId="77777777" w:rsidR="003A7022" w:rsidRPr="00D4127F" w:rsidRDefault="003A7022" w:rsidP="008A64F0">
            <w:pPr>
              <w:pStyle w:val="BodyTextSI"/>
              <w:rPr>
                <w:sz w:val="21"/>
                <w:szCs w:val="21"/>
              </w:rPr>
            </w:pPr>
            <w:r w:rsidRPr="00D4127F">
              <w:rPr>
                <w:sz w:val="21"/>
                <w:szCs w:val="21"/>
              </w:rPr>
              <w:t>Irrigation Australia (IAL)</w:t>
            </w:r>
          </w:p>
        </w:tc>
        <w:tc>
          <w:tcPr>
            <w:tcW w:w="2686" w:type="dxa"/>
            <w:tcBorders>
              <w:top w:val="single" w:sz="4" w:space="0" w:color="538135"/>
              <w:bottom w:val="single" w:sz="4" w:space="0" w:color="538135"/>
            </w:tcBorders>
            <w:shd w:val="clear" w:color="auto" w:fill="auto"/>
          </w:tcPr>
          <w:p w14:paraId="452D643A" w14:textId="77777777" w:rsidR="003A7022" w:rsidRPr="00D4127F" w:rsidRDefault="003A7022" w:rsidP="008A64F0">
            <w:pPr>
              <w:pStyle w:val="BodyTextSI"/>
              <w:rPr>
                <w:sz w:val="21"/>
                <w:szCs w:val="21"/>
              </w:rPr>
            </w:pPr>
            <w:r w:rsidRPr="00D4127F">
              <w:rPr>
                <w:sz w:val="21"/>
                <w:szCs w:val="21"/>
              </w:rPr>
              <w:t>IAL is the peak national organisation representing the Australian irrigation industry in all sectors from water users, consultants, designers and installers through to educational institutions, government, manufacturers and retailers. IAL is also the Australian representative body of the International Commission on Irrigation and Drainage (ICID).</w:t>
            </w:r>
          </w:p>
        </w:tc>
        <w:tc>
          <w:tcPr>
            <w:tcW w:w="3900" w:type="dxa"/>
            <w:tcBorders>
              <w:top w:val="single" w:sz="4" w:space="0" w:color="538135"/>
              <w:bottom w:val="single" w:sz="4" w:space="0" w:color="538135"/>
            </w:tcBorders>
            <w:shd w:val="clear" w:color="auto" w:fill="auto"/>
          </w:tcPr>
          <w:p w14:paraId="796ACE6C" w14:textId="77777777" w:rsidR="003A7022" w:rsidRPr="00D4127F" w:rsidRDefault="003A7022" w:rsidP="005B018C">
            <w:pPr>
              <w:pStyle w:val="BodyTextSI"/>
              <w:rPr>
                <w:rStyle w:val="Hyperlink"/>
                <w:sz w:val="21"/>
                <w:szCs w:val="21"/>
              </w:rPr>
            </w:pPr>
            <w:hyperlink r:id="rId266" w:history="1">
              <w:r w:rsidRPr="00D4127F">
                <w:rPr>
                  <w:rStyle w:val="Hyperlink"/>
                  <w:sz w:val="21"/>
                  <w:szCs w:val="21"/>
                </w:rPr>
                <w:t>https://www.irrigationaustralia.com.au</w:t>
              </w:r>
            </w:hyperlink>
          </w:p>
          <w:p w14:paraId="117DFEC5" w14:textId="77777777" w:rsidR="003A7022" w:rsidRPr="00D4127F" w:rsidRDefault="003A7022" w:rsidP="005B018C">
            <w:pPr>
              <w:pStyle w:val="BodyTextSI"/>
              <w:rPr>
                <w:rStyle w:val="Hyperlink"/>
                <w:sz w:val="21"/>
                <w:szCs w:val="21"/>
              </w:rPr>
            </w:pPr>
          </w:p>
        </w:tc>
      </w:tr>
      <w:tr w:rsidR="00442F18" w:rsidRPr="00D4127F" w14:paraId="1ED9A9C2" w14:textId="77777777" w:rsidTr="007E7CA5">
        <w:trPr>
          <w:trHeight w:val="1139"/>
        </w:trPr>
        <w:tc>
          <w:tcPr>
            <w:tcW w:w="2430" w:type="dxa"/>
            <w:tcBorders>
              <w:top w:val="single" w:sz="4" w:space="0" w:color="538135"/>
              <w:bottom w:val="single" w:sz="4" w:space="0" w:color="538135"/>
            </w:tcBorders>
            <w:shd w:val="clear" w:color="auto" w:fill="auto"/>
          </w:tcPr>
          <w:p w14:paraId="03E5714A" w14:textId="77777777" w:rsidR="003A7022" w:rsidRPr="00D4127F" w:rsidRDefault="003A7022" w:rsidP="008A64F0">
            <w:pPr>
              <w:pStyle w:val="BodyTextSI"/>
              <w:rPr>
                <w:sz w:val="21"/>
                <w:szCs w:val="21"/>
                <w:highlight w:val="yellow"/>
              </w:rPr>
            </w:pPr>
            <w:r w:rsidRPr="00D4127F">
              <w:rPr>
                <w:sz w:val="21"/>
                <w:szCs w:val="21"/>
              </w:rPr>
              <w:t>National Farmers’ Federation (NFF)</w:t>
            </w:r>
          </w:p>
        </w:tc>
        <w:tc>
          <w:tcPr>
            <w:tcW w:w="2686" w:type="dxa"/>
            <w:tcBorders>
              <w:top w:val="single" w:sz="4" w:space="0" w:color="538135"/>
              <w:bottom w:val="single" w:sz="4" w:space="0" w:color="538135"/>
            </w:tcBorders>
            <w:shd w:val="clear" w:color="auto" w:fill="auto"/>
          </w:tcPr>
          <w:p w14:paraId="1437C887" w14:textId="77777777" w:rsidR="003A7022" w:rsidRPr="00D4127F" w:rsidRDefault="003A7022" w:rsidP="008A64F0">
            <w:pPr>
              <w:pStyle w:val="BodyTextSI"/>
              <w:rPr>
                <w:sz w:val="21"/>
                <w:szCs w:val="21"/>
                <w:highlight w:val="yellow"/>
              </w:rPr>
            </w:pPr>
            <w:r w:rsidRPr="00D4127F">
              <w:rPr>
                <w:sz w:val="21"/>
                <w:szCs w:val="21"/>
              </w:rPr>
              <w:t>A peak body representing farmers, and more broadly, agriculture across Australia.</w:t>
            </w:r>
          </w:p>
        </w:tc>
        <w:tc>
          <w:tcPr>
            <w:tcW w:w="3900" w:type="dxa"/>
            <w:tcBorders>
              <w:top w:val="single" w:sz="4" w:space="0" w:color="538135"/>
              <w:bottom w:val="single" w:sz="4" w:space="0" w:color="538135"/>
            </w:tcBorders>
            <w:shd w:val="clear" w:color="auto" w:fill="auto"/>
          </w:tcPr>
          <w:p w14:paraId="3B148FB3" w14:textId="77777777" w:rsidR="003A7022" w:rsidRPr="00D4127F" w:rsidRDefault="003A7022" w:rsidP="005B018C">
            <w:pPr>
              <w:pStyle w:val="BodyTextSI"/>
              <w:rPr>
                <w:rStyle w:val="Hyperlink"/>
                <w:sz w:val="21"/>
                <w:szCs w:val="21"/>
              </w:rPr>
            </w:pPr>
            <w:hyperlink r:id="rId267" w:history="1">
              <w:r w:rsidRPr="00D4127F">
                <w:rPr>
                  <w:rStyle w:val="Hyperlink"/>
                  <w:sz w:val="21"/>
                  <w:szCs w:val="21"/>
                </w:rPr>
                <w:t>http://www.nff.org.au</w:t>
              </w:r>
            </w:hyperlink>
          </w:p>
        </w:tc>
      </w:tr>
      <w:tr w:rsidR="00442F18" w:rsidRPr="00D4127F" w14:paraId="79E01C5A" w14:textId="77777777" w:rsidTr="007E7CA5">
        <w:trPr>
          <w:trHeight w:val="1471"/>
        </w:trPr>
        <w:tc>
          <w:tcPr>
            <w:tcW w:w="2430" w:type="dxa"/>
            <w:tcBorders>
              <w:top w:val="single" w:sz="4" w:space="0" w:color="538135"/>
              <w:bottom w:val="single" w:sz="4" w:space="0" w:color="538135"/>
            </w:tcBorders>
            <w:shd w:val="clear" w:color="auto" w:fill="auto"/>
          </w:tcPr>
          <w:p w14:paraId="19DA7D2E" w14:textId="77777777" w:rsidR="003A7022" w:rsidRPr="00D4127F" w:rsidRDefault="003A7022" w:rsidP="008A64F0">
            <w:pPr>
              <w:pStyle w:val="BodyTextSI"/>
              <w:rPr>
                <w:sz w:val="21"/>
                <w:szCs w:val="21"/>
                <w:highlight w:val="yellow"/>
              </w:rPr>
            </w:pPr>
            <w:r w:rsidRPr="00D4127F">
              <w:rPr>
                <w:sz w:val="21"/>
                <w:szCs w:val="21"/>
              </w:rPr>
              <w:t>NT WorkSafe</w:t>
            </w:r>
          </w:p>
        </w:tc>
        <w:tc>
          <w:tcPr>
            <w:tcW w:w="2686" w:type="dxa"/>
            <w:tcBorders>
              <w:top w:val="single" w:sz="4" w:space="0" w:color="538135"/>
              <w:bottom w:val="single" w:sz="4" w:space="0" w:color="538135"/>
            </w:tcBorders>
            <w:shd w:val="clear" w:color="auto" w:fill="auto"/>
          </w:tcPr>
          <w:p w14:paraId="6E011950" w14:textId="77777777" w:rsidR="003A7022" w:rsidRPr="00D4127F" w:rsidRDefault="003A7022" w:rsidP="008A64F0">
            <w:pPr>
              <w:pStyle w:val="BodyTextSI"/>
              <w:rPr>
                <w:sz w:val="21"/>
                <w:szCs w:val="21"/>
                <w:highlight w:val="yellow"/>
              </w:rPr>
            </w:pPr>
            <w:r w:rsidRPr="00D4127F">
              <w:rPr>
                <w:sz w:val="21"/>
                <w:szCs w:val="21"/>
              </w:rPr>
              <w:t>The work health and safety, dangerous goods, electrical safety, and rehabilitation and workers compensation division of the Northern Territory government.</w:t>
            </w:r>
          </w:p>
        </w:tc>
        <w:tc>
          <w:tcPr>
            <w:tcW w:w="3900" w:type="dxa"/>
            <w:tcBorders>
              <w:top w:val="single" w:sz="4" w:space="0" w:color="538135"/>
              <w:bottom w:val="single" w:sz="4" w:space="0" w:color="538135"/>
            </w:tcBorders>
            <w:shd w:val="clear" w:color="auto" w:fill="auto"/>
          </w:tcPr>
          <w:p w14:paraId="3B34F678" w14:textId="77777777" w:rsidR="003A7022" w:rsidRPr="00D4127F" w:rsidRDefault="003A7022" w:rsidP="005B018C">
            <w:pPr>
              <w:pStyle w:val="BodyTextSI"/>
              <w:rPr>
                <w:rStyle w:val="Hyperlink"/>
                <w:sz w:val="21"/>
                <w:szCs w:val="21"/>
              </w:rPr>
            </w:pPr>
            <w:hyperlink r:id="rId268" w:history="1">
              <w:r w:rsidRPr="00D4127F">
                <w:rPr>
                  <w:rStyle w:val="Hyperlink"/>
                  <w:sz w:val="21"/>
                  <w:szCs w:val="21"/>
                </w:rPr>
                <w:t>http://www.worksafe.nt.gov.au</w:t>
              </w:r>
            </w:hyperlink>
          </w:p>
        </w:tc>
      </w:tr>
      <w:tr w:rsidR="00442F18" w:rsidRPr="00D4127F" w14:paraId="4579AB99" w14:textId="77777777" w:rsidTr="007E7CA5">
        <w:trPr>
          <w:trHeight w:val="1139"/>
        </w:trPr>
        <w:tc>
          <w:tcPr>
            <w:tcW w:w="2430" w:type="dxa"/>
            <w:tcBorders>
              <w:top w:val="single" w:sz="4" w:space="0" w:color="538135"/>
              <w:bottom w:val="single" w:sz="4" w:space="0" w:color="538135"/>
            </w:tcBorders>
            <w:shd w:val="clear" w:color="auto" w:fill="auto"/>
          </w:tcPr>
          <w:p w14:paraId="25ACA2D5" w14:textId="77777777" w:rsidR="003A7022" w:rsidRPr="00D4127F" w:rsidRDefault="003A7022" w:rsidP="008A64F0">
            <w:pPr>
              <w:pStyle w:val="BodyTextSI"/>
              <w:rPr>
                <w:sz w:val="21"/>
                <w:szCs w:val="21"/>
              </w:rPr>
            </w:pPr>
            <w:r w:rsidRPr="00D4127F">
              <w:rPr>
                <w:sz w:val="21"/>
                <w:szCs w:val="21"/>
              </w:rPr>
              <w:lastRenderedPageBreak/>
              <w:t>Rural Skills Australia (RSA)</w:t>
            </w:r>
          </w:p>
        </w:tc>
        <w:tc>
          <w:tcPr>
            <w:tcW w:w="2686" w:type="dxa"/>
            <w:tcBorders>
              <w:top w:val="single" w:sz="4" w:space="0" w:color="538135"/>
              <w:bottom w:val="single" w:sz="4" w:space="0" w:color="538135"/>
            </w:tcBorders>
            <w:shd w:val="clear" w:color="auto" w:fill="auto"/>
          </w:tcPr>
          <w:p w14:paraId="6AEF7BD9" w14:textId="77777777" w:rsidR="003A7022" w:rsidRPr="00D4127F" w:rsidRDefault="003A7022" w:rsidP="008A64F0">
            <w:pPr>
              <w:pStyle w:val="BodyTextSI"/>
              <w:rPr>
                <w:sz w:val="21"/>
                <w:szCs w:val="21"/>
                <w:highlight w:val="yellow"/>
              </w:rPr>
            </w:pPr>
            <w:r w:rsidRPr="00D4127F">
              <w:rPr>
                <w:sz w:val="21"/>
                <w:szCs w:val="21"/>
              </w:rPr>
              <w:t>RSA is a not-for-profit organisation that has worked over many years in conjunction with the National Farmers’ Federation and its member bodies, and related industry bodies to foster improved rural and related industry involvement in structured education and training, with a view to enhancing the skills and capabilities of new entrants, existing workers and primary producers alike.</w:t>
            </w:r>
          </w:p>
        </w:tc>
        <w:tc>
          <w:tcPr>
            <w:tcW w:w="3900" w:type="dxa"/>
            <w:tcBorders>
              <w:top w:val="single" w:sz="4" w:space="0" w:color="538135"/>
              <w:bottom w:val="single" w:sz="4" w:space="0" w:color="538135"/>
            </w:tcBorders>
            <w:shd w:val="clear" w:color="auto" w:fill="auto"/>
          </w:tcPr>
          <w:p w14:paraId="006F3610" w14:textId="77777777" w:rsidR="003A7022" w:rsidRPr="00D4127F" w:rsidRDefault="003A7022" w:rsidP="005B018C">
            <w:pPr>
              <w:pStyle w:val="BodyTextSI"/>
              <w:rPr>
                <w:rStyle w:val="Hyperlink"/>
                <w:sz w:val="21"/>
                <w:szCs w:val="21"/>
              </w:rPr>
            </w:pPr>
            <w:hyperlink r:id="rId269" w:history="1">
              <w:r w:rsidRPr="00D4127F">
                <w:rPr>
                  <w:rStyle w:val="Hyperlink"/>
                  <w:sz w:val="21"/>
                  <w:szCs w:val="21"/>
                </w:rPr>
                <w:t>http://www.ruralskills.com.au</w:t>
              </w:r>
            </w:hyperlink>
          </w:p>
        </w:tc>
      </w:tr>
      <w:tr w:rsidR="00442F18" w:rsidRPr="00D4127F" w14:paraId="2DC3C3D2" w14:textId="77777777" w:rsidTr="007E7CA5">
        <w:trPr>
          <w:trHeight w:val="1471"/>
        </w:trPr>
        <w:tc>
          <w:tcPr>
            <w:tcW w:w="2430" w:type="dxa"/>
            <w:tcBorders>
              <w:top w:val="single" w:sz="4" w:space="0" w:color="538135"/>
              <w:bottom w:val="single" w:sz="4" w:space="0" w:color="538135"/>
            </w:tcBorders>
            <w:shd w:val="clear" w:color="auto" w:fill="auto"/>
          </w:tcPr>
          <w:p w14:paraId="67B8F7BB" w14:textId="77777777" w:rsidR="003A7022" w:rsidRPr="00D4127F" w:rsidRDefault="003A7022" w:rsidP="008A64F0">
            <w:pPr>
              <w:pStyle w:val="BodyTextSI"/>
              <w:rPr>
                <w:sz w:val="21"/>
                <w:szCs w:val="21"/>
                <w:highlight w:val="yellow"/>
              </w:rPr>
            </w:pPr>
            <w:r w:rsidRPr="00D4127F">
              <w:rPr>
                <w:sz w:val="21"/>
                <w:szCs w:val="21"/>
              </w:rPr>
              <w:t>SafeWork NSW</w:t>
            </w:r>
          </w:p>
        </w:tc>
        <w:tc>
          <w:tcPr>
            <w:tcW w:w="2686" w:type="dxa"/>
            <w:tcBorders>
              <w:top w:val="single" w:sz="4" w:space="0" w:color="538135"/>
              <w:bottom w:val="single" w:sz="4" w:space="0" w:color="538135"/>
            </w:tcBorders>
            <w:shd w:val="clear" w:color="auto" w:fill="auto"/>
          </w:tcPr>
          <w:p w14:paraId="3E049C7F" w14:textId="77777777" w:rsidR="003A7022" w:rsidRPr="00D4127F" w:rsidRDefault="003A7022" w:rsidP="008A64F0">
            <w:pPr>
              <w:pStyle w:val="BodyTextSI"/>
              <w:rPr>
                <w:sz w:val="21"/>
                <w:szCs w:val="21"/>
                <w:highlight w:val="yellow"/>
              </w:rPr>
            </w:pPr>
            <w:r w:rsidRPr="00D4127F">
              <w:rPr>
                <w:sz w:val="21"/>
                <w:szCs w:val="21"/>
              </w:rPr>
              <w:t>The New South Wales workplace health and safety regulator.</w:t>
            </w:r>
          </w:p>
        </w:tc>
        <w:tc>
          <w:tcPr>
            <w:tcW w:w="3900" w:type="dxa"/>
            <w:tcBorders>
              <w:top w:val="single" w:sz="4" w:space="0" w:color="538135"/>
              <w:bottom w:val="single" w:sz="4" w:space="0" w:color="538135"/>
            </w:tcBorders>
            <w:shd w:val="clear" w:color="auto" w:fill="auto"/>
          </w:tcPr>
          <w:p w14:paraId="51F48CA0" w14:textId="77777777" w:rsidR="003A7022" w:rsidRPr="00D4127F" w:rsidRDefault="003A7022" w:rsidP="005B018C">
            <w:pPr>
              <w:pStyle w:val="BodyTextSI"/>
              <w:rPr>
                <w:rStyle w:val="Hyperlink"/>
                <w:sz w:val="21"/>
                <w:szCs w:val="21"/>
              </w:rPr>
            </w:pPr>
            <w:hyperlink r:id="rId270" w:history="1">
              <w:r w:rsidRPr="00D4127F">
                <w:rPr>
                  <w:rStyle w:val="Hyperlink"/>
                  <w:sz w:val="21"/>
                  <w:szCs w:val="21"/>
                </w:rPr>
                <w:t>http://www.safework.nsw.gov.au</w:t>
              </w:r>
            </w:hyperlink>
          </w:p>
        </w:tc>
      </w:tr>
      <w:tr w:rsidR="00442F18" w:rsidRPr="00D4127F" w14:paraId="37C24923" w14:textId="77777777" w:rsidTr="007E7CA5">
        <w:trPr>
          <w:trHeight w:val="1471"/>
        </w:trPr>
        <w:tc>
          <w:tcPr>
            <w:tcW w:w="2430" w:type="dxa"/>
            <w:tcBorders>
              <w:top w:val="single" w:sz="4" w:space="0" w:color="538135"/>
              <w:bottom w:val="single" w:sz="4" w:space="0" w:color="538135"/>
            </w:tcBorders>
            <w:shd w:val="clear" w:color="auto" w:fill="auto"/>
          </w:tcPr>
          <w:p w14:paraId="4A3C2621" w14:textId="77777777" w:rsidR="003A7022" w:rsidRPr="00D4127F" w:rsidRDefault="003A7022" w:rsidP="008A64F0">
            <w:pPr>
              <w:pStyle w:val="BodyTextSI"/>
              <w:rPr>
                <w:sz w:val="21"/>
                <w:szCs w:val="21"/>
                <w:highlight w:val="yellow"/>
              </w:rPr>
            </w:pPr>
            <w:r w:rsidRPr="00D4127F">
              <w:rPr>
                <w:sz w:val="21"/>
                <w:szCs w:val="21"/>
              </w:rPr>
              <w:t>SafeWork SA</w:t>
            </w:r>
          </w:p>
        </w:tc>
        <w:tc>
          <w:tcPr>
            <w:tcW w:w="2686" w:type="dxa"/>
            <w:tcBorders>
              <w:top w:val="single" w:sz="4" w:space="0" w:color="538135"/>
              <w:bottom w:val="single" w:sz="4" w:space="0" w:color="538135"/>
            </w:tcBorders>
            <w:shd w:val="clear" w:color="auto" w:fill="auto"/>
          </w:tcPr>
          <w:p w14:paraId="008FADD6" w14:textId="77777777" w:rsidR="003A7022" w:rsidRPr="00D4127F" w:rsidRDefault="003A7022" w:rsidP="008A64F0">
            <w:pPr>
              <w:pStyle w:val="BodyTextSI"/>
              <w:rPr>
                <w:sz w:val="21"/>
                <w:szCs w:val="21"/>
                <w:highlight w:val="yellow"/>
              </w:rPr>
            </w:pPr>
            <w:r w:rsidRPr="00D4127F">
              <w:rPr>
                <w:sz w:val="21"/>
                <w:szCs w:val="21"/>
              </w:rPr>
              <w:t>The South Australian work health and safety, public safety and worker relations regulator.</w:t>
            </w:r>
          </w:p>
        </w:tc>
        <w:tc>
          <w:tcPr>
            <w:tcW w:w="3900" w:type="dxa"/>
            <w:tcBorders>
              <w:top w:val="single" w:sz="4" w:space="0" w:color="538135"/>
              <w:bottom w:val="single" w:sz="4" w:space="0" w:color="538135"/>
            </w:tcBorders>
            <w:shd w:val="clear" w:color="auto" w:fill="auto"/>
          </w:tcPr>
          <w:p w14:paraId="230CA929" w14:textId="77777777" w:rsidR="003A7022" w:rsidRPr="00D4127F" w:rsidRDefault="003A7022" w:rsidP="005B018C">
            <w:pPr>
              <w:pStyle w:val="BodyTextSI"/>
              <w:rPr>
                <w:rStyle w:val="Hyperlink"/>
                <w:sz w:val="21"/>
                <w:szCs w:val="21"/>
              </w:rPr>
            </w:pPr>
            <w:hyperlink r:id="rId271" w:history="1">
              <w:r w:rsidRPr="00D4127F">
                <w:rPr>
                  <w:rStyle w:val="Hyperlink"/>
                  <w:sz w:val="21"/>
                  <w:szCs w:val="21"/>
                </w:rPr>
                <w:t>http://www.safework.sa.gov.au</w:t>
              </w:r>
            </w:hyperlink>
          </w:p>
        </w:tc>
      </w:tr>
      <w:tr w:rsidR="007E7CA5" w:rsidRPr="00D4127F" w14:paraId="0CF4E6DD" w14:textId="77777777" w:rsidTr="007E7CA5">
        <w:trPr>
          <w:trHeight w:val="1471"/>
        </w:trPr>
        <w:tc>
          <w:tcPr>
            <w:tcW w:w="2430" w:type="dxa"/>
            <w:tcBorders>
              <w:top w:val="single" w:sz="4" w:space="0" w:color="538135"/>
              <w:bottom w:val="single" w:sz="4" w:space="0" w:color="538135"/>
            </w:tcBorders>
            <w:shd w:val="clear" w:color="auto" w:fill="auto"/>
          </w:tcPr>
          <w:p w14:paraId="7EF39C85" w14:textId="37B00CBF" w:rsidR="007E7CA5" w:rsidRPr="00D4127F" w:rsidRDefault="007E7CA5" w:rsidP="007E7CA5">
            <w:pPr>
              <w:pStyle w:val="BodyTextSI"/>
              <w:rPr>
                <w:sz w:val="21"/>
                <w:szCs w:val="21"/>
              </w:rPr>
            </w:pPr>
            <w:r>
              <w:rPr>
                <w:sz w:val="21"/>
                <w:szCs w:val="21"/>
              </w:rPr>
              <w:t>U</w:t>
            </w:r>
            <w:r>
              <w:t>nited Workers</w:t>
            </w:r>
            <w:r w:rsidRPr="00D4127F">
              <w:rPr>
                <w:sz w:val="21"/>
                <w:szCs w:val="21"/>
              </w:rPr>
              <w:t xml:space="preserve"> Union (UW</w:t>
            </w:r>
            <w:r>
              <w:rPr>
                <w:sz w:val="21"/>
                <w:szCs w:val="21"/>
              </w:rPr>
              <w:t>U</w:t>
            </w:r>
            <w:r w:rsidRPr="00D4127F">
              <w:rPr>
                <w:sz w:val="21"/>
                <w:szCs w:val="21"/>
              </w:rPr>
              <w:t>)</w:t>
            </w:r>
          </w:p>
        </w:tc>
        <w:tc>
          <w:tcPr>
            <w:tcW w:w="2686" w:type="dxa"/>
            <w:tcBorders>
              <w:top w:val="single" w:sz="4" w:space="0" w:color="538135"/>
              <w:bottom w:val="single" w:sz="4" w:space="0" w:color="538135"/>
            </w:tcBorders>
            <w:shd w:val="clear" w:color="auto" w:fill="auto"/>
          </w:tcPr>
          <w:p w14:paraId="62C89B6B" w14:textId="77E5D021" w:rsidR="007E7CA5" w:rsidRPr="00D4127F" w:rsidRDefault="007E7CA5" w:rsidP="007E7CA5">
            <w:pPr>
              <w:pStyle w:val="BodyTextSI"/>
              <w:rPr>
                <w:sz w:val="21"/>
                <w:szCs w:val="21"/>
              </w:rPr>
            </w:pPr>
            <w:r w:rsidRPr="00D4127F">
              <w:rPr>
                <w:sz w:val="21"/>
                <w:szCs w:val="21"/>
              </w:rPr>
              <w:t>The UW</w:t>
            </w:r>
            <w:r>
              <w:rPr>
                <w:sz w:val="21"/>
                <w:szCs w:val="21"/>
              </w:rPr>
              <w:t>U</w:t>
            </w:r>
            <w:r w:rsidRPr="00D4127F">
              <w:rPr>
                <w:sz w:val="21"/>
                <w:szCs w:val="21"/>
              </w:rPr>
              <w:t xml:space="preserve"> empowers all workers to stand together – casual, permanent, part time or contract – and unite to improve their working lives and build stronger communities that can prioritise people and planet.</w:t>
            </w:r>
          </w:p>
        </w:tc>
        <w:tc>
          <w:tcPr>
            <w:tcW w:w="3900" w:type="dxa"/>
            <w:tcBorders>
              <w:top w:val="single" w:sz="4" w:space="0" w:color="538135"/>
              <w:bottom w:val="single" w:sz="4" w:space="0" w:color="538135"/>
            </w:tcBorders>
            <w:shd w:val="clear" w:color="auto" w:fill="auto"/>
          </w:tcPr>
          <w:p w14:paraId="44FF3083" w14:textId="466E6C89" w:rsidR="007E7CA5" w:rsidRDefault="007E7CA5" w:rsidP="007E7CA5">
            <w:pPr>
              <w:pStyle w:val="BodyTextSI"/>
            </w:pPr>
            <w:hyperlink r:id="rId272" w:history="1">
              <w:r w:rsidRPr="00A32D09">
                <w:rPr>
                  <w:rStyle w:val="Hyperlink"/>
                </w:rPr>
                <w:t>unitedworkers.org.au</w:t>
              </w:r>
            </w:hyperlink>
          </w:p>
        </w:tc>
      </w:tr>
      <w:tr w:rsidR="007E7CA5" w:rsidRPr="00D4127F" w14:paraId="12030343" w14:textId="77777777" w:rsidTr="007E7CA5">
        <w:trPr>
          <w:trHeight w:val="1471"/>
        </w:trPr>
        <w:tc>
          <w:tcPr>
            <w:tcW w:w="2430" w:type="dxa"/>
            <w:tcBorders>
              <w:top w:val="single" w:sz="4" w:space="0" w:color="538135"/>
              <w:bottom w:val="single" w:sz="4" w:space="0" w:color="538135"/>
            </w:tcBorders>
            <w:shd w:val="clear" w:color="auto" w:fill="auto"/>
          </w:tcPr>
          <w:p w14:paraId="337C8E62" w14:textId="77777777" w:rsidR="007E7CA5" w:rsidRPr="00D4127F" w:rsidRDefault="007E7CA5" w:rsidP="007E7CA5">
            <w:pPr>
              <w:pStyle w:val="BodyTextSI"/>
              <w:rPr>
                <w:sz w:val="21"/>
                <w:szCs w:val="21"/>
                <w:highlight w:val="yellow"/>
              </w:rPr>
            </w:pPr>
            <w:r w:rsidRPr="00D4127F">
              <w:rPr>
                <w:sz w:val="21"/>
                <w:szCs w:val="21"/>
              </w:rPr>
              <w:t>Workplace Health and Safety Queensland (WHSQ)</w:t>
            </w:r>
          </w:p>
        </w:tc>
        <w:tc>
          <w:tcPr>
            <w:tcW w:w="2686" w:type="dxa"/>
            <w:tcBorders>
              <w:top w:val="single" w:sz="4" w:space="0" w:color="538135"/>
              <w:bottom w:val="single" w:sz="4" w:space="0" w:color="538135"/>
            </w:tcBorders>
            <w:shd w:val="clear" w:color="auto" w:fill="auto"/>
          </w:tcPr>
          <w:p w14:paraId="4C6F0C7C" w14:textId="77777777" w:rsidR="007E7CA5" w:rsidRPr="00D4127F" w:rsidRDefault="007E7CA5" w:rsidP="007E7CA5">
            <w:pPr>
              <w:pStyle w:val="BodyTextSI"/>
              <w:rPr>
                <w:sz w:val="21"/>
                <w:szCs w:val="21"/>
                <w:highlight w:val="yellow"/>
              </w:rPr>
            </w:pPr>
            <w:r w:rsidRPr="00D4127F">
              <w:rPr>
                <w:sz w:val="21"/>
                <w:szCs w:val="21"/>
              </w:rPr>
              <w:t>The Queensland work health and safety regulator.</w:t>
            </w:r>
          </w:p>
        </w:tc>
        <w:tc>
          <w:tcPr>
            <w:tcW w:w="3900" w:type="dxa"/>
            <w:tcBorders>
              <w:top w:val="single" w:sz="4" w:space="0" w:color="538135"/>
              <w:bottom w:val="single" w:sz="4" w:space="0" w:color="538135"/>
            </w:tcBorders>
            <w:shd w:val="clear" w:color="auto" w:fill="auto"/>
          </w:tcPr>
          <w:p w14:paraId="5B3EC471" w14:textId="77777777" w:rsidR="007E7CA5" w:rsidRPr="00D4127F" w:rsidRDefault="007E7CA5" w:rsidP="007E7CA5">
            <w:pPr>
              <w:pStyle w:val="BodyTextSI"/>
              <w:rPr>
                <w:rStyle w:val="Hyperlink"/>
                <w:sz w:val="21"/>
                <w:szCs w:val="21"/>
              </w:rPr>
            </w:pPr>
            <w:hyperlink r:id="rId273" w:history="1">
              <w:r w:rsidRPr="00D4127F">
                <w:rPr>
                  <w:rStyle w:val="Hyperlink"/>
                  <w:sz w:val="21"/>
                  <w:szCs w:val="21"/>
                </w:rPr>
                <w:t>http://www.worksafe.qld.gov.au</w:t>
              </w:r>
            </w:hyperlink>
          </w:p>
        </w:tc>
      </w:tr>
      <w:tr w:rsidR="007E7CA5" w:rsidRPr="00D4127F" w14:paraId="2A6C0348" w14:textId="77777777" w:rsidTr="007E7CA5">
        <w:trPr>
          <w:trHeight w:val="1471"/>
        </w:trPr>
        <w:tc>
          <w:tcPr>
            <w:tcW w:w="2430" w:type="dxa"/>
            <w:tcBorders>
              <w:top w:val="single" w:sz="4" w:space="0" w:color="538135"/>
              <w:bottom w:val="single" w:sz="4" w:space="0" w:color="538135"/>
            </w:tcBorders>
            <w:shd w:val="clear" w:color="auto" w:fill="auto"/>
          </w:tcPr>
          <w:p w14:paraId="18A0DD83" w14:textId="77777777" w:rsidR="007E7CA5" w:rsidRPr="00D4127F" w:rsidRDefault="007E7CA5" w:rsidP="007E7CA5">
            <w:pPr>
              <w:pStyle w:val="BodyTextSI"/>
              <w:rPr>
                <w:sz w:val="21"/>
                <w:szCs w:val="21"/>
                <w:highlight w:val="yellow"/>
              </w:rPr>
            </w:pPr>
            <w:r w:rsidRPr="00D4127F">
              <w:rPr>
                <w:sz w:val="21"/>
                <w:szCs w:val="21"/>
              </w:rPr>
              <w:t>WorkSafe ACT</w:t>
            </w:r>
          </w:p>
        </w:tc>
        <w:tc>
          <w:tcPr>
            <w:tcW w:w="2686" w:type="dxa"/>
            <w:tcBorders>
              <w:top w:val="single" w:sz="4" w:space="0" w:color="538135"/>
              <w:bottom w:val="single" w:sz="4" w:space="0" w:color="538135"/>
            </w:tcBorders>
            <w:shd w:val="clear" w:color="auto" w:fill="auto"/>
          </w:tcPr>
          <w:p w14:paraId="6E5E9898" w14:textId="77777777" w:rsidR="007E7CA5" w:rsidRPr="00D4127F" w:rsidRDefault="007E7CA5" w:rsidP="007E7CA5">
            <w:pPr>
              <w:pStyle w:val="BodyTextSI"/>
              <w:rPr>
                <w:sz w:val="21"/>
                <w:szCs w:val="21"/>
                <w:highlight w:val="yellow"/>
              </w:rPr>
            </w:pPr>
            <w:r w:rsidRPr="00D4127F">
              <w:rPr>
                <w:sz w:val="21"/>
                <w:szCs w:val="21"/>
              </w:rPr>
              <w:t>The Australian Capital Territory’s health and safety and workers’ compensation regulator.</w:t>
            </w:r>
          </w:p>
        </w:tc>
        <w:tc>
          <w:tcPr>
            <w:tcW w:w="3900" w:type="dxa"/>
            <w:tcBorders>
              <w:top w:val="single" w:sz="4" w:space="0" w:color="538135"/>
              <w:bottom w:val="single" w:sz="4" w:space="0" w:color="538135"/>
            </w:tcBorders>
            <w:shd w:val="clear" w:color="auto" w:fill="auto"/>
          </w:tcPr>
          <w:p w14:paraId="3E10ED4A" w14:textId="77777777" w:rsidR="007E7CA5" w:rsidRPr="00D4127F" w:rsidRDefault="007E7CA5" w:rsidP="007E7CA5">
            <w:pPr>
              <w:pStyle w:val="BodyTextSI"/>
              <w:rPr>
                <w:rStyle w:val="Hyperlink"/>
                <w:sz w:val="21"/>
                <w:szCs w:val="21"/>
              </w:rPr>
            </w:pPr>
            <w:hyperlink r:id="rId274" w:history="1">
              <w:r w:rsidRPr="00D4127F">
                <w:rPr>
                  <w:rStyle w:val="Hyperlink"/>
                  <w:sz w:val="21"/>
                  <w:szCs w:val="21"/>
                </w:rPr>
                <w:t>http://www.worksafe.act.gov.au</w:t>
              </w:r>
            </w:hyperlink>
          </w:p>
        </w:tc>
      </w:tr>
      <w:tr w:rsidR="007E7CA5" w:rsidRPr="00D4127F" w14:paraId="6C0953FF" w14:textId="77777777" w:rsidTr="007E7CA5">
        <w:trPr>
          <w:trHeight w:val="1471"/>
        </w:trPr>
        <w:tc>
          <w:tcPr>
            <w:tcW w:w="2430" w:type="dxa"/>
            <w:tcBorders>
              <w:top w:val="single" w:sz="4" w:space="0" w:color="538135"/>
              <w:bottom w:val="single" w:sz="4" w:space="0" w:color="538135"/>
            </w:tcBorders>
            <w:shd w:val="clear" w:color="auto" w:fill="auto"/>
          </w:tcPr>
          <w:p w14:paraId="0CC69B01" w14:textId="77777777" w:rsidR="007E7CA5" w:rsidRPr="00D4127F" w:rsidRDefault="007E7CA5" w:rsidP="007E7CA5">
            <w:pPr>
              <w:pStyle w:val="BodyTextSI"/>
              <w:rPr>
                <w:sz w:val="21"/>
                <w:szCs w:val="21"/>
                <w:highlight w:val="yellow"/>
              </w:rPr>
            </w:pPr>
            <w:r w:rsidRPr="00D4127F">
              <w:rPr>
                <w:sz w:val="21"/>
                <w:szCs w:val="21"/>
              </w:rPr>
              <w:lastRenderedPageBreak/>
              <w:t>WorkSafe Tasmania</w:t>
            </w:r>
          </w:p>
        </w:tc>
        <w:tc>
          <w:tcPr>
            <w:tcW w:w="2686" w:type="dxa"/>
            <w:tcBorders>
              <w:top w:val="single" w:sz="4" w:space="0" w:color="538135"/>
              <w:bottom w:val="single" w:sz="4" w:space="0" w:color="538135"/>
            </w:tcBorders>
            <w:shd w:val="clear" w:color="auto" w:fill="auto"/>
          </w:tcPr>
          <w:p w14:paraId="3A353188" w14:textId="77777777" w:rsidR="007E7CA5" w:rsidRPr="00D4127F" w:rsidRDefault="007E7CA5" w:rsidP="007E7CA5">
            <w:pPr>
              <w:pStyle w:val="BodyTextSI"/>
              <w:rPr>
                <w:sz w:val="21"/>
                <w:szCs w:val="21"/>
                <w:highlight w:val="yellow"/>
              </w:rPr>
            </w:pPr>
            <w:r w:rsidRPr="00D4127F">
              <w:rPr>
                <w:sz w:val="21"/>
                <w:szCs w:val="21"/>
              </w:rPr>
              <w:t>The Tasmanian workplace safety, health and return to work regulator.</w:t>
            </w:r>
          </w:p>
        </w:tc>
        <w:tc>
          <w:tcPr>
            <w:tcW w:w="3900" w:type="dxa"/>
            <w:tcBorders>
              <w:top w:val="single" w:sz="4" w:space="0" w:color="538135"/>
              <w:bottom w:val="single" w:sz="4" w:space="0" w:color="538135"/>
            </w:tcBorders>
            <w:shd w:val="clear" w:color="auto" w:fill="auto"/>
          </w:tcPr>
          <w:p w14:paraId="25BA02C7" w14:textId="77777777" w:rsidR="007E7CA5" w:rsidRPr="00D4127F" w:rsidRDefault="007E7CA5" w:rsidP="007E7CA5">
            <w:pPr>
              <w:pStyle w:val="BodyTextSI"/>
              <w:rPr>
                <w:rStyle w:val="Hyperlink"/>
                <w:sz w:val="21"/>
                <w:szCs w:val="21"/>
              </w:rPr>
            </w:pPr>
            <w:hyperlink r:id="rId275" w:history="1">
              <w:r w:rsidRPr="00D4127F">
                <w:rPr>
                  <w:rStyle w:val="Hyperlink"/>
                  <w:sz w:val="21"/>
                  <w:szCs w:val="21"/>
                </w:rPr>
                <w:t>http://worksafe.tas.gov.au</w:t>
              </w:r>
            </w:hyperlink>
          </w:p>
        </w:tc>
      </w:tr>
      <w:tr w:rsidR="007E7CA5" w:rsidRPr="00D4127F" w14:paraId="5D4CC728" w14:textId="77777777" w:rsidTr="007E7CA5">
        <w:trPr>
          <w:trHeight w:val="1471"/>
        </w:trPr>
        <w:tc>
          <w:tcPr>
            <w:tcW w:w="2430" w:type="dxa"/>
            <w:tcBorders>
              <w:top w:val="single" w:sz="4" w:space="0" w:color="538135"/>
              <w:bottom w:val="single" w:sz="4" w:space="0" w:color="538135"/>
            </w:tcBorders>
            <w:shd w:val="clear" w:color="auto" w:fill="auto"/>
          </w:tcPr>
          <w:p w14:paraId="3CE85752" w14:textId="77777777" w:rsidR="007E7CA5" w:rsidRPr="00D4127F" w:rsidRDefault="007E7CA5" w:rsidP="007E7CA5">
            <w:pPr>
              <w:pStyle w:val="BodyTextSI"/>
              <w:rPr>
                <w:sz w:val="21"/>
                <w:szCs w:val="21"/>
                <w:highlight w:val="yellow"/>
              </w:rPr>
            </w:pPr>
            <w:r w:rsidRPr="00D4127F">
              <w:rPr>
                <w:sz w:val="21"/>
                <w:szCs w:val="21"/>
              </w:rPr>
              <w:t>WorkSafe Victoria</w:t>
            </w:r>
          </w:p>
        </w:tc>
        <w:tc>
          <w:tcPr>
            <w:tcW w:w="2686" w:type="dxa"/>
            <w:tcBorders>
              <w:top w:val="single" w:sz="4" w:space="0" w:color="538135"/>
              <w:bottom w:val="single" w:sz="4" w:space="0" w:color="538135"/>
            </w:tcBorders>
            <w:shd w:val="clear" w:color="auto" w:fill="auto"/>
          </w:tcPr>
          <w:p w14:paraId="386ABE08" w14:textId="77777777" w:rsidR="007E7CA5" w:rsidRPr="00D4127F" w:rsidRDefault="007E7CA5" w:rsidP="007E7CA5">
            <w:pPr>
              <w:pStyle w:val="BodyTextSI"/>
              <w:rPr>
                <w:sz w:val="21"/>
                <w:szCs w:val="21"/>
                <w:highlight w:val="yellow"/>
              </w:rPr>
            </w:pPr>
            <w:r w:rsidRPr="00D4127F">
              <w:rPr>
                <w:sz w:val="21"/>
                <w:szCs w:val="21"/>
              </w:rPr>
              <w:t>The Victorian occupational health and safety regulator.</w:t>
            </w:r>
          </w:p>
        </w:tc>
        <w:tc>
          <w:tcPr>
            <w:tcW w:w="3900" w:type="dxa"/>
            <w:tcBorders>
              <w:top w:val="single" w:sz="4" w:space="0" w:color="538135"/>
              <w:bottom w:val="single" w:sz="4" w:space="0" w:color="538135"/>
            </w:tcBorders>
            <w:shd w:val="clear" w:color="auto" w:fill="auto"/>
          </w:tcPr>
          <w:p w14:paraId="7208F931" w14:textId="77777777" w:rsidR="007E7CA5" w:rsidRPr="00D4127F" w:rsidRDefault="007E7CA5" w:rsidP="007E7CA5">
            <w:pPr>
              <w:pStyle w:val="BodyTextSI"/>
              <w:rPr>
                <w:rStyle w:val="Hyperlink"/>
                <w:sz w:val="21"/>
                <w:szCs w:val="21"/>
              </w:rPr>
            </w:pPr>
            <w:hyperlink r:id="rId276" w:history="1">
              <w:r w:rsidRPr="00D4127F">
                <w:rPr>
                  <w:rStyle w:val="Hyperlink"/>
                  <w:sz w:val="21"/>
                  <w:szCs w:val="21"/>
                </w:rPr>
                <w:t>http://www.worksafe.vic.gov.au</w:t>
              </w:r>
            </w:hyperlink>
          </w:p>
        </w:tc>
      </w:tr>
      <w:tr w:rsidR="007E7CA5" w:rsidRPr="00D4127F" w14:paraId="3328EF99" w14:textId="77777777" w:rsidTr="007E7CA5">
        <w:trPr>
          <w:trHeight w:val="982"/>
        </w:trPr>
        <w:tc>
          <w:tcPr>
            <w:tcW w:w="2430" w:type="dxa"/>
            <w:tcBorders>
              <w:top w:val="single" w:sz="4" w:space="0" w:color="538135"/>
              <w:bottom w:val="single" w:sz="4" w:space="0" w:color="538135"/>
            </w:tcBorders>
            <w:shd w:val="clear" w:color="auto" w:fill="auto"/>
          </w:tcPr>
          <w:p w14:paraId="65813B32" w14:textId="77777777" w:rsidR="007E7CA5" w:rsidRPr="00D4127F" w:rsidRDefault="007E7CA5" w:rsidP="007E7CA5">
            <w:pPr>
              <w:pStyle w:val="BodyTextSI"/>
              <w:rPr>
                <w:sz w:val="21"/>
                <w:szCs w:val="21"/>
              </w:rPr>
            </w:pPr>
            <w:r w:rsidRPr="00D4127F">
              <w:rPr>
                <w:sz w:val="21"/>
                <w:szCs w:val="21"/>
              </w:rPr>
              <w:t>WorkSafe WA</w:t>
            </w:r>
          </w:p>
        </w:tc>
        <w:tc>
          <w:tcPr>
            <w:tcW w:w="2686" w:type="dxa"/>
            <w:tcBorders>
              <w:top w:val="single" w:sz="4" w:space="0" w:color="538135"/>
              <w:bottom w:val="single" w:sz="4" w:space="0" w:color="538135"/>
            </w:tcBorders>
            <w:shd w:val="clear" w:color="auto" w:fill="auto"/>
          </w:tcPr>
          <w:p w14:paraId="29C8DC0F" w14:textId="77777777" w:rsidR="007E7CA5" w:rsidRPr="00D4127F" w:rsidRDefault="007E7CA5" w:rsidP="007E7CA5">
            <w:pPr>
              <w:pStyle w:val="BodyTextSI"/>
              <w:rPr>
                <w:sz w:val="21"/>
                <w:szCs w:val="21"/>
              </w:rPr>
            </w:pPr>
            <w:r w:rsidRPr="00D4127F">
              <w:rPr>
                <w:sz w:val="21"/>
                <w:szCs w:val="21"/>
              </w:rPr>
              <w:t>The Western Australia occupational safety and health regulator.</w:t>
            </w:r>
          </w:p>
        </w:tc>
        <w:tc>
          <w:tcPr>
            <w:tcW w:w="3900" w:type="dxa"/>
            <w:tcBorders>
              <w:top w:val="single" w:sz="4" w:space="0" w:color="538135"/>
              <w:bottom w:val="single" w:sz="4" w:space="0" w:color="538135"/>
            </w:tcBorders>
            <w:shd w:val="clear" w:color="auto" w:fill="auto"/>
          </w:tcPr>
          <w:p w14:paraId="19AEFEB2" w14:textId="77777777" w:rsidR="007E7CA5" w:rsidRPr="00D4127F" w:rsidRDefault="007E7CA5" w:rsidP="007E7CA5">
            <w:pPr>
              <w:pStyle w:val="BodyTextSI"/>
              <w:rPr>
                <w:rStyle w:val="Hyperlink"/>
                <w:sz w:val="21"/>
                <w:szCs w:val="21"/>
              </w:rPr>
            </w:pPr>
            <w:hyperlink r:id="rId277" w:history="1">
              <w:r w:rsidRPr="00D4127F">
                <w:rPr>
                  <w:rStyle w:val="Hyperlink"/>
                  <w:sz w:val="21"/>
                  <w:szCs w:val="21"/>
                </w:rPr>
                <w:t>https://www.commerce.wa.gov.au/worksafe</w:t>
              </w:r>
            </w:hyperlink>
          </w:p>
          <w:p w14:paraId="696DC4EF" w14:textId="77777777" w:rsidR="007E7CA5" w:rsidRPr="00D4127F" w:rsidRDefault="007E7CA5" w:rsidP="007E7CA5">
            <w:pPr>
              <w:pStyle w:val="BodyTextSI"/>
              <w:rPr>
                <w:rStyle w:val="Hyperlink"/>
                <w:sz w:val="21"/>
                <w:szCs w:val="21"/>
              </w:rPr>
            </w:pPr>
          </w:p>
        </w:tc>
      </w:tr>
    </w:tbl>
    <w:p w14:paraId="2B6B32BF" w14:textId="77777777" w:rsidR="003A7022" w:rsidRPr="00442F18" w:rsidRDefault="003A7022" w:rsidP="00A105BC">
      <w:pPr>
        <w:pStyle w:val="Heading4SI"/>
      </w:pPr>
      <w:bookmarkStart w:id="263" w:name="_Toc183509230"/>
      <w:r w:rsidRPr="00442F18">
        <w:t>Sports Turf Management</w:t>
      </w:r>
      <w:bookmarkEnd w:id="263"/>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2592"/>
        <w:gridCol w:w="7"/>
        <w:gridCol w:w="2792"/>
        <w:gridCol w:w="3625"/>
      </w:tblGrid>
      <w:tr w:rsidR="00D4127F" w:rsidRPr="00442F18" w14:paraId="22F87D11" w14:textId="77777777" w:rsidTr="00D4127F">
        <w:trPr>
          <w:trHeight w:val="496"/>
          <w:tblHeader/>
        </w:trPr>
        <w:tc>
          <w:tcPr>
            <w:tcW w:w="2592" w:type="dxa"/>
            <w:tcBorders>
              <w:top w:val="single" w:sz="12" w:space="0" w:color="538135"/>
              <w:bottom w:val="single" w:sz="12" w:space="0" w:color="538135"/>
            </w:tcBorders>
            <w:vAlign w:val="center"/>
            <w:hideMark/>
          </w:tcPr>
          <w:p w14:paraId="08B50DED" w14:textId="77777777" w:rsidR="008A64F0" w:rsidRPr="00442F18" w:rsidRDefault="008A64F0" w:rsidP="00D4127F">
            <w:pPr>
              <w:pStyle w:val="SITableHeading1"/>
            </w:pPr>
            <w:r w:rsidRPr="00442F18">
              <w:t xml:space="preserve">Organisation </w:t>
            </w:r>
          </w:p>
        </w:tc>
        <w:tc>
          <w:tcPr>
            <w:tcW w:w="2799" w:type="dxa"/>
            <w:gridSpan w:val="2"/>
            <w:tcBorders>
              <w:top w:val="single" w:sz="12" w:space="0" w:color="538135"/>
              <w:bottom w:val="single" w:sz="12" w:space="0" w:color="538135"/>
            </w:tcBorders>
            <w:vAlign w:val="center"/>
            <w:hideMark/>
          </w:tcPr>
          <w:p w14:paraId="24E3FE70" w14:textId="77777777" w:rsidR="008A64F0" w:rsidRPr="00442F18" w:rsidRDefault="008A64F0" w:rsidP="00D4127F">
            <w:pPr>
              <w:pStyle w:val="SITableHeading1"/>
            </w:pPr>
            <w:r w:rsidRPr="00442F18">
              <w:t xml:space="preserve">Detail </w:t>
            </w:r>
          </w:p>
        </w:tc>
        <w:tc>
          <w:tcPr>
            <w:tcW w:w="3625" w:type="dxa"/>
            <w:tcBorders>
              <w:top w:val="single" w:sz="12" w:space="0" w:color="538135"/>
              <w:bottom w:val="single" w:sz="12" w:space="0" w:color="538135"/>
            </w:tcBorders>
            <w:vAlign w:val="center"/>
            <w:hideMark/>
          </w:tcPr>
          <w:p w14:paraId="59A4D126" w14:textId="77777777" w:rsidR="008A64F0" w:rsidRPr="00442F18" w:rsidRDefault="008A64F0" w:rsidP="00D4127F">
            <w:pPr>
              <w:pStyle w:val="SITableHeading1"/>
            </w:pPr>
            <w:r w:rsidRPr="00442F18">
              <w:t xml:space="preserve">Contact </w:t>
            </w:r>
          </w:p>
        </w:tc>
      </w:tr>
      <w:tr w:rsidR="003A7022" w:rsidRPr="00442F18" w14:paraId="10ED06F2" w14:textId="77777777" w:rsidTr="00D4127F">
        <w:tblPrEx>
          <w:tblCellMar>
            <w:top w:w="0" w:type="dxa"/>
            <w:left w:w="108" w:type="dxa"/>
            <w:right w:w="108" w:type="dxa"/>
          </w:tblCellMar>
        </w:tblPrEx>
        <w:trPr>
          <w:trHeight w:val="1134"/>
        </w:trPr>
        <w:tc>
          <w:tcPr>
            <w:tcW w:w="2599" w:type="dxa"/>
            <w:gridSpan w:val="2"/>
            <w:shd w:val="clear" w:color="auto" w:fill="auto"/>
          </w:tcPr>
          <w:p w14:paraId="4A869F08" w14:textId="77777777" w:rsidR="003A7022" w:rsidRPr="00D4127F" w:rsidRDefault="003A7022" w:rsidP="00D4127F">
            <w:pPr>
              <w:pStyle w:val="BodyTextSI"/>
              <w:rPr>
                <w:sz w:val="21"/>
                <w:szCs w:val="21"/>
              </w:rPr>
            </w:pPr>
            <w:r w:rsidRPr="00D4127F">
              <w:rPr>
                <w:sz w:val="21"/>
                <w:szCs w:val="21"/>
              </w:rPr>
              <w:t>Australian Golf Course Superintendents Association</w:t>
            </w:r>
          </w:p>
        </w:tc>
        <w:tc>
          <w:tcPr>
            <w:tcW w:w="2790" w:type="dxa"/>
            <w:shd w:val="clear" w:color="auto" w:fill="auto"/>
          </w:tcPr>
          <w:p w14:paraId="0AEB5D8A" w14:textId="1F13055F" w:rsidR="003A7022" w:rsidRPr="00D4127F" w:rsidRDefault="003A7022" w:rsidP="00D4127F">
            <w:pPr>
              <w:pStyle w:val="BodyTextSI"/>
              <w:rPr>
                <w:sz w:val="21"/>
                <w:szCs w:val="21"/>
              </w:rPr>
            </w:pPr>
            <w:r w:rsidRPr="00D4127F">
              <w:rPr>
                <w:sz w:val="21"/>
                <w:szCs w:val="21"/>
              </w:rPr>
              <w:t>The Australian Golf Course Superintendents' Association (AGCSA) was formed in 1981 to further the profession of Golf Course and Sports field Management in Australia and the Pacific Region</w:t>
            </w:r>
          </w:p>
        </w:tc>
        <w:tc>
          <w:tcPr>
            <w:tcW w:w="3621" w:type="dxa"/>
            <w:shd w:val="clear" w:color="auto" w:fill="auto"/>
          </w:tcPr>
          <w:p w14:paraId="02703062" w14:textId="77777777" w:rsidR="003A7022" w:rsidRPr="00D4127F" w:rsidRDefault="003A7022" w:rsidP="00D4127F">
            <w:pPr>
              <w:pStyle w:val="BodyTextSI"/>
              <w:rPr>
                <w:rStyle w:val="Hyperlink"/>
                <w:sz w:val="21"/>
                <w:szCs w:val="21"/>
              </w:rPr>
            </w:pPr>
            <w:hyperlink r:id="rId278" w:history="1">
              <w:r w:rsidRPr="00D4127F">
                <w:rPr>
                  <w:rStyle w:val="Hyperlink"/>
                  <w:sz w:val="21"/>
                  <w:szCs w:val="21"/>
                </w:rPr>
                <w:t>www.agcsa.com.au/</w:t>
              </w:r>
            </w:hyperlink>
          </w:p>
          <w:p w14:paraId="24FCCA63" w14:textId="77777777" w:rsidR="003A7022" w:rsidRPr="00D4127F" w:rsidRDefault="003A7022" w:rsidP="00D4127F">
            <w:pPr>
              <w:pStyle w:val="BodyTextSI"/>
              <w:rPr>
                <w:rStyle w:val="Hyperlink"/>
                <w:sz w:val="21"/>
                <w:szCs w:val="21"/>
              </w:rPr>
            </w:pPr>
          </w:p>
        </w:tc>
      </w:tr>
      <w:tr w:rsidR="003A7022" w:rsidRPr="00442F18" w14:paraId="69299A74" w14:textId="77777777" w:rsidTr="00D4127F">
        <w:tblPrEx>
          <w:tblCellMar>
            <w:top w:w="0" w:type="dxa"/>
            <w:left w:w="108" w:type="dxa"/>
            <w:right w:w="108" w:type="dxa"/>
          </w:tblCellMar>
        </w:tblPrEx>
        <w:trPr>
          <w:trHeight w:val="1134"/>
        </w:trPr>
        <w:tc>
          <w:tcPr>
            <w:tcW w:w="2599" w:type="dxa"/>
            <w:gridSpan w:val="2"/>
            <w:shd w:val="clear" w:color="auto" w:fill="auto"/>
          </w:tcPr>
          <w:p w14:paraId="70302743" w14:textId="77777777" w:rsidR="003A7022" w:rsidRPr="00D4127F" w:rsidRDefault="003A7022" w:rsidP="00D4127F">
            <w:pPr>
              <w:pStyle w:val="BodyTextSI"/>
              <w:rPr>
                <w:sz w:val="21"/>
                <w:szCs w:val="21"/>
              </w:rPr>
            </w:pPr>
            <w:r w:rsidRPr="00D4127F">
              <w:rPr>
                <w:sz w:val="21"/>
                <w:szCs w:val="21"/>
              </w:rPr>
              <w:t>Cricket Australia</w:t>
            </w:r>
          </w:p>
        </w:tc>
        <w:tc>
          <w:tcPr>
            <w:tcW w:w="2790" w:type="dxa"/>
            <w:shd w:val="clear" w:color="auto" w:fill="auto"/>
          </w:tcPr>
          <w:p w14:paraId="025F1BC5" w14:textId="77777777" w:rsidR="003A7022" w:rsidRPr="00D4127F" w:rsidRDefault="003A7022" w:rsidP="00D4127F">
            <w:pPr>
              <w:pStyle w:val="BodyTextSI"/>
              <w:rPr>
                <w:sz w:val="21"/>
                <w:szCs w:val="21"/>
              </w:rPr>
            </w:pPr>
            <w:r w:rsidRPr="00D4127F">
              <w:rPr>
                <w:sz w:val="21"/>
                <w:szCs w:val="21"/>
              </w:rPr>
              <w:t>The national governing body for professional and amateur cricket in Australia</w:t>
            </w:r>
          </w:p>
        </w:tc>
        <w:tc>
          <w:tcPr>
            <w:tcW w:w="3621" w:type="dxa"/>
            <w:shd w:val="clear" w:color="auto" w:fill="auto"/>
          </w:tcPr>
          <w:p w14:paraId="15B913BC" w14:textId="77777777" w:rsidR="003A7022" w:rsidRPr="00D4127F" w:rsidRDefault="003A7022" w:rsidP="00D4127F">
            <w:pPr>
              <w:pStyle w:val="BodyTextSI"/>
              <w:rPr>
                <w:rStyle w:val="Hyperlink"/>
                <w:sz w:val="21"/>
                <w:szCs w:val="21"/>
              </w:rPr>
            </w:pPr>
            <w:hyperlink r:id="rId279" w:history="1">
              <w:r w:rsidRPr="00D4127F">
                <w:rPr>
                  <w:rStyle w:val="Hyperlink"/>
                  <w:sz w:val="21"/>
                  <w:szCs w:val="21"/>
                </w:rPr>
                <w:t>https://www.cricketaustralia.com.au</w:t>
              </w:r>
            </w:hyperlink>
          </w:p>
          <w:p w14:paraId="7836CB7E" w14:textId="77777777" w:rsidR="003A7022" w:rsidRPr="00D4127F" w:rsidRDefault="003A7022" w:rsidP="00D4127F">
            <w:pPr>
              <w:pStyle w:val="BodyTextSI"/>
              <w:rPr>
                <w:rStyle w:val="Hyperlink"/>
                <w:sz w:val="21"/>
                <w:szCs w:val="21"/>
              </w:rPr>
            </w:pPr>
          </w:p>
        </w:tc>
      </w:tr>
      <w:tr w:rsidR="003A7022" w:rsidRPr="00442F18" w14:paraId="70D5AB5E" w14:textId="77777777" w:rsidTr="00D4127F">
        <w:tblPrEx>
          <w:tblCellMar>
            <w:top w:w="0" w:type="dxa"/>
            <w:left w:w="108" w:type="dxa"/>
            <w:right w:w="108" w:type="dxa"/>
          </w:tblCellMar>
        </w:tblPrEx>
        <w:trPr>
          <w:trHeight w:val="1134"/>
        </w:trPr>
        <w:tc>
          <w:tcPr>
            <w:tcW w:w="2599" w:type="dxa"/>
            <w:gridSpan w:val="2"/>
            <w:shd w:val="clear" w:color="auto" w:fill="auto"/>
          </w:tcPr>
          <w:p w14:paraId="7C1753BD" w14:textId="77777777" w:rsidR="003A7022" w:rsidRPr="00D4127F" w:rsidRDefault="003A7022" w:rsidP="00D4127F">
            <w:pPr>
              <w:pStyle w:val="BodyTextSI"/>
              <w:rPr>
                <w:sz w:val="21"/>
                <w:szCs w:val="21"/>
              </w:rPr>
            </w:pPr>
            <w:r w:rsidRPr="00D4127F">
              <w:rPr>
                <w:sz w:val="21"/>
                <w:szCs w:val="21"/>
              </w:rPr>
              <w:t>Golf Course Superintendents Association of Western Australia</w:t>
            </w:r>
          </w:p>
        </w:tc>
        <w:tc>
          <w:tcPr>
            <w:tcW w:w="2790" w:type="dxa"/>
            <w:shd w:val="clear" w:color="auto" w:fill="auto"/>
          </w:tcPr>
          <w:p w14:paraId="25F486AD" w14:textId="77777777" w:rsidR="003A7022" w:rsidRPr="00D4127F" w:rsidRDefault="003A7022" w:rsidP="00D4127F">
            <w:pPr>
              <w:pStyle w:val="BodyTextSI"/>
              <w:rPr>
                <w:sz w:val="21"/>
                <w:szCs w:val="21"/>
              </w:rPr>
            </w:pPr>
            <w:r w:rsidRPr="00D4127F">
              <w:rPr>
                <w:sz w:val="21"/>
                <w:szCs w:val="21"/>
              </w:rPr>
              <w:t>The GCSAWA is the professional association for those involved in the golf course maintenance industry in WA</w:t>
            </w:r>
          </w:p>
        </w:tc>
        <w:tc>
          <w:tcPr>
            <w:tcW w:w="3621" w:type="dxa"/>
            <w:shd w:val="clear" w:color="auto" w:fill="auto"/>
          </w:tcPr>
          <w:p w14:paraId="30DF6EFE" w14:textId="38109CF8" w:rsidR="003A7022" w:rsidRPr="00D4127F" w:rsidRDefault="008B5916" w:rsidP="00D4127F">
            <w:pPr>
              <w:pStyle w:val="BodyTextSI"/>
              <w:rPr>
                <w:rStyle w:val="Hyperlink"/>
                <w:sz w:val="21"/>
                <w:szCs w:val="21"/>
              </w:rPr>
            </w:pPr>
            <w:hyperlink r:id="rId280" w:history="1">
              <w:r w:rsidRPr="008B5916">
                <w:rPr>
                  <w:rStyle w:val="Hyperlink"/>
                  <w:sz w:val="21"/>
                  <w:szCs w:val="21"/>
                </w:rPr>
                <w:t>gcsawa.com</w:t>
              </w:r>
            </w:hyperlink>
          </w:p>
          <w:p w14:paraId="06B1DF71" w14:textId="77777777" w:rsidR="003A7022" w:rsidRPr="00D4127F" w:rsidRDefault="003A7022" w:rsidP="00D4127F">
            <w:pPr>
              <w:pStyle w:val="BodyTextSI"/>
              <w:rPr>
                <w:rStyle w:val="Hyperlink"/>
                <w:sz w:val="21"/>
                <w:szCs w:val="21"/>
              </w:rPr>
            </w:pPr>
          </w:p>
        </w:tc>
      </w:tr>
      <w:tr w:rsidR="003A7022" w:rsidRPr="00442F18" w14:paraId="109FB9B1" w14:textId="77777777" w:rsidTr="00D4127F">
        <w:tblPrEx>
          <w:tblCellMar>
            <w:top w:w="0" w:type="dxa"/>
            <w:left w:w="108" w:type="dxa"/>
            <w:right w:w="108" w:type="dxa"/>
          </w:tblCellMar>
        </w:tblPrEx>
        <w:trPr>
          <w:trHeight w:val="1134"/>
        </w:trPr>
        <w:tc>
          <w:tcPr>
            <w:tcW w:w="2599" w:type="dxa"/>
            <w:gridSpan w:val="2"/>
            <w:shd w:val="clear" w:color="auto" w:fill="auto"/>
          </w:tcPr>
          <w:p w14:paraId="501C33A0" w14:textId="77777777" w:rsidR="003A7022" w:rsidRPr="00D4127F" w:rsidRDefault="003A7022" w:rsidP="00D4127F">
            <w:pPr>
              <w:pStyle w:val="BodyTextSI"/>
              <w:rPr>
                <w:sz w:val="21"/>
                <w:szCs w:val="21"/>
              </w:rPr>
            </w:pPr>
            <w:r w:rsidRPr="00D4127F">
              <w:rPr>
                <w:sz w:val="21"/>
                <w:szCs w:val="21"/>
              </w:rPr>
              <w:t>New South Wales Golf Course Superintendents Association</w:t>
            </w:r>
          </w:p>
        </w:tc>
        <w:tc>
          <w:tcPr>
            <w:tcW w:w="2790" w:type="dxa"/>
            <w:shd w:val="clear" w:color="auto" w:fill="auto"/>
          </w:tcPr>
          <w:p w14:paraId="64F57257" w14:textId="77777777" w:rsidR="003A7022" w:rsidRPr="00D4127F" w:rsidRDefault="003A7022" w:rsidP="00D4127F">
            <w:pPr>
              <w:pStyle w:val="BodyTextSI"/>
              <w:rPr>
                <w:sz w:val="21"/>
                <w:szCs w:val="21"/>
              </w:rPr>
            </w:pPr>
            <w:r w:rsidRPr="00D4127F">
              <w:rPr>
                <w:sz w:val="21"/>
                <w:szCs w:val="21"/>
              </w:rPr>
              <w:t>The Association is a fraternal conglomerate of Professional Turf Managers, their assistants and a wide range of other turf related specialists who have a direct connection with the Golf Course Industry</w:t>
            </w:r>
          </w:p>
        </w:tc>
        <w:tc>
          <w:tcPr>
            <w:tcW w:w="3621" w:type="dxa"/>
            <w:shd w:val="clear" w:color="auto" w:fill="auto"/>
          </w:tcPr>
          <w:p w14:paraId="37305F0E" w14:textId="77777777" w:rsidR="003A7022" w:rsidRPr="00D4127F" w:rsidRDefault="003A7022" w:rsidP="00D4127F">
            <w:pPr>
              <w:pStyle w:val="BodyTextSI"/>
              <w:rPr>
                <w:rStyle w:val="Hyperlink"/>
                <w:sz w:val="21"/>
                <w:szCs w:val="21"/>
              </w:rPr>
            </w:pPr>
            <w:hyperlink r:id="rId281" w:history="1">
              <w:r w:rsidRPr="00D4127F">
                <w:rPr>
                  <w:rStyle w:val="Hyperlink"/>
                  <w:sz w:val="21"/>
                  <w:szCs w:val="21"/>
                </w:rPr>
                <w:t>http://www.nswgcsa.com.au/</w:t>
              </w:r>
            </w:hyperlink>
          </w:p>
          <w:p w14:paraId="55BB61B1" w14:textId="77777777" w:rsidR="003A7022" w:rsidRPr="00D4127F" w:rsidRDefault="003A7022" w:rsidP="00D4127F">
            <w:pPr>
              <w:pStyle w:val="BodyTextSI"/>
              <w:rPr>
                <w:rStyle w:val="Hyperlink"/>
                <w:sz w:val="21"/>
                <w:szCs w:val="21"/>
              </w:rPr>
            </w:pPr>
          </w:p>
        </w:tc>
      </w:tr>
      <w:tr w:rsidR="003A7022" w:rsidRPr="00442F18" w14:paraId="7CAC9B9B" w14:textId="77777777" w:rsidTr="00D4127F">
        <w:tblPrEx>
          <w:tblCellMar>
            <w:top w:w="0" w:type="dxa"/>
            <w:left w:w="108" w:type="dxa"/>
            <w:right w:w="108" w:type="dxa"/>
          </w:tblCellMar>
        </w:tblPrEx>
        <w:trPr>
          <w:trHeight w:val="1134"/>
        </w:trPr>
        <w:tc>
          <w:tcPr>
            <w:tcW w:w="2599" w:type="dxa"/>
            <w:gridSpan w:val="2"/>
            <w:shd w:val="clear" w:color="auto" w:fill="auto"/>
          </w:tcPr>
          <w:p w14:paraId="5AA36E7A" w14:textId="77777777" w:rsidR="003A7022" w:rsidRPr="00D4127F" w:rsidRDefault="003A7022" w:rsidP="00D4127F">
            <w:pPr>
              <w:pStyle w:val="BodyTextSI"/>
              <w:rPr>
                <w:sz w:val="21"/>
                <w:szCs w:val="21"/>
              </w:rPr>
            </w:pPr>
            <w:r w:rsidRPr="00D4127F">
              <w:rPr>
                <w:sz w:val="21"/>
                <w:szCs w:val="21"/>
              </w:rPr>
              <w:lastRenderedPageBreak/>
              <w:t xml:space="preserve">Queensland Golf Course Superintendents Association </w:t>
            </w:r>
          </w:p>
        </w:tc>
        <w:tc>
          <w:tcPr>
            <w:tcW w:w="2790" w:type="dxa"/>
            <w:shd w:val="clear" w:color="auto" w:fill="auto"/>
          </w:tcPr>
          <w:p w14:paraId="4AD21A7B" w14:textId="77777777" w:rsidR="003A7022" w:rsidRPr="00D4127F" w:rsidRDefault="003A7022" w:rsidP="00D4127F">
            <w:pPr>
              <w:pStyle w:val="BodyTextSI"/>
              <w:rPr>
                <w:sz w:val="21"/>
                <w:szCs w:val="21"/>
              </w:rPr>
            </w:pPr>
            <w:r w:rsidRPr="00D4127F">
              <w:rPr>
                <w:sz w:val="21"/>
                <w:szCs w:val="21"/>
              </w:rPr>
              <w:t>The Golf Course Superintendents Association of Queensland (GCSAQ) are a supporting association of the golf course industry</w:t>
            </w:r>
          </w:p>
        </w:tc>
        <w:tc>
          <w:tcPr>
            <w:tcW w:w="3621" w:type="dxa"/>
            <w:shd w:val="clear" w:color="auto" w:fill="auto"/>
          </w:tcPr>
          <w:p w14:paraId="794ECA8E" w14:textId="77777777" w:rsidR="003A7022" w:rsidRPr="00D4127F" w:rsidRDefault="003A7022" w:rsidP="00D4127F">
            <w:pPr>
              <w:pStyle w:val="BodyTextSI"/>
              <w:rPr>
                <w:rStyle w:val="Hyperlink"/>
                <w:sz w:val="21"/>
                <w:szCs w:val="21"/>
              </w:rPr>
            </w:pPr>
            <w:hyperlink r:id="rId282" w:history="1">
              <w:r w:rsidRPr="00D4127F">
                <w:rPr>
                  <w:rStyle w:val="Hyperlink"/>
                  <w:sz w:val="21"/>
                  <w:szCs w:val="21"/>
                </w:rPr>
                <w:t>https://gcsaq.com.au</w:t>
              </w:r>
            </w:hyperlink>
          </w:p>
          <w:p w14:paraId="5EBD9CAD" w14:textId="77777777" w:rsidR="003A7022" w:rsidRPr="00D4127F" w:rsidRDefault="003A7022" w:rsidP="00D4127F">
            <w:pPr>
              <w:pStyle w:val="BodyTextSI"/>
              <w:rPr>
                <w:rStyle w:val="Hyperlink"/>
                <w:sz w:val="21"/>
                <w:szCs w:val="21"/>
              </w:rPr>
            </w:pPr>
          </w:p>
          <w:p w14:paraId="2B3072B0" w14:textId="77777777" w:rsidR="003A7022" w:rsidRPr="00D4127F" w:rsidRDefault="003A7022" w:rsidP="00D4127F">
            <w:pPr>
              <w:pStyle w:val="BodyTextSI"/>
              <w:rPr>
                <w:rStyle w:val="Hyperlink"/>
                <w:sz w:val="21"/>
                <w:szCs w:val="21"/>
              </w:rPr>
            </w:pPr>
          </w:p>
        </w:tc>
      </w:tr>
      <w:tr w:rsidR="003A7022" w:rsidRPr="00442F18" w14:paraId="19798BA3" w14:textId="77777777" w:rsidTr="00D4127F">
        <w:tblPrEx>
          <w:tblCellMar>
            <w:top w:w="0" w:type="dxa"/>
            <w:left w:w="108" w:type="dxa"/>
            <w:right w:w="108" w:type="dxa"/>
          </w:tblCellMar>
        </w:tblPrEx>
        <w:trPr>
          <w:trHeight w:val="1134"/>
        </w:trPr>
        <w:tc>
          <w:tcPr>
            <w:tcW w:w="2599" w:type="dxa"/>
            <w:gridSpan w:val="2"/>
            <w:shd w:val="clear" w:color="auto" w:fill="auto"/>
          </w:tcPr>
          <w:p w14:paraId="04DA8911" w14:textId="1CDCDB31" w:rsidR="003A7022" w:rsidRPr="00D4127F" w:rsidRDefault="00B007D1" w:rsidP="00D4127F">
            <w:pPr>
              <w:pStyle w:val="BodyTextSI"/>
              <w:rPr>
                <w:sz w:val="21"/>
                <w:szCs w:val="21"/>
              </w:rPr>
            </w:pPr>
            <w:r>
              <w:rPr>
                <w:sz w:val="21"/>
                <w:szCs w:val="21"/>
              </w:rPr>
              <w:t>Turf Management South Australia</w:t>
            </w:r>
          </w:p>
        </w:tc>
        <w:tc>
          <w:tcPr>
            <w:tcW w:w="2790" w:type="dxa"/>
            <w:shd w:val="clear" w:color="auto" w:fill="auto"/>
          </w:tcPr>
          <w:p w14:paraId="0F09A042" w14:textId="3F1D8959" w:rsidR="003A7022" w:rsidRPr="00045204" w:rsidRDefault="00B007D1" w:rsidP="00045204">
            <w:pPr>
              <w:pStyle w:val="BodyTextSI"/>
              <w:rPr>
                <w:sz w:val="21"/>
                <w:szCs w:val="21"/>
              </w:rPr>
            </w:pPr>
            <w:r w:rsidRPr="00045204">
              <w:rPr>
                <w:sz w:val="21"/>
                <w:szCs w:val="21"/>
              </w:rPr>
              <w:t>Turf Management SA (TMSA) was formed in 2022 with the joining together of two associations, Sports Turf SA and the South Australian Golf Course Superintendents Association.</w:t>
            </w:r>
          </w:p>
        </w:tc>
        <w:tc>
          <w:tcPr>
            <w:tcW w:w="3621" w:type="dxa"/>
            <w:shd w:val="clear" w:color="auto" w:fill="auto"/>
          </w:tcPr>
          <w:p w14:paraId="7F55CBD4" w14:textId="6B2AE390" w:rsidR="003A7022" w:rsidRPr="00D4127F" w:rsidRDefault="00B007D1" w:rsidP="00D4127F">
            <w:pPr>
              <w:pStyle w:val="BodyTextSI"/>
              <w:rPr>
                <w:rStyle w:val="Hyperlink"/>
                <w:sz w:val="21"/>
                <w:szCs w:val="21"/>
              </w:rPr>
            </w:pPr>
            <w:hyperlink r:id="rId283" w:history="1">
              <w:r w:rsidRPr="00B007D1">
                <w:rPr>
                  <w:rStyle w:val="Hyperlink"/>
                  <w:sz w:val="21"/>
                  <w:szCs w:val="21"/>
                </w:rPr>
                <w:t>turfmanagementsa.com.au</w:t>
              </w:r>
            </w:hyperlink>
          </w:p>
        </w:tc>
      </w:tr>
      <w:tr w:rsidR="003A7022" w:rsidRPr="00442F18" w14:paraId="4D4FC7B6" w14:textId="77777777" w:rsidTr="00D4127F">
        <w:tblPrEx>
          <w:tblCellMar>
            <w:top w:w="0" w:type="dxa"/>
            <w:left w:w="108" w:type="dxa"/>
            <w:right w:w="108" w:type="dxa"/>
          </w:tblCellMar>
        </w:tblPrEx>
        <w:trPr>
          <w:trHeight w:val="1134"/>
        </w:trPr>
        <w:tc>
          <w:tcPr>
            <w:tcW w:w="2599" w:type="dxa"/>
            <w:gridSpan w:val="2"/>
            <w:tcBorders>
              <w:bottom w:val="single" w:sz="4" w:space="0" w:color="538135"/>
            </w:tcBorders>
            <w:shd w:val="clear" w:color="auto" w:fill="auto"/>
          </w:tcPr>
          <w:p w14:paraId="66EEBD5C" w14:textId="31D0EE1F" w:rsidR="003A7022" w:rsidRPr="00D4127F" w:rsidRDefault="003A7022" w:rsidP="00D4127F">
            <w:pPr>
              <w:pStyle w:val="BodyTextSI"/>
              <w:rPr>
                <w:sz w:val="21"/>
                <w:szCs w:val="21"/>
              </w:rPr>
            </w:pPr>
            <w:r w:rsidRPr="00D4127F">
              <w:rPr>
                <w:sz w:val="21"/>
                <w:szCs w:val="21"/>
              </w:rPr>
              <w:t xml:space="preserve">Tasmania </w:t>
            </w:r>
            <w:r w:rsidR="007C7FA2">
              <w:rPr>
                <w:sz w:val="21"/>
                <w:szCs w:val="21"/>
              </w:rPr>
              <w:t>Sports Turf Managers</w:t>
            </w:r>
            <w:r w:rsidRPr="00D4127F">
              <w:rPr>
                <w:sz w:val="21"/>
                <w:szCs w:val="21"/>
              </w:rPr>
              <w:t xml:space="preserve"> Association</w:t>
            </w:r>
          </w:p>
        </w:tc>
        <w:tc>
          <w:tcPr>
            <w:tcW w:w="2790" w:type="dxa"/>
            <w:tcBorders>
              <w:bottom w:val="single" w:sz="4" w:space="0" w:color="538135"/>
            </w:tcBorders>
            <w:shd w:val="clear" w:color="auto" w:fill="auto"/>
          </w:tcPr>
          <w:p w14:paraId="0210688E" w14:textId="73B6D2AA" w:rsidR="003A7022" w:rsidRPr="00D4127F" w:rsidRDefault="003A7022" w:rsidP="00D4127F">
            <w:pPr>
              <w:pStyle w:val="BodyTextSI"/>
              <w:rPr>
                <w:sz w:val="21"/>
                <w:szCs w:val="21"/>
              </w:rPr>
            </w:pPr>
            <w:r w:rsidRPr="00D4127F">
              <w:rPr>
                <w:sz w:val="21"/>
                <w:szCs w:val="21"/>
              </w:rPr>
              <w:t>The professional association of Golf Course and Sports field Management in Tasmania</w:t>
            </w:r>
          </w:p>
        </w:tc>
        <w:tc>
          <w:tcPr>
            <w:tcW w:w="3621" w:type="dxa"/>
            <w:tcBorders>
              <w:bottom w:val="single" w:sz="4" w:space="0" w:color="538135"/>
            </w:tcBorders>
            <w:shd w:val="clear" w:color="auto" w:fill="auto"/>
          </w:tcPr>
          <w:p w14:paraId="4A87B26D" w14:textId="374BDE40" w:rsidR="003A7022" w:rsidRPr="00D4127F" w:rsidRDefault="007C7FA2" w:rsidP="00D4127F">
            <w:pPr>
              <w:pStyle w:val="BodyTextSI"/>
              <w:rPr>
                <w:rStyle w:val="Hyperlink"/>
                <w:sz w:val="21"/>
                <w:szCs w:val="21"/>
              </w:rPr>
            </w:pPr>
            <w:hyperlink r:id="rId284" w:history="1">
              <w:r w:rsidRPr="007C7FA2">
                <w:rPr>
                  <w:rStyle w:val="Hyperlink"/>
                </w:rPr>
                <w:t>tstma.com.au</w:t>
              </w:r>
            </w:hyperlink>
          </w:p>
          <w:p w14:paraId="52D4EB32" w14:textId="77777777" w:rsidR="003A7022" w:rsidRPr="00D4127F" w:rsidRDefault="003A7022" w:rsidP="00D4127F">
            <w:pPr>
              <w:pStyle w:val="BodyTextSI"/>
              <w:rPr>
                <w:rStyle w:val="Hyperlink"/>
                <w:sz w:val="21"/>
                <w:szCs w:val="21"/>
              </w:rPr>
            </w:pPr>
          </w:p>
        </w:tc>
      </w:tr>
      <w:tr w:rsidR="003A7022" w:rsidRPr="00442F18" w14:paraId="159CE601" w14:textId="77777777" w:rsidTr="00D4127F">
        <w:tblPrEx>
          <w:tblCellMar>
            <w:top w:w="0" w:type="dxa"/>
            <w:left w:w="108" w:type="dxa"/>
            <w:right w:w="108" w:type="dxa"/>
          </w:tblCellMar>
        </w:tblPrEx>
        <w:trPr>
          <w:trHeight w:val="1134"/>
        </w:trPr>
        <w:tc>
          <w:tcPr>
            <w:tcW w:w="2599" w:type="dxa"/>
            <w:gridSpan w:val="2"/>
            <w:tcBorders>
              <w:top w:val="single" w:sz="4" w:space="0" w:color="538135"/>
              <w:bottom w:val="single" w:sz="12" w:space="0" w:color="538135"/>
            </w:tcBorders>
            <w:shd w:val="clear" w:color="auto" w:fill="auto"/>
          </w:tcPr>
          <w:p w14:paraId="08AD7633" w14:textId="77777777" w:rsidR="003A7022" w:rsidRPr="00D4127F" w:rsidRDefault="003A7022" w:rsidP="00D4127F">
            <w:pPr>
              <w:pStyle w:val="BodyTextSI"/>
              <w:rPr>
                <w:sz w:val="21"/>
                <w:szCs w:val="21"/>
              </w:rPr>
            </w:pPr>
            <w:r w:rsidRPr="00D4127F">
              <w:rPr>
                <w:sz w:val="21"/>
                <w:szCs w:val="21"/>
              </w:rPr>
              <w:t>Victorian Golf Course Superintendents Association</w:t>
            </w:r>
          </w:p>
        </w:tc>
        <w:tc>
          <w:tcPr>
            <w:tcW w:w="2790" w:type="dxa"/>
            <w:tcBorders>
              <w:top w:val="single" w:sz="4" w:space="0" w:color="538135"/>
              <w:bottom w:val="single" w:sz="12" w:space="0" w:color="538135"/>
            </w:tcBorders>
            <w:shd w:val="clear" w:color="auto" w:fill="auto"/>
          </w:tcPr>
          <w:p w14:paraId="610173D6" w14:textId="47B0AC0D" w:rsidR="003A7022" w:rsidRPr="00D4127F" w:rsidRDefault="003A7022" w:rsidP="00D4127F">
            <w:pPr>
              <w:pStyle w:val="BodyTextSI"/>
              <w:rPr>
                <w:sz w:val="21"/>
                <w:szCs w:val="21"/>
              </w:rPr>
            </w:pPr>
            <w:r w:rsidRPr="00D4127F">
              <w:rPr>
                <w:sz w:val="21"/>
                <w:szCs w:val="21"/>
              </w:rPr>
              <w:t>The Victorian Golf Course Superintendents Association (VGCSA) provides</w:t>
            </w:r>
            <w:r w:rsidR="00D4127F">
              <w:rPr>
                <w:sz w:val="21"/>
                <w:szCs w:val="21"/>
              </w:rPr>
              <w:t xml:space="preserve"> </w:t>
            </w:r>
            <w:r w:rsidRPr="00D4127F">
              <w:rPr>
                <w:sz w:val="21"/>
                <w:szCs w:val="21"/>
              </w:rPr>
              <w:t>training and education services to members throughout Victoria</w:t>
            </w:r>
          </w:p>
        </w:tc>
        <w:tc>
          <w:tcPr>
            <w:tcW w:w="3621" w:type="dxa"/>
            <w:tcBorders>
              <w:top w:val="single" w:sz="4" w:space="0" w:color="538135"/>
              <w:bottom w:val="single" w:sz="12" w:space="0" w:color="538135"/>
            </w:tcBorders>
            <w:shd w:val="clear" w:color="auto" w:fill="auto"/>
          </w:tcPr>
          <w:p w14:paraId="0FC5B8CE" w14:textId="77777777" w:rsidR="003A7022" w:rsidRPr="00D4127F" w:rsidRDefault="003A7022" w:rsidP="00D4127F">
            <w:pPr>
              <w:pStyle w:val="BodyTextSI"/>
              <w:rPr>
                <w:rStyle w:val="Hyperlink"/>
                <w:sz w:val="21"/>
                <w:szCs w:val="21"/>
              </w:rPr>
            </w:pPr>
            <w:hyperlink r:id="rId285" w:history="1">
              <w:r w:rsidRPr="00D4127F">
                <w:rPr>
                  <w:rStyle w:val="Hyperlink"/>
                  <w:sz w:val="21"/>
                  <w:szCs w:val="21"/>
                </w:rPr>
                <w:t>https://www.vgcsa.com.au/</w:t>
              </w:r>
            </w:hyperlink>
          </w:p>
          <w:p w14:paraId="2F4F7088" w14:textId="77777777" w:rsidR="003A7022" w:rsidRPr="00D4127F" w:rsidRDefault="003A7022" w:rsidP="00D4127F">
            <w:pPr>
              <w:pStyle w:val="BodyTextSI"/>
              <w:rPr>
                <w:rStyle w:val="Hyperlink"/>
                <w:sz w:val="21"/>
                <w:szCs w:val="21"/>
              </w:rPr>
            </w:pPr>
          </w:p>
        </w:tc>
      </w:tr>
    </w:tbl>
    <w:p w14:paraId="3F306A9D" w14:textId="77777777" w:rsidR="003A7022" w:rsidRPr="00442F18" w:rsidRDefault="003A7022" w:rsidP="003A7022">
      <w:pPr>
        <w:rPr>
          <w:rFonts w:ascii="Arial" w:hAnsi="Arial" w:cs="Arial"/>
          <w:b/>
        </w:rPr>
      </w:pPr>
    </w:p>
    <w:p w14:paraId="3F76CFFE" w14:textId="77777777" w:rsidR="003A7022" w:rsidRPr="00442F18" w:rsidRDefault="003A7022" w:rsidP="003A7022">
      <w:pPr>
        <w:rPr>
          <w:rFonts w:ascii="Arial" w:hAnsi="Arial" w:cs="Arial"/>
          <w:b/>
        </w:rPr>
      </w:pPr>
      <w:r w:rsidRPr="00442F18">
        <w:rPr>
          <w:rFonts w:ascii="Arial" w:hAnsi="Arial" w:cs="Arial"/>
          <w:b/>
        </w:rPr>
        <w:br w:type="page"/>
      </w:r>
    </w:p>
    <w:p w14:paraId="4C161DA3" w14:textId="77777777" w:rsidR="003A7022" w:rsidRPr="00442F18" w:rsidRDefault="003A7022" w:rsidP="008A64F0">
      <w:pPr>
        <w:pStyle w:val="Heading4SI"/>
      </w:pPr>
      <w:bookmarkStart w:id="264" w:name="_Toc183509231"/>
      <w:r w:rsidRPr="00442F18">
        <w:lastRenderedPageBreak/>
        <w:t>Viticulture</w:t>
      </w:r>
      <w:bookmarkEnd w:id="264"/>
    </w:p>
    <w:tbl>
      <w:tblPr>
        <w:tblW w:w="9016" w:type="dxa"/>
        <w:tblInd w:w="6" w:type="dxa"/>
        <w:tblCellMar>
          <w:top w:w="165" w:type="dxa"/>
          <w:left w:w="107" w:type="dxa"/>
          <w:right w:w="64" w:type="dxa"/>
        </w:tblCellMar>
        <w:tblLook w:val="04A0" w:firstRow="1" w:lastRow="0" w:firstColumn="1" w:lastColumn="0" w:noHBand="0" w:noVBand="1"/>
      </w:tblPr>
      <w:tblGrid>
        <w:gridCol w:w="2592"/>
        <w:gridCol w:w="2799"/>
        <w:gridCol w:w="3619"/>
        <w:gridCol w:w="6"/>
      </w:tblGrid>
      <w:tr w:rsidR="008A64F0" w:rsidRPr="00442F18" w14:paraId="393A55D8" w14:textId="77777777" w:rsidTr="00D4127F">
        <w:trPr>
          <w:trHeight w:val="496"/>
          <w:tblHeader/>
        </w:trPr>
        <w:tc>
          <w:tcPr>
            <w:tcW w:w="2592" w:type="dxa"/>
            <w:tcBorders>
              <w:top w:val="single" w:sz="12" w:space="0" w:color="538135"/>
              <w:bottom w:val="single" w:sz="12" w:space="0" w:color="538135"/>
            </w:tcBorders>
            <w:vAlign w:val="center"/>
            <w:hideMark/>
          </w:tcPr>
          <w:p w14:paraId="2303D0F2" w14:textId="77777777" w:rsidR="008A64F0" w:rsidRPr="00442F18" w:rsidRDefault="008A64F0" w:rsidP="00962AD7">
            <w:pPr>
              <w:pStyle w:val="SITableHeading1"/>
            </w:pPr>
            <w:bookmarkStart w:id="265" w:name="_Hlk144901070"/>
            <w:r w:rsidRPr="00442F18">
              <w:t xml:space="preserve">Organisation </w:t>
            </w:r>
          </w:p>
        </w:tc>
        <w:tc>
          <w:tcPr>
            <w:tcW w:w="2799" w:type="dxa"/>
            <w:tcBorders>
              <w:top w:val="single" w:sz="12" w:space="0" w:color="538135"/>
              <w:bottom w:val="single" w:sz="12" w:space="0" w:color="538135"/>
            </w:tcBorders>
            <w:vAlign w:val="center"/>
            <w:hideMark/>
          </w:tcPr>
          <w:p w14:paraId="6473A8A8" w14:textId="77777777" w:rsidR="008A64F0" w:rsidRPr="00442F18" w:rsidRDefault="008A64F0" w:rsidP="00962AD7">
            <w:pPr>
              <w:pStyle w:val="SITableHeading1"/>
            </w:pPr>
            <w:r w:rsidRPr="00442F18">
              <w:t xml:space="preserve">Detail </w:t>
            </w:r>
          </w:p>
        </w:tc>
        <w:tc>
          <w:tcPr>
            <w:tcW w:w="3625" w:type="dxa"/>
            <w:gridSpan w:val="2"/>
            <w:tcBorders>
              <w:top w:val="single" w:sz="12" w:space="0" w:color="538135"/>
              <w:bottom w:val="single" w:sz="12" w:space="0" w:color="538135"/>
            </w:tcBorders>
            <w:vAlign w:val="center"/>
            <w:hideMark/>
          </w:tcPr>
          <w:p w14:paraId="441A1F94" w14:textId="77777777" w:rsidR="008A64F0" w:rsidRPr="00442F18" w:rsidRDefault="008A64F0" w:rsidP="00962AD7">
            <w:pPr>
              <w:pStyle w:val="SITableHeading1"/>
            </w:pPr>
            <w:r w:rsidRPr="00442F18">
              <w:t xml:space="preserve">Contact </w:t>
            </w:r>
          </w:p>
        </w:tc>
      </w:tr>
      <w:bookmarkEnd w:id="265"/>
      <w:tr w:rsidR="003A7022" w:rsidRPr="00D4127F" w14:paraId="2CB80933" w14:textId="77777777" w:rsidTr="00D4127F">
        <w:trPr>
          <w:gridAfter w:val="1"/>
          <w:wAfter w:w="6" w:type="dxa"/>
          <w:trHeight w:val="1134"/>
        </w:trPr>
        <w:tc>
          <w:tcPr>
            <w:tcW w:w="2592" w:type="dxa"/>
            <w:tcBorders>
              <w:bottom w:val="single" w:sz="4" w:space="0" w:color="538135"/>
            </w:tcBorders>
            <w:shd w:val="clear" w:color="auto" w:fill="auto"/>
          </w:tcPr>
          <w:p w14:paraId="077BD24E" w14:textId="77777777" w:rsidR="003A7022" w:rsidRPr="00D4127F" w:rsidRDefault="003A7022" w:rsidP="008A64F0">
            <w:pPr>
              <w:pStyle w:val="BodyTextSI"/>
              <w:rPr>
                <w:sz w:val="21"/>
                <w:szCs w:val="21"/>
              </w:rPr>
            </w:pPr>
            <w:r w:rsidRPr="00D4127F">
              <w:rPr>
                <w:sz w:val="21"/>
                <w:szCs w:val="21"/>
              </w:rPr>
              <w:t>Australian Grape and Wine</w:t>
            </w:r>
          </w:p>
        </w:tc>
        <w:tc>
          <w:tcPr>
            <w:tcW w:w="2799" w:type="dxa"/>
            <w:tcBorders>
              <w:bottom w:val="single" w:sz="4" w:space="0" w:color="538135"/>
            </w:tcBorders>
            <w:shd w:val="clear" w:color="auto" w:fill="auto"/>
          </w:tcPr>
          <w:p w14:paraId="343FB6E1" w14:textId="77777777" w:rsidR="003A7022" w:rsidRPr="00D4127F" w:rsidRDefault="003A7022" w:rsidP="008A64F0">
            <w:pPr>
              <w:pStyle w:val="BodyTextSI"/>
              <w:rPr>
                <w:sz w:val="21"/>
                <w:szCs w:val="21"/>
              </w:rPr>
            </w:pPr>
            <w:r w:rsidRPr="00D4127F">
              <w:rPr>
                <w:sz w:val="21"/>
                <w:szCs w:val="21"/>
              </w:rPr>
              <w:t>A peak body representing Australia’s grape and wine producers.</w:t>
            </w:r>
          </w:p>
        </w:tc>
        <w:tc>
          <w:tcPr>
            <w:tcW w:w="3619" w:type="dxa"/>
            <w:tcBorders>
              <w:bottom w:val="single" w:sz="4" w:space="0" w:color="538135"/>
            </w:tcBorders>
            <w:shd w:val="clear" w:color="auto" w:fill="auto"/>
          </w:tcPr>
          <w:p w14:paraId="0B57A697" w14:textId="77777777" w:rsidR="003A7022" w:rsidRPr="00D4127F" w:rsidRDefault="003A7022" w:rsidP="005B018C">
            <w:pPr>
              <w:pStyle w:val="BodyTextSI"/>
              <w:rPr>
                <w:rStyle w:val="Hyperlink"/>
                <w:sz w:val="21"/>
                <w:szCs w:val="21"/>
              </w:rPr>
            </w:pPr>
            <w:hyperlink r:id="rId286" w:history="1">
              <w:r w:rsidRPr="00D4127F">
                <w:rPr>
                  <w:rStyle w:val="Hyperlink"/>
                  <w:sz w:val="21"/>
                  <w:szCs w:val="21"/>
                </w:rPr>
                <w:t>https://www.agw.org.au</w:t>
              </w:r>
            </w:hyperlink>
          </w:p>
          <w:p w14:paraId="3C9EA1F5" w14:textId="77777777" w:rsidR="003A7022" w:rsidRPr="00D4127F" w:rsidRDefault="003A7022" w:rsidP="005B018C">
            <w:pPr>
              <w:pStyle w:val="BodyTextSI"/>
              <w:rPr>
                <w:rStyle w:val="Hyperlink"/>
                <w:sz w:val="21"/>
                <w:szCs w:val="21"/>
              </w:rPr>
            </w:pPr>
          </w:p>
        </w:tc>
      </w:tr>
      <w:tr w:rsidR="003A7022" w:rsidRPr="00D4127F" w14:paraId="25F731C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2B45B129" w14:textId="77777777" w:rsidR="003A7022" w:rsidRPr="00D4127F" w:rsidRDefault="003A7022" w:rsidP="008A64F0">
            <w:pPr>
              <w:pStyle w:val="BodyTextSI"/>
              <w:rPr>
                <w:sz w:val="21"/>
                <w:szCs w:val="21"/>
              </w:rPr>
            </w:pPr>
            <w:r w:rsidRPr="00D4127F">
              <w:rPr>
                <w:sz w:val="21"/>
                <w:szCs w:val="21"/>
              </w:rPr>
              <w:t>New South Wales Wine Industry Association (NSWWIA)</w:t>
            </w:r>
          </w:p>
        </w:tc>
        <w:tc>
          <w:tcPr>
            <w:tcW w:w="2799" w:type="dxa"/>
            <w:tcBorders>
              <w:top w:val="single" w:sz="4" w:space="0" w:color="538135"/>
              <w:bottom w:val="single" w:sz="4" w:space="0" w:color="538135"/>
            </w:tcBorders>
            <w:shd w:val="clear" w:color="auto" w:fill="auto"/>
          </w:tcPr>
          <w:p w14:paraId="2BAA3E3F" w14:textId="77777777" w:rsidR="003A7022" w:rsidRPr="00D4127F" w:rsidRDefault="003A7022" w:rsidP="008A64F0">
            <w:pPr>
              <w:pStyle w:val="BodyTextSI"/>
              <w:rPr>
                <w:sz w:val="21"/>
                <w:szCs w:val="21"/>
              </w:rPr>
            </w:pPr>
            <w:r w:rsidRPr="00D4127F">
              <w:rPr>
                <w:sz w:val="21"/>
                <w:szCs w:val="21"/>
              </w:rPr>
              <w:t>A peak body representing the New South Wales wine industry.</w:t>
            </w:r>
          </w:p>
        </w:tc>
        <w:tc>
          <w:tcPr>
            <w:tcW w:w="3619" w:type="dxa"/>
            <w:tcBorders>
              <w:top w:val="single" w:sz="4" w:space="0" w:color="538135"/>
              <w:bottom w:val="single" w:sz="4" w:space="0" w:color="538135"/>
            </w:tcBorders>
            <w:shd w:val="clear" w:color="auto" w:fill="auto"/>
          </w:tcPr>
          <w:p w14:paraId="3D22D43F" w14:textId="77777777" w:rsidR="003A7022" w:rsidRPr="00D4127F" w:rsidRDefault="003A7022" w:rsidP="005B018C">
            <w:pPr>
              <w:pStyle w:val="BodyTextSI"/>
              <w:rPr>
                <w:rStyle w:val="Hyperlink"/>
                <w:sz w:val="21"/>
                <w:szCs w:val="21"/>
              </w:rPr>
            </w:pPr>
            <w:hyperlink r:id="rId287" w:history="1">
              <w:r w:rsidRPr="00D4127F">
                <w:rPr>
                  <w:rStyle w:val="Hyperlink"/>
                  <w:sz w:val="21"/>
                  <w:szCs w:val="21"/>
                </w:rPr>
                <w:t>https://www.nswwine.com.au</w:t>
              </w:r>
            </w:hyperlink>
          </w:p>
          <w:p w14:paraId="7C355B29" w14:textId="77777777" w:rsidR="003A7022" w:rsidRPr="00D4127F" w:rsidRDefault="003A7022" w:rsidP="005B018C">
            <w:pPr>
              <w:pStyle w:val="BodyTextSI"/>
              <w:rPr>
                <w:rStyle w:val="Hyperlink"/>
                <w:sz w:val="21"/>
                <w:szCs w:val="21"/>
              </w:rPr>
            </w:pPr>
          </w:p>
        </w:tc>
      </w:tr>
      <w:tr w:rsidR="003A7022" w:rsidRPr="00D4127F" w14:paraId="0B15720E"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173D58C4" w14:textId="77777777" w:rsidR="003A7022" w:rsidRPr="00D4127F" w:rsidRDefault="003A7022" w:rsidP="008A64F0">
            <w:pPr>
              <w:pStyle w:val="BodyTextSI"/>
              <w:rPr>
                <w:sz w:val="21"/>
                <w:szCs w:val="21"/>
              </w:rPr>
            </w:pPr>
            <w:r w:rsidRPr="00D4127F">
              <w:rPr>
                <w:sz w:val="21"/>
                <w:szCs w:val="21"/>
              </w:rPr>
              <w:t>Queensland Wine Industry Association (QWIA)</w:t>
            </w:r>
          </w:p>
        </w:tc>
        <w:tc>
          <w:tcPr>
            <w:tcW w:w="2799" w:type="dxa"/>
            <w:tcBorders>
              <w:top w:val="single" w:sz="4" w:space="0" w:color="538135"/>
              <w:bottom w:val="single" w:sz="4" w:space="0" w:color="538135"/>
            </w:tcBorders>
            <w:shd w:val="clear" w:color="auto" w:fill="auto"/>
          </w:tcPr>
          <w:p w14:paraId="278316E5" w14:textId="77777777" w:rsidR="003A7022" w:rsidRPr="00D4127F" w:rsidRDefault="003A7022" w:rsidP="008A64F0">
            <w:pPr>
              <w:pStyle w:val="BodyTextSI"/>
              <w:rPr>
                <w:sz w:val="21"/>
                <w:szCs w:val="21"/>
              </w:rPr>
            </w:pPr>
            <w:r w:rsidRPr="00D4127F">
              <w:rPr>
                <w:sz w:val="21"/>
                <w:szCs w:val="21"/>
              </w:rPr>
              <w:t>A peak body representing Queensland wine businesses.</w:t>
            </w:r>
          </w:p>
        </w:tc>
        <w:tc>
          <w:tcPr>
            <w:tcW w:w="3619" w:type="dxa"/>
            <w:tcBorders>
              <w:top w:val="single" w:sz="4" w:space="0" w:color="538135"/>
              <w:bottom w:val="single" w:sz="4" w:space="0" w:color="538135"/>
            </w:tcBorders>
            <w:shd w:val="clear" w:color="auto" w:fill="auto"/>
          </w:tcPr>
          <w:p w14:paraId="6B1211CD" w14:textId="77777777" w:rsidR="003A7022" w:rsidRPr="00D4127F" w:rsidRDefault="003A7022" w:rsidP="005B018C">
            <w:pPr>
              <w:pStyle w:val="BodyTextSI"/>
              <w:rPr>
                <w:rStyle w:val="Hyperlink"/>
                <w:sz w:val="21"/>
                <w:szCs w:val="21"/>
              </w:rPr>
            </w:pPr>
            <w:hyperlink r:id="rId288" w:history="1">
              <w:r w:rsidRPr="00D4127F">
                <w:rPr>
                  <w:rStyle w:val="Hyperlink"/>
                  <w:sz w:val="21"/>
                  <w:szCs w:val="21"/>
                </w:rPr>
                <w:t>https://queenslandwine.com.au</w:t>
              </w:r>
            </w:hyperlink>
          </w:p>
          <w:p w14:paraId="2F41D1AC" w14:textId="77777777" w:rsidR="003A7022" w:rsidRPr="00D4127F" w:rsidRDefault="003A7022" w:rsidP="005B018C">
            <w:pPr>
              <w:pStyle w:val="BodyTextSI"/>
              <w:rPr>
                <w:rStyle w:val="Hyperlink"/>
                <w:sz w:val="21"/>
                <w:szCs w:val="21"/>
              </w:rPr>
            </w:pPr>
          </w:p>
        </w:tc>
      </w:tr>
      <w:tr w:rsidR="003A7022" w:rsidRPr="00D4127F" w14:paraId="241B9CE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0C529E6" w14:textId="77777777" w:rsidR="003A7022" w:rsidRPr="00D4127F" w:rsidRDefault="003A7022" w:rsidP="008A64F0">
            <w:pPr>
              <w:pStyle w:val="BodyTextSI"/>
              <w:rPr>
                <w:sz w:val="21"/>
                <w:szCs w:val="21"/>
              </w:rPr>
            </w:pPr>
            <w:r w:rsidRPr="00D4127F">
              <w:rPr>
                <w:sz w:val="21"/>
                <w:szCs w:val="21"/>
              </w:rPr>
              <w:t>South Australia Wine Industry Association (SAWIA)</w:t>
            </w:r>
          </w:p>
        </w:tc>
        <w:tc>
          <w:tcPr>
            <w:tcW w:w="2799" w:type="dxa"/>
            <w:tcBorders>
              <w:top w:val="single" w:sz="4" w:space="0" w:color="538135"/>
              <w:bottom w:val="single" w:sz="4" w:space="0" w:color="538135"/>
            </w:tcBorders>
            <w:shd w:val="clear" w:color="auto" w:fill="auto"/>
          </w:tcPr>
          <w:p w14:paraId="36E539D7" w14:textId="77777777" w:rsidR="003A7022" w:rsidRPr="00D4127F" w:rsidRDefault="003A7022" w:rsidP="008A64F0">
            <w:pPr>
              <w:pStyle w:val="BodyTextSI"/>
              <w:rPr>
                <w:sz w:val="21"/>
                <w:szCs w:val="21"/>
              </w:rPr>
            </w:pPr>
            <w:r w:rsidRPr="00D4127F">
              <w:rPr>
                <w:sz w:val="21"/>
                <w:szCs w:val="21"/>
              </w:rPr>
              <w:t>A peak body representing the viticultural and winemaking interests of South Australia.</w:t>
            </w:r>
          </w:p>
        </w:tc>
        <w:tc>
          <w:tcPr>
            <w:tcW w:w="3619" w:type="dxa"/>
            <w:tcBorders>
              <w:top w:val="single" w:sz="4" w:space="0" w:color="538135"/>
              <w:bottom w:val="single" w:sz="4" w:space="0" w:color="538135"/>
            </w:tcBorders>
            <w:shd w:val="clear" w:color="auto" w:fill="auto"/>
          </w:tcPr>
          <w:p w14:paraId="12E8CC6B" w14:textId="77777777" w:rsidR="003A7022" w:rsidRPr="00D4127F" w:rsidRDefault="003A7022" w:rsidP="005B018C">
            <w:pPr>
              <w:pStyle w:val="BodyTextSI"/>
              <w:rPr>
                <w:rStyle w:val="Hyperlink"/>
                <w:sz w:val="21"/>
                <w:szCs w:val="21"/>
              </w:rPr>
            </w:pPr>
            <w:hyperlink r:id="rId289" w:history="1">
              <w:r w:rsidRPr="00D4127F">
                <w:rPr>
                  <w:rStyle w:val="Hyperlink"/>
                  <w:sz w:val="21"/>
                  <w:szCs w:val="21"/>
                </w:rPr>
                <w:t>https://www.winesa.asn.au/</w:t>
              </w:r>
            </w:hyperlink>
          </w:p>
          <w:p w14:paraId="07F6DA26" w14:textId="77777777" w:rsidR="003A7022" w:rsidRPr="00D4127F" w:rsidRDefault="003A7022" w:rsidP="005B018C">
            <w:pPr>
              <w:pStyle w:val="BodyTextSI"/>
              <w:rPr>
                <w:rStyle w:val="Hyperlink"/>
                <w:sz w:val="21"/>
                <w:szCs w:val="21"/>
              </w:rPr>
            </w:pPr>
          </w:p>
        </w:tc>
      </w:tr>
      <w:tr w:rsidR="003A7022" w:rsidRPr="00D4127F" w14:paraId="5EE57CA4"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25F0D21" w14:textId="77777777" w:rsidR="003A7022" w:rsidRPr="00D4127F" w:rsidRDefault="003A7022" w:rsidP="008A64F0">
            <w:pPr>
              <w:pStyle w:val="BodyTextSI"/>
              <w:rPr>
                <w:sz w:val="21"/>
                <w:szCs w:val="21"/>
              </w:rPr>
            </w:pPr>
            <w:r w:rsidRPr="00D4127F">
              <w:rPr>
                <w:sz w:val="21"/>
                <w:szCs w:val="21"/>
              </w:rPr>
              <w:t>Wine Australia</w:t>
            </w:r>
          </w:p>
        </w:tc>
        <w:tc>
          <w:tcPr>
            <w:tcW w:w="2799" w:type="dxa"/>
            <w:tcBorders>
              <w:top w:val="single" w:sz="4" w:space="0" w:color="538135"/>
              <w:bottom w:val="single" w:sz="4" w:space="0" w:color="538135"/>
            </w:tcBorders>
            <w:shd w:val="clear" w:color="auto" w:fill="auto"/>
          </w:tcPr>
          <w:p w14:paraId="23878235" w14:textId="77777777" w:rsidR="003A7022" w:rsidRPr="00D4127F" w:rsidRDefault="003A7022" w:rsidP="008A64F0">
            <w:pPr>
              <w:pStyle w:val="BodyTextSI"/>
              <w:rPr>
                <w:sz w:val="21"/>
                <w:szCs w:val="21"/>
              </w:rPr>
            </w:pPr>
            <w:r w:rsidRPr="00D4127F">
              <w:rPr>
                <w:sz w:val="21"/>
                <w:szCs w:val="21"/>
              </w:rPr>
              <w:t xml:space="preserve">An Australian Government statutory authority governed by the </w:t>
            </w:r>
            <w:hyperlink r:id="rId290" w:history="1">
              <w:r w:rsidRPr="00D4127F">
                <w:rPr>
                  <w:rStyle w:val="Hyperlink"/>
                  <w:sz w:val="21"/>
                  <w:szCs w:val="21"/>
                </w:rPr>
                <w:t>Wine Australia Act 2013</w:t>
              </w:r>
            </w:hyperlink>
            <w:r w:rsidRPr="00D4127F">
              <w:rPr>
                <w:rStyle w:val="Hyperlink"/>
                <w:color w:val="000000"/>
                <w:sz w:val="21"/>
                <w:szCs w:val="21"/>
              </w:rPr>
              <w:t>.</w:t>
            </w:r>
          </w:p>
        </w:tc>
        <w:tc>
          <w:tcPr>
            <w:tcW w:w="3619" w:type="dxa"/>
            <w:tcBorders>
              <w:top w:val="single" w:sz="4" w:space="0" w:color="538135"/>
              <w:bottom w:val="single" w:sz="4" w:space="0" w:color="538135"/>
            </w:tcBorders>
            <w:shd w:val="clear" w:color="auto" w:fill="auto"/>
          </w:tcPr>
          <w:p w14:paraId="209AEF37" w14:textId="77777777" w:rsidR="003A7022" w:rsidRPr="00D4127F" w:rsidRDefault="003A7022" w:rsidP="005B018C">
            <w:pPr>
              <w:pStyle w:val="BodyTextSI"/>
              <w:rPr>
                <w:rStyle w:val="Hyperlink"/>
                <w:sz w:val="21"/>
                <w:szCs w:val="21"/>
              </w:rPr>
            </w:pPr>
            <w:hyperlink r:id="rId291" w:history="1">
              <w:r w:rsidRPr="00D4127F">
                <w:rPr>
                  <w:rStyle w:val="Hyperlink"/>
                  <w:sz w:val="21"/>
                  <w:szCs w:val="21"/>
                </w:rPr>
                <w:t>https://www.wineaustralia.com</w:t>
              </w:r>
            </w:hyperlink>
          </w:p>
          <w:p w14:paraId="72D7E127" w14:textId="77777777" w:rsidR="003A7022" w:rsidRPr="00D4127F" w:rsidRDefault="003A7022" w:rsidP="005B018C">
            <w:pPr>
              <w:pStyle w:val="BodyTextSI"/>
              <w:rPr>
                <w:rStyle w:val="Hyperlink"/>
                <w:sz w:val="21"/>
                <w:szCs w:val="21"/>
              </w:rPr>
            </w:pPr>
          </w:p>
        </w:tc>
      </w:tr>
      <w:tr w:rsidR="003A7022" w:rsidRPr="00D4127F" w14:paraId="29FC7A12"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24EB99F0" w14:textId="77777777" w:rsidR="003A7022" w:rsidRPr="00D4127F" w:rsidRDefault="003A7022" w:rsidP="008A64F0">
            <w:pPr>
              <w:pStyle w:val="BodyTextSI"/>
              <w:rPr>
                <w:sz w:val="21"/>
                <w:szCs w:val="21"/>
              </w:rPr>
            </w:pPr>
            <w:r w:rsidRPr="00D4127F">
              <w:rPr>
                <w:sz w:val="21"/>
                <w:szCs w:val="21"/>
              </w:rPr>
              <w:t>Wine Grape Council of South Australia (WGCSA)</w:t>
            </w:r>
          </w:p>
        </w:tc>
        <w:tc>
          <w:tcPr>
            <w:tcW w:w="2799" w:type="dxa"/>
            <w:tcBorders>
              <w:top w:val="single" w:sz="4" w:space="0" w:color="538135"/>
              <w:bottom w:val="single" w:sz="4" w:space="0" w:color="538135"/>
            </w:tcBorders>
            <w:shd w:val="clear" w:color="auto" w:fill="auto"/>
          </w:tcPr>
          <w:p w14:paraId="7D7D5769" w14:textId="77777777" w:rsidR="003A7022" w:rsidRPr="00D4127F" w:rsidRDefault="003A7022" w:rsidP="008A64F0">
            <w:pPr>
              <w:pStyle w:val="BodyTextSI"/>
              <w:rPr>
                <w:sz w:val="21"/>
                <w:szCs w:val="21"/>
              </w:rPr>
            </w:pPr>
            <w:r w:rsidRPr="00D4127F">
              <w:rPr>
                <w:sz w:val="21"/>
                <w:szCs w:val="21"/>
              </w:rPr>
              <w:t>A peak body representing South Australian grape growers.</w:t>
            </w:r>
          </w:p>
        </w:tc>
        <w:tc>
          <w:tcPr>
            <w:tcW w:w="3619" w:type="dxa"/>
            <w:tcBorders>
              <w:top w:val="single" w:sz="4" w:space="0" w:color="538135"/>
              <w:bottom w:val="single" w:sz="4" w:space="0" w:color="538135"/>
            </w:tcBorders>
            <w:shd w:val="clear" w:color="auto" w:fill="auto"/>
          </w:tcPr>
          <w:p w14:paraId="4C8F656F" w14:textId="77777777" w:rsidR="003A7022" w:rsidRPr="00D4127F" w:rsidRDefault="003A7022" w:rsidP="005B018C">
            <w:pPr>
              <w:pStyle w:val="BodyTextSI"/>
              <w:rPr>
                <w:rStyle w:val="Hyperlink"/>
                <w:sz w:val="21"/>
                <w:szCs w:val="21"/>
              </w:rPr>
            </w:pPr>
            <w:hyperlink r:id="rId292" w:history="1">
              <w:r w:rsidRPr="00D4127F">
                <w:rPr>
                  <w:rStyle w:val="Hyperlink"/>
                  <w:sz w:val="21"/>
                  <w:szCs w:val="21"/>
                </w:rPr>
                <w:t>https://www.wgcsa.com.au/</w:t>
              </w:r>
            </w:hyperlink>
          </w:p>
          <w:p w14:paraId="34332AC4" w14:textId="77777777" w:rsidR="003A7022" w:rsidRPr="00D4127F" w:rsidRDefault="003A7022" w:rsidP="005B018C">
            <w:pPr>
              <w:pStyle w:val="BodyTextSI"/>
              <w:rPr>
                <w:rStyle w:val="Hyperlink"/>
                <w:sz w:val="21"/>
                <w:szCs w:val="21"/>
              </w:rPr>
            </w:pPr>
          </w:p>
        </w:tc>
      </w:tr>
      <w:tr w:rsidR="003A7022" w:rsidRPr="00D4127F" w14:paraId="65BE8C6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5E3C859" w14:textId="77777777" w:rsidR="003A7022" w:rsidRPr="00D4127F" w:rsidRDefault="003A7022" w:rsidP="008A64F0">
            <w:pPr>
              <w:pStyle w:val="BodyTextSI"/>
              <w:rPr>
                <w:sz w:val="21"/>
                <w:szCs w:val="21"/>
              </w:rPr>
            </w:pPr>
            <w:r w:rsidRPr="00D4127F">
              <w:rPr>
                <w:sz w:val="21"/>
                <w:szCs w:val="21"/>
              </w:rPr>
              <w:t>Wine Tasmania</w:t>
            </w:r>
          </w:p>
        </w:tc>
        <w:tc>
          <w:tcPr>
            <w:tcW w:w="2799" w:type="dxa"/>
            <w:tcBorders>
              <w:top w:val="single" w:sz="4" w:space="0" w:color="538135"/>
              <w:bottom w:val="single" w:sz="4" w:space="0" w:color="538135"/>
            </w:tcBorders>
            <w:shd w:val="clear" w:color="auto" w:fill="auto"/>
          </w:tcPr>
          <w:p w14:paraId="1E89E6EF" w14:textId="77777777" w:rsidR="003A7022" w:rsidRPr="00D4127F" w:rsidRDefault="003A7022" w:rsidP="008A64F0">
            <w:pPr>
              <w:pStyle w:val="BodyTextSI"/>
              <w:rPr>
                <w:sz w:val="21"/>
                <w:szCs w:val="21"/>
              </w:rPr>
            </w:pPr>
            <w:r w:rsidRPr="00D4127F">
              <w:rPr>
                <w:sz w:val="21"/>
                <w:szCs w:val="21"/>
              </w:rPr>
              <w:t>A peak body representing Tasmanian grape growers and winemakers.</w:t>
            </w:r>
          </w:p>
        </w:tc>
        <w:tc>
          <w:tcPr>
            <w:tcW w:w="3619" w:type="dxa"/>
            <w:tcBorders>
              <w:top w:val="single" w:sz="4" w:space="0" w:color="538135"/>
              <w:bottom w:val="single" w:sz="4" w:space="0" w:color="538135"/>
            </w:tcBorders>
            <w:shd w:val="clear" w:color="auto" w:fill="auto"/>
          </w:tcPr>
          <w:p w14:paraId="2B6D282E" w14:textId="77777777" w:rsidR="003A7022" w:rsidRPr="00D4127F" w:rsidRDefault="003A7022" w:rsidP="005B018C">
            <w:pPr>
              <w:pStyle w:val="BodyTextSI"/>
              <w:rPr>
                <w:rStyle w:val="Hyperlink"/>
                <w:sz w:val="21"/>
                <w:szCs w:val="21"/>
              </w:rPr>
            </w:pPr>
            <w:hyperlink r:id="rId293" w:history="1">
              <w:r w:rsidRPr="00D4127F">
                <w:rPr>
                  <w:rStyle w:val="Hyperlink"/>
                  <w:sz w:val="21"/>
                  <w:szCs w:val="21"/>
                </w:rPr>
                <w:t>http://winetasmania.com.au</w:t>
              </w:r>
            </w:hyperlink>
          </w:p>
          <w:p w14:paraId="15AB3FE2" w14:textId="77777777" w:rsidR="003A7022" w:rsidRPr="00D4127F" w:rsidRDefault="003A7022" w:rsidP="005B018C">
            <w:pPr>
              <w:pStyle w:val="BodyTextSI"/>
              <w:rPr>
                <w:rStyle w:val="Hyperlink"/>
                <w:sz w:val="21"/>
                <w:szCs w:val="21"/>
              </w:rPr>
            </w:pPr>
          </w:p>
        </w:tc>
      </w:tr>
      <w:tr w:rsidR="003A7022" w:rsidRPr="00D4127F" w14:paraId="2BE9AE45"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A1D3A50" w14:textId="77777777" w:rsidR="003A7022" w:rsidRPr="00D4127F" w:rsidRDefault="003A7022" w:rsidP="008A64F0">
            <w:pPr>
              <w:pStyle w:val="BodyTextSI"/>
              <w:rPr>
                <w:sz w:val="21"/>
                <w:szCs w:val="21"/>
              </w:rPr>
            </w:pPr>
            <w:r w:rsidRPr="00D4127F">
              <w:rPr>
                <w:sz w:val="21"/>
                <w:szCs w:val="21"/>
              </w:rPr>
              <w:t>Wine Victoria</w:t>
            </w:r>
          </w:p>
        </w:tc>
        <w:tc>
          <w:tcPr>
            <w:tcW w:w="2799" w:type="dxa"/>
            <w:tcBorders>
              <w:top w:val="single" w:sz="4" w:space="0" w:color="538135"/>
              <w:bottom w:val="single" w:sz="4" w:space="0" w:color="538135"/>
            </w:tcBorders>
            <w:shd w:val="clear" w:color="auto" w:fill="auto"/>
          </w:tcPr>
          <w:p w14:paraId="2E52E24F" w14:textId="77777777" w:rsidR="003A7022" w:rsidRPr="00D4127F" w:rsidRDefault="003A7022" w:rsidP="008A64F0">
            <w:pPr>
              <w:pStyle w:val="BodyTextSI"/>
              <w:rPr>
                <w:sz w:val="21"/>
                <w:szCs w:val="21"/>
              </w:rPr>
            </w:pPr>
            <w:r w:rsidRPr="00D4127F">
              <w:rPr>
                <w:sz w:val="21"/>
                <w:szCs w:val="21"/>
              </w:rPr>
              <w:t>A peak body representing the Victorian wine industry.</w:t>
            </w:r>
          </w:p>
        </w:tc>
        <w:tc>
          <w:tcPr>
            <w:tcW w:w="3619" w:type="dxa"/>
            <w:tcBorders>
              <w:top w:val="single" w:sz="4" w:space="0" w:color="538135"/>
              <w:bottom w:val="single" w:sz="4" w:space="0" w:color="538135"/>
            </w:tcBorders>
            <w:shd w:val="clear" w:color="auto" w:fill="auto"/>
          </w:tcPr>
          <w:p w14:paraId="3CC0C2F9" w14:textId="77777777" w:rsidR="003A7022" w:rsidRPr="00D4127F" w:rsidRDefault="003A7022" w:rsidP="005B018C">
            <w:pPr>
              <w:pStyle w:val="BodyTextSI"/>
              <w:rPr>
                <w:rStyle w:val="Hyperlink"/>
                <w:sz w:val="21"/>
                <w:szCs w:val="21"/>
              </w:rPr>
            </w:pPr>
            <w:hyperlink r:id="rId294" w:history="1">
              <w:r w:rsidRPr="00D4127F">
                <w:rPr>
                  <w:rStyle w:val="Hyperlink"/>
                  <w:sz w:val="21"/>
                  <w:szCs w:val="21"/>
                </w:rPr>
                <w:t>https://www.winevictoria.org.au/</w:t>
              </w:r>
            </w:hyperlink>
          </w:p>
          <w:p w14:paraId="4A048EDE" w14:textId="77777777" w:rsidR="003A7022" w:rsidRPr="00D4127F" w:rsidRDefault="003A7022" w:rsidP="005B018C">
            <w:pPr>
              <w:pStyle w:val="BodyTextSI"/>
              <w:rPr>
                <w:rStyle w:val="Hyperlink"/>
                <w:sz w:val="21"/>
                <w:szCs w:val="21"/>
              </w:rPr>
            </w:pPr>
          </w:p>
        </w:tc>
      </w:tr>
      <w:tr w:rsidR="003A7022" w:rsidRPr="00D4127F" w14:paraId="1612277F"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3ECF5BD1" w14:textId="77777777" w:rsidR="003A7022" w:rsidRPr="00D4127F" w:rsidRDefault="003A7022" w:rsidP="008A64F0">
            <w:pPr>
              <w:pStyle w:val="BodyTextSI"/>
              <w:rPr>
                <w:sz w:val="21"/>
                <w:szCs w:val="21"/>
              </w:rPr>
            </w:pPr>
            <w:r w:rsidRPr="00D4127F">
              <w:rPr>
                <w:sz w:val="21"/>
                <w:szCs w:val="21"/>
              </w:rPr>
              <w:t>Wines of Western Australia</w:t>
            </w:r>
          </w:p>
        </w:tc>
        <w:tc>
          <w:tcPr>
            <w:tcW w:w="2799" w:type="dxa"/>
            <w:tcBorders>
              <w:top w:val="single" w:sz="4" w:space="0" w:color="538135"/>
              <w:bottom w:val="single" w:sz="4" w:space="0" w:color="538135"/>
            </w:tcBorders>
            <w:shd w:val="clear" w:color="auto" w:fill="auto"/>
          </w:tcPr>
          <w:p w14:paraId="34023718" w14:textId="77777777" w:rsidR="003A7022" w:rsidRPr="00D4127F" w:rsidRDefault="003A7022" w:rsidP="008A64F0">
            <w:pPr>
              <w:pStyle w:val="BodyTextSI"/>
              <w:rPr>
                <w:sz w:val="21"/>
                <w:szCs w:val="21"/>
              </w:rPr>
            </w:pPr>
            <w:r w:rsidRPr="00D4127F">
              <w:rPr>
                <w:sz w:val="21"/>
                <w:szCs w:val="21"/>
              </w:rPr>
              <w:t>A peak body representing the Western Australia wine industry.</w:t>
            </w:r>
          </w:p>
        </w:tc>
        <w:tc>
          <w:tcPr>
            <w:tcW w:w="3619" w:type="dxa"/>
            <w:tcBorders>
              <w:top w:val="single" w:sz="4" w:space="0" w:color="538135"/>
              <w:bottom w:val="single" w:sz="4" w:space="0" w:color="538135"/>
            </w:tcBorders>
            <w:shd w:val="clear" w:color="auto" w:fill="auto"/>
          </w:tcPr>
          <w:p w14:paraId="54086936" w14:textId="77777777" w:rsidR="003A7022" w:rsidRPr="00D4127F" w:rsidRDefault="003A7022" w:rsidP="005B018C">
            <w:pPr>
              <w:pStyle w:val="BodyTextSI"/>
              <w:rPr>
                <w:rStyle w:val="Hyperlink"/>
                <w:sz w:val="21"/>
                <w:szCs w:val="21"/>
              </w:rPr>
            </w:pPr>
            <w:hyperlink r:id="rId295" w:history="1">
              <w:r w:rsidRPr="00D4127F">
                <w:rPr>
                  <w:rStyle w:val="Hyperlink"/>
                  <w:sz w:val="21"/>
                  <w:szCs w:val="21"/>
                </w:rPr>
                <w:t>https://www.winewa.asn.au</w:t>
              </w:r>
            </w:hyperlink>
          </w:p>
          <w:p w14:paraId="61B9201F" w14:textId="77777777" w:rsidR="003A7022" w:rsidRPr="00D4127F" w:rsidRDefault="003A7022" w:rsidP="00962AD7">
            <w:pPr>
              <w:pStyle w:val="SITabletext"/>
              <w:rPr>
                <w:rStyle w:val="Hyperlink"/>
                <w:sz w:val="21"/>
                <w:szCs w:val="21"/>
              </w:rPr>
            </w:pPr>
          </w:p>
        </w:tc>
      </w:tr>
    </w:tbl>
    <w:p w14:paraId="00397E0C" w14:textId="77777777" w:rsidR="003A7022" w:rsidRPr="00442F18" w:rsidRDefault="003A7022" w:rsidP="008A64F0">
      <w:pPr>
        <w:pStyle w:val="Heading4SI"/>
      </w:pPr>
      <w:bookmarkStart w:id="266" w:name="_Toc183509232"/>
      <w:r w:rsidRPr="00442F18">
        <w:lastRenderedPageBreak/>
        <w:t>Water Trading</w:t>
      </w:r>
      <w:bookmarkEnd w:id="266"/>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1487"/>
        <w:gridCol w:w="1847"/>
        <w:gridCol w:w="5682"/>
      </w:tblGrid>
      <w:tr w:rsidR="003A7022" w:rsidRPr="00442F18" w14:paraId="03B0D2F0" w14:textId="77777777" w:rsidTr="00D4127F">
        <w:trPr>
          <w:trHeight w:val="496"/>
          <w:tblHeader/>
        </w:trPr>
        <w:tc>
          <w:tcPr>
            <w:tcW w:w="1487" w:type="dxa"/>
            <w:tcBorders>
              <w:top w:val="single" w:sz="12" w:space="0" w:color="538135"/>
              <w:bottom w:val="single" w:sz="12" w:space="0" w:color="538135"/>
            </w:tcBorders>
            <w:vAlign w:val="center"/>
            <w:hideMark/>
          </w:tcPr>
          <w:p w14:paraId="36416241" w14:textId="77777777" w:rsidR="003A7022" w:rsidRPr="00442F18" w:rsidRDefault="003A7022" w:rsidP="008A64F0">
            <w:pPr>
              <w:pStyle w:val="SITableHeading1"/>
            </w:pPr>
            <w:bookmarkStart w:id="267" w:name="_Hlk144900999"/>
            <w:r w:rsidRPr="00442F18">
              <w:t xml:space="preserve">Organisation </w:t>
            </w:r>
          </w:p>
        </w:tc>
        <w:tc>
          <w:tcPr>
            <w:tcW w:w="1847" w:type="dxa"/>
            <w:tcBorders>
              <w:top w:val="single" w:sz="12" w:space="0" w:color="538135"/>
              <w:bottom w:val="single" w:sz="12" w:space="0" w:color="538135"/>
            </w:tcBorders>
            <w:vAlign w:val="center"/>
            <w:hideMark/>
          </w:tcPr>
          <w:p w14:paraId="05632BFD" w14:textId="77777777" w:rsidR="003A7022" w:rsidRPr="00442F18" w:rsidRDefault="003A7022" w:rsidP="008A64F0">
            <w:pPr>
              <w:pStyle w:val="SITableHeading1"/>
            </w:pPr>
            <w:r w:rsidRPr="00442F18">
              <w:t xml:space="preserve">Detail </w:t>
            </w:r>
          </w:p>
        </w:tc>
        <w:tc>
          <w:tcPr>
            <w:tcW w:w="5682" w:type="dxa"/>
            <w:tcBorders>
              <w:top w:val="single" w:sz="12" w:space="0" w:color="538135"/>
              <w:bottom w:val="single" w:sz="12" w:space="0" w:color="538135"/>
            </w:tcBorders>
            <w:vAlign w:val="center"/>
            <w:hideMark/>
          </w:tcPr>
          <w:p w14:paraId="489B2A41" w14:textId="77777777" w:rsidR="003A7022" w:rsidRPr="00442F18" w:rsidRDefault="003A7022" w:rsidP="008A64F0">
            <w:pPr>
              <w:pStyle w:val="SITableHeading1"/>
            </w:pPr>
            <w:r w:rsidRPr="00442F18">
              <w:t xml:space="preserve">Contact </w:t>
            </w:r>
          </w:p>
        </w:tc>
      </w:tr>
      <w:bookmarkEnd w:id="267"/>
      <w:tr w:rsidR="003A7022" w:rsidRPr="00D4127F" w14:paraId="75F23A83" w14:textId="77777777" w:rsidTr="00D4127F">
        <w:trPr>
          <w:trHeight w:val="1471"/>
        </w:trPr>
        <w:tc>
          <w:tcPr>
            <w:tcW w:w="1487" w:type="dxa"/>
            <w:tcBorders>
              <w:top w:val="single" w:sz="12" w:space="0" w:color="538135"/>
            </w:tcBorders>
          </w:tcPr>
          <w:p w14:paraId="3198F411" w14:textId="77777777" w:rsidR="003A7022" w:rsidRPr="00D4127F" w:rsidRDefault="003A7022" w:rsidP="008A64F0">
            <w:pPr>
              <w:pStyle w:val="BodyTextSI"/>
              <w:rPr>
                <w:sz w:val="21"/>
                <w:szCs w:val="21"/>
              </w:rPr>
            </w:pPr>
            <w:r w:rsidRPr="00D4127F">
              <w:rPr>
                <w:sz w:val="21"/>
                <w:szCs w:val="21"/>
              </w:rPr>
              <w:t>Bureau of Meteorology</w:t>
            </w:r>
          </w:p>
        </w:tc>
        <w:tc>
          <w:tcPr>
            <w:tcW w:w="1847" w:type="dxa"/>
            <w:tcBorders>
              <w:top w:val="single" w:sz="12" w:space="0" w:color="538135"/>
            </w:tcBorders>
          </w:tcPr>
          <w:p w14:paraId="53D7F077" w14:textId="77777777" w:rsidR="003A7022" w:rsidRPr="00D4127F" w:rsidRDefault="003A7022" w:rsidP="008A64F0">
            <w:pPr>
              <w:pStyle w:val="BodyTextSI"/>
              <w:rPr>
                <w:sz w:val="21"/>
                <w:szCs w:val="21"/>
              </w:rPr>
            </w:pPr>
            <w:r w:rsidRPr="00D4127F">
              <w:rPr>
                <w:sz w:val="21"/>
                <w:szCs w:val="21"/>
              </w:rPr>
              <w:t xml:space="preserve">Australian government agency that provides climate, weather and water information, including historical data and forecasts, including the </w:t>
            </w:r>
            <w:hyperlink r:id="rId296" w:history="1">
              <w:r w:rsidRPr="00D4127F">
                <w:rPr>
                  <w:rStyle w:val="Hyperlink"/>
                  <w:sz w:val="21"/>
                  <w:szCs w:val="21"/>
                </w:rPr>
                <w:t>Australian Water Outlook</w:t>
              </w:r>
            </w:hyperlink>
            <w:r w:rsidRPr="00D4127F">
              <w:rPr>
                <w:sz w:val="21"/>
                <w:szCs w:val="21"/>
              </w:rPr>
              <w:t>.</w:t>
            </w:r>
          </w:p>
        </w:tc>
        <w:tc>
          <w:tcPr>
            <w:tcW w:w="5682" w:type="dxa"/>
            <w:tcBorders>
              <w:top w:val="single" w:sz="12" w:space="0" w:color="538135"/>
            </w:tcBorders>
          </w:tcPr>
          <w:p w14:paraId="530A514C" w14:textId="7A275951" w:rsidR="003A7022" w:rsidRPr="00D4127F" w:rsidRDefault="006C46BF" w:rsidP="005B018C">
            <w:pPr>
              <w:pStyle w:val="BodyTextSI"/>
              <w:rPr>
                <w:rStyle w:val="Hyperlink"/>
                <w:sz w:val="21"/>
                <w:szCs w:val="21"/>
              </w:rPr>
            </w:pPr>
            <w:r w:rsidRPr="006C46BF">
              <w:t>http://www.bom.gov.au/</w:t>
            </w:r>
          </w:p>
          <w:p w14:paraId="4DDDB889" w14:textId="77777777" w:rsidR="003A7022" w:rsidRPr="00D4127F" w:rsidRDefault="003A7022" w:rsidP="005B018C">
            <w:pPr>
              <w:pStyle w:val="BodyTextSI"/>
              <w:rPr>
                <w:rStyle w:val="Hyperlink"/>
                <w:sz w:val="21"/>
                <w:szCs w:val="21"/>
              </w:rPr>
            </w:pPr>
          </w:p>
          <w:p w14:paraId="4DFD3723" w14:textId="3CB1BDC9" w:rsidR="003A7022" w:rsidRPr="00D4127F" w:rsidRDefault="006C46BF" w:rsidP="005B018C">
            <w:pPr>
              <w:pStyle w:val="BodyTextSI"/>
              <w:rPr>
                <w:rStyle w:val="Hyperlink"/>
                <w:sz w:val="21"/>
                <w:szCs w:val="21"/>
              </w:rPr>
            </w:pPr>
            <w:r w:rsidRPr="006C46BF">
              <w:rPr>
                <w:rStyle w:val="Hyperlink"/>
                <w:sz w:val="21"/>
                <w:szCs w:val="21"/>
              </w:rPr>
              <w:t>http://www.bom.gov.au</w:t>
            </w:r>
            <w:hyperlink r:id="rId297" w:history="1">
              <w:r w:rsidRPr="006C46BF">
                <w:rPr>
                  <w:rStyle w:val="Hyperlink"/>
                  <w:sz w:val="21"/>
                  <w:szCs w:val="21"/>
                </w:rPr>
                <w:t>http://www.bom.gov.au/water/</w:t>
              </w:r>
            </w:hyperlink>
            <w:r w:rsidRPr="006C46BF">
              <w:rPr>
                <w:rStyle w:val="Hyperlink"/>
                <w:sz w:val="21"/>
                <w:szCs w:val="21"/>
              </w:rPr>
              <w:t>/water/</w:t>
            </w:r>
          </w:p>
          <w:p w14:paraId="06390B9E" w14:textId="77777777" w:rsidR="003A7022" w:rsidRPr="00D4127F" w:rsidRDefault="003A7022" w:rsidP="005B018C">
            <w:pPr>
              <w:pStyle w:val="BodyTextSI"/>
              <w:rPr>
                <w:rStyle w:val="Hyperlink"/>
                <w:sz w:val="21"/>
                <w:szCs w:val="21"/>
              </w:rPr>
            </w:pPr>
          </w:p>
          <w:p w14:paraId="557F4DF7" w14:textId="77777777" w:rsidR="003A7022" w:rsidRPr="00D4127F" w:rsidRDefault="003A7022" w:rsidP="005B018C">
            <w:pPr>
              <w:pStyle w:val="BodyTextSI"/>
              <w:rPr>
                <w:rStyle w:val="Hyperlink"/>
                <w:sz w:val="21"/>
                <w:szCs w:val="21"/>
              </w:rPr>
            </w:pPr>
          </w:p>
          <w:p w14:paraId="0FDEE4F6" w14:textId="77777777" w:rsidR="003A7022" w:rsidRPr="00D4127F" w:rsidRDefault="003A7022" w:rsidP="005B018C">
            <w:pPr>
              <w:pStyle w:val="BodyTextSI"/>
              <w:rPr>
                <w:rStyle w:val="Hyperlink"/>
                <w:sz w:val="21"/>
                <w:szCs w:val="21"/>
              </w:rPr>
            </w:pPr>
            <w:hyperlink r:id="rId298" w:history="1">
              <w:r w:rsidRPr="00D4127F">
                <w:rPr>
                  <w:rStyle w:val="Hyperlink"/>
                  <w:sz w:val="21"/>
                  <w:szCs w:val="21"/>
                </w:rPr>
                <w:t>https://awo.bom.gov.au/products/historical/soilMoisture-rootZone/4,-25.125,137.505/riv,-25.609,134.362/r/d/2022-03-16</w:t>
              </w:r>
            </w:hyperlink>
          </w:p>
          <w:p w14:paraId="750257E1" w14:textId="77777777" w:rsidR="003A7022" w:rsidRPr="00D4127F" w:rsidRDefault="003A7022" w:rsidP="00962AD7">
            <w:pPr>
              <w:pStyle w:val="SITabletext0"/>
              <w:rPr>
                <w:rFonts w:eastAsiaTheme="majorEastAsia"/>
                <w:sz w:val="21"/>
                <w:szCs w:val="21"/>
              </w:rPr>
            </w:pPr>
          </w:p>
        </w:tc>
      </w:tr>
      <w:tr w:rsidR="003A7022" w:rsidRPr="00D4127F" w14:paraId="6C1DB9A7" w14:textId="77777777" w:rsidTr="00D4127F">
        <w:trPr>
          <w:trHeight w:val="982"/>
        </w:trPr>
        <w:tc>
          <w:tcPr>
            <w:tcW w:w="1487" w:type="dxa"/>
          </w:tcPr>
          <w:p w14:paraId="68BBA375" w14:textId="1BF5CB3D" w:rsidR="003A7022" w:rsidRPr="00D4127F" w:rsidRDefault="003A7022" w:rsidP="008A64F0">
            <w:pPr>
              <w:pStyle w:val="BodyTextSI"/>
              <w:rPr>
                <w:sz w:val="21"/>
                <w:szCs w:val="21"/>
              </w:rPr>
            </w:pPr>
            <w:r w:rsidRPr="00D4127F">
              <w:rPr>
                <w:sz w:val="21"/>
                <w:szCs w:val="21"/>
              </w:rPr>
              <w:t xml:space="preserve">Access Canberra </w:t>
            </w:r>
            <w:r w:rsidR="009B07E1">
              <w:rPr>
                <w:sz w:val="21"/>
                <w:szCs w:val="21"/>
              </w:rPr>
              <w:t>–</w:t>
            </w:r>
            <w:r w:rsidRPr="00D4127F">
              <w:rPr>
                <w:sz w:val="21"/>
                <w:szCs w:val="21"/>
              </w:rPr>
              <w:t xml:space="preserve"> Water resources licensing</w:t>
            </w:r>
          </w:p>
        </w:tc>
        <w:tc>
          <w:tcPr>
            <w:tcW w:w="1847" w:type="dxa"/>
          </w:tcPr>
          <w:p w14:paraId="017AA0B1" w14:textId="77777777" w:rsidR="003A7022" w:rsidRPr="00D4127F" w:rsidRDefault="003A7022" w:rsidP="008A64F0">
            <w:pPr>
              <w:pStyle w:val="BodyTextSI"/>
              <w:rPr>
                <w:sz w:val="21"/>
                <w:szCs w:val="21"/>
              </w:rPr>
            </w:pPr>
            <w:r w:rsidRPr="00D4127F">
              <w:rPr>
                <w:sz w:val="21"/>
                <w:szCs w:val="21"/>
              </w:rPr>
              <w:t>This ACT Government website provides information on water legislation, water licences, entitlements, and other topics related to accessing and trading water, including groundwater.</w:t>
            </w:r>
          </w:p>
        </w:tc>
        <w:tc>
          <w:tcPr>
            <w:tcW w:w="5682" w:type="dxa"/>
          </w:tcPr>
          <w:p w14:paraId="59E97441" w14:textId="11171D83" w:rsidR="003A7022" w:rsidRPr="00D4127F" w:rsidRDefault="00DA7266" w:rsidP="005B018C">
            <w:pPr>
              <w:pStyle w:val="BodyTextSI"/>
              <w:rPr>
                <w:rStyle w:val="Hyperlink"/>
                <w:sz w:val="21"/>
                <w:szCs w:val="21"/>
              </w:rPr>
            </w:pPr>
            <w:hyperlink r:id="rId299" w:history="1">
              <w:r w:rsidRPr="00DD261E">
                <w:rPr>
                  <w:rStyle w:val="Hyperlink"/>
                </w:rPr>
                <w:t>https://www.</w:t>
              </w:r>
              <w:hyperlink r:id="rId300" w:history="1">
                <w:r w:rsidRPr="00DD261E">
                  <w:rPr>
                    <w:rStyle w:val="Hyperlink"/>
                  </w:rPr>
                  <w:t>accesscanberra</w:t>
                </w:r>
              </w:hyperlink>
              <w:r w:rsidRPr="00DD261E">
                <w:rPr>
                  <w:rStyle w:val="Hyperlink"/>
                </w:rPr>
                <w:t>.act.gov.au/city-services/water-resource-management</w:t>
              </w:r>
            </w:hyperlink>
          </w:p>
        </w:tc>
      </w:tr>
      <w:tr w:rsidR="003A7022" w:rsidRPr="00D4127F" w14:paraId="646BC9C9" w14:textId="77777777" w:rsidTr="00D4127F">
        <w:trPr>
          <w:trHeight w:val="982"/>
        </w:trPr>
        <w:tc>
          <w:tcPr>
            <w:tcW w:w="1487" w:type="dxa"/>
          </w:tcPr>
          <w:p w14:paraId="4B6825EA" w14:textId="11161BCB" w:rsidR="003A7022" w:rsidRPr="00D4127F" w:rsidRDefault="003A7022" w:rsidP="008A64F0">
            <w:pPr>
              <w:pStyle w:val="BodyTextSI"/>
              <w:rPr>
                <w:sz w:val="21"/>
                <w:szCs w:val="21"/>
              </w:rPr>
            </w:pPr>
            <w:r w:rsidRPr="00D4127F">
              <w:rPr>
                <w:sz w:val="21"/>
                <w:szCs w:val="21"/>
              </w:rPr>
              <w:t xml:space="preserve">Business Queensland </w:t>
            </w:r>
            <w:r w:rsidR="009B07E1">
              <w:rPr>
                <w:sz w:val="21"/>
                <w:szCs w:val="21"/>
              </w:rPr>
              <w:t>–</w:t>
            </w:r>
            <w:r w:rsidRPr="00D4127F">
              <w:rPr>
                <w:sz w:val="21"/>
                <w:szCs w:val="21"/>
              </w:rPr>
              <w:t xml:space="preserve"> Water Allocations Register</w:t>
            </w:r>
          </w:p>
        </w:tc>
        <w:tc>
          <w:tcPr>
            <w:tcW w:w="1847" w:type="dxa"/>
          </w:tcPr>
          <w:p w14:paraId="758371B9" w14:textId="77777777" w:rsidR="003A7022" w:rsidRPr="00D4127F" w:rsidRDefault="003A7022" w:rsidP="008A64F0">
            <w:pPr>
              <w:pStyle w:val="BodyTextSI"/>
              <w:rPr>
                <w:sz w:val="21"/>
                <w:szCs w:val="21"/>
              </w:rPr>
            </w:pPr>
            <w:r w:rsidRPr="00D4127F">
              <w:rPr>
                <w:sz w:val="21"/>
                <w:szCs w:val="21"/>
              </w:rPr>
              <w:t>This is an accurate and secure register that records water allocation ownership and other attributes of water allocations, provided by the Queensland Government.</w:t>
            </w:r>
          </w:p>
        </w:tc>
        <w:tc>
          <w:tcPr>
            <w:tcW w:w="5682" w:type="dxa"/>
          </w:tcPr>
          <w:p w14:paraId="4EAEBFBD" w14:textId="77777777" w:rsidR="003A7022" w:rsidRPr="00D4127F" w:rsidRDefault="003A7022" w:rsidP="005B018C">
            <w:pPr>
              <w:pStyle w:val="BodyTextSI"/>
              <w:rPr>
                <w:rStyle w:val="Hyperlink"/>
                <w:sz w:val="21"/>
                <w:szCs w:val="21"/>
              </w:rPr>
            </w:pPr>
            <w:hyperlink r:id="rId301" w:history="1">
              <w:r w:rsidRPr="00D4127F">
                <w:rPr>
                  <w:rStyle w:val="Hyperlink"/>
                  <w:sz w:val="21"/>
                  <w:szCs w:val="21"/>
                </w:rPr>
                <w:t>https://www.business.qld.gov.au/industries/mining-energy-water/water/water-markets/register</w:t>
              </w:r>
            </w:hyperlink>
          </w:p>
          <w:p w14:paraId="20FEA77A" w14:textId="77777777" w:rsidR="003A7022" w:rsidRPr="00D4127F" w:rsidRDefault="003A7022" w:rsidP="005B018C">
            <w:pPr>
              <w:pStyle w:val="BodyTextSI"/>
              <w:rPr>
                <w:rStyle w:val="Hyperlink"/>
                <w:sz w:val="21"/>
                <w:szCs w:val="21"/>
              </w:rPr>
            </w:pPr>
          </w:p>
        </w:tc>
      </w:tr>
      <w:tr w:rsidR="003A7022" w:rsidRPr="00D4127F" w14:paraId="20B73D53" w14:textId="77777777" w:rsidTr="00D4127F">
        <w:trPr>
          <w:trHeight w:val="982"/>
        </w:trPr>
        <w:tc>
          <w:tcPr>
            <w:tcW w:w="1487" w:type="dxa"/>
          </w:tcPr>
          <w:p w14:paraId="16291564" w14:textId="77777777" w:rsidR="003A7022" w:rsidRPr="00D4127F" w:rsidRDefault="003A7022" w:rsidP="008A64F0">
            <w:pPr>
              <w:pStyle w:val="BodyTextSI"/>
              <w:rPr>
                <w:rFonts w:eastAsiaTheme="majorEastAsia"/>
                <w:sz w:val="21"/>
                <w:szCs w:val="21"/>
              </w:rPr>
            </w:pPr>
            <w:r w:rsidRPr="00D4127F">
              <w:rPr>
                <w:sz w:val="21"/>
                <w:szCs w:val="21"/>
              </w:rPr>
              <w:t>Murray–Darling Basin Authority (MDBA)</w:t>
            </w:r>
          </w:p>
        </w:tc>
        <w:tc>
          <w:tcPr>
            <w:tcW w:w="1847" w:type="dxa"/>
          </w:tcPr>
          <w:p w14:paraId="412649FC" w14:textId="77777777" w:rsidR="003A7022" w:rsidRPr="00D4127F" w:rsidRDefault="003A7022" w:rsidP="008A64F0">
            <w:pPr>
              <w:pStyle w:val="BodyTextSI"/>
              <w:rPr>
                <w:sz w:val="21"/>
                <w:szCs w:val="21"/>
              </w:rPr>
            </w:pPr>
            <w:r w:rsidRPr="00D4127F">
              <w:rPr>
                <w:sz w:val="21"/>
                <w:szCs w:val="21"/>
              </w:rPr>
              <w:t xml:space="preserve">Under the Commonwealth Water Act 2007, the MDBA was established as an independent expertise-based statutory agency. It has several functions, including </w:t>
            </w:r>
            <w:r w:rsidRPr="00D4127F">
              <w:rPr>
                <w:sz w:val="21"/>
                <w:szCs w:val="21"/>
              </w:rPr>
              <w:lastRenderedPageBreak/>
              <w:t>providing water rights information to facilitate water trading across the Basin.</w:t>
            </w:r>
          </w:p>
        </w:tc>
        <w:tc>
          <w:tcPr>
            <w:tcW w:w="5682" w:type="dxa"/>
          </w:tcPr>
          <w:p w14:paraId="74F12C46" w14:textId="77777777" w:rsidR="003A7022" w:rsidRPr="00D4127F" w:rsidRDefault="003A7022" w:rsidP="005B018C">
            <w:pPr>
              <w:pStyle w:val="BodyTextSI"/>
              <w:rPr>
                <w:rStyle w:val="Hyperlink"/>
                <w:sz w:val="21"/>
                <w:szCs w:val="21"/>
              </w:rPr>
            </w:pPr>
            <w:hyperlink r:id="rId302" w:history="1">
              <w:r w:rsidRPr="00D4127F">
                <w:rPr>
                  <w:rStyle w:val="Hyperlink"/>
                  <w:sz w:val="21"/>
                  <w:szCs w:val="21"/>
                </w:rPr>
                <w:t>https://www.mdba.gov.au/about-us</w:t>
              </w:r>
            </w:hyperlink>
          </w:p>
          <w:p w14:paraId="633C7090" w14:textId="77777777" w:rsidR="003A7022" w:rsidRPr="00D4127F" w:rsidRDefault="003A7022" w:rsidP="005B018C">
            <w:pPr>
              <w:pStyle w:val="BodyTextSI"/>
              <w:rPr>
                <w:rStyle w:val="Hyperlink"/>
                <w:sz w:val="21"/>
                <w:szCs w:val="21"/>
              </w:rPr>
            </w:pPr>
          </w:p>
        </w:tc>
      </w:tr>
      <w:tr w:rsidR="003A7022" w:rsidRPr="00D4127F" w14:paraId="395BE450" w14:textId="77777777" w:rsidTr="00D4127F">
        <w:trPr>
          <w:trHeight w:val="982"/>
        </w:trPr>
        <w:tc>
          <w:tcPr>
            <w:tcW w:w="1487" w:type="dxa"/>
          </w:tcPr>
          <w:p w14:paraId="30B85A0B" w14:textId="77777777" w:rsidR="003A7022" w:rsidRPr="00D4127F" w:rsidRDefault="003A7022" w:rsidP="008A64F0">
            <w:pPr>
              <w:pStyle w:val="BodyTextSI"/>
              <w:rPr>
                <w:sz w:val="21"/>
                <w:szCs w:val="21"/>
              </w:rPr>
            </w:pPr>
            <w:proofErr w:type="spellStart"/>
            <w:r w:rsidRPr="00D4127F">
              <w:rPr>
                <w:sz w:val="21"/>
                <w:szCs w:val="21"/>
              </w:rPr>
              <w:t>WaterNSW</w:t>
            </w:r>
            <w:proofErr w:type="spellEnd"/>
            <w:r w:rsidRPr="00D4127F">
              <w:rPr>
                <w:sz w:val="21"/>
                <w:szCs w:val="21"/>
              </w:rPr>
              <w:t xml:space="preserve"> </w:t>
            </w:r>
          </w:p>
          <w:p w14:paraId="2B631703" w14:textId="77777777" w:rsidR="003A7022" w:rsidRPr="00D4127F" w:rsidRDefault="003A7022" w:rsidP="008A64F0">
            <w:pPr>
              <w:pStyle w:val="BodyTextSI"/>
              <w:rPr>
                <w:sz w:val="21"/>
                <w:szCs w:val="21"/>
              </w:rPr>
            </w:pPr>
          </w:p>
          <w:p w14:paraId="13769EB7" w14:textId="77777777" w:rsidR="003A7022" w:rsidRPr="00D4127F" w:rsidRDefault="003A7022" w:rsidP="008A64F0">
            <w:pPr>
              <w:pStyle w:val="BodyTextSI"/>
              <w:rPr>
                <w:sz w:val="21"/>
                <w:szCs w:val="21"/>
              </w:rPr>
            </w:pPr>
          </w:p>
          <w:p w14:paraId="48B3970A" w14:textId="77777777" w:rsidR="003A7022" w:rsidRPr="00D4127F" w:rsidRDefault="003A7022" w:rsidP="008A64F0">
            <w:pPr>
              <w:pStyle w:val="BodyTextSI"/>
              <w:rPr>
                <w:sz w:val="21"/>
                <w:szCs w:val="21"/>
              </w:rPr>
            </w:pPr>
          </w:p>
          <w:p w14:paraId="2CB63C31" w14:textId="77777777" w:rsidR="003A7022" w:rsidRPr="00D4127F" w:rsidRDefault="003A7022" w:rsidP="008A64F0">
            <w:pPr>
              <w:pStyle w:val="BodyTextSI"/>
              <w:rPr>
                <w:sz w:val="21"/>
                <w:szCs w:val="21"/>
              </w:rPr>
            </w:pPr>
          </w:p>
          <w:p w14:paraId="662FEA4E" w14:textId="77777777" w:rsidR="003A7022" w:rsidRPr="00D4127F" w:rsidRDefault="003A7022" w:rsidP="008A64F0">
            <w:pPr>
              <w:pStyle w:val="BodyTextSI"/>
              <w:rPr>
                <w:sz w:val="21"/>
                <w:szCs w:val="21"/>
              </w:rPr>
            </w:pPr>
          </w:p>
          <w:p w14:paraId="573CAF9D" w14:textId="77777777" w:rsidR="003A7022" w:rsidRPr="00D4127F" w:rsidRDefault="003A7022" w:rsidP="008A64F0">
            <w:pPr>
              <w:pStyle w:val="BodyTextSI"/>
              <w:rPr>
                <w:sz w:val="21"/>
                <w:szCs w:val="21"/>
              </w:rPr>
            </w:pPr>
            <w:r w:rsidRPr="00D4127F">
              <w:rPr>
                <w:sz w:val="21"/>
                <w:szCs w:val="21"/>
              </w:rPr>
              <w:t xml:space="preserve">NSW Water Register </w:t>
            </w:r>
          </w:p>
        </w:tc>
        <w:tc>
          <w:tcPr>
            <w:tcW w:w="1847" w:type="dxa"/>
          </w:tcPr>
          <w:p w14:paraId="4E2A0ED9" w14:textId="77777777" w:rsidR="003A7022" w:rsidRPr="00D4127F" w:rsidRDefault="003A7022" w:rsidP="008A64F0">
            <w:pPr>
              <w:pStyle w:val="BodyTextSI"/>
              <w:rPr>
                <w:sz w:val="21"/>
                <w:szCs w:val="21"/>
              </w:rPr>
            </w:pPr>
            <w:r w:rsidRPr="00D4127F">
              <w:rPr>
                <w:sz w:val="21"/>
                <w:szCs w:val="21"/>
              </w:rPr>
              <w:t>Operates the state’s rivers and water supply systems in accordance with the rules set out by regulators.</w:t>
            </w:r>
          </w:p>
          <w:p w14:paraId="3E887B7D" w14:textId="77777777" w:rsidR="003A7022" w:rsidRPr="00D4127F" w:rsidRDefault="003A7022" w:rsidP="008A64F0">
            <w:pPr>
              <w:pStyle w:val="BodyTextSI"/>
              <w:rPr>
                <w:sz w:val="21"/>
                <w:szCs w:val="21"/>
              </w:rPr>
            </w:pPr>
          </w:p>
          <w:p w14:paraId="14F65064" w14:textId="77777777" w:rsidR="003A7022" w:rsidRPr="00D4127F" w:rsidRDefault="003A7022" w:rsidP="008A64F0">
            <w:pPr>
              <w:pStyle w:val="BodyTextSI"/>
              <w:rPr>
                <w:sz w:val="21"/>
                <w:szCs w:val="21"/>
              </w:rPr>
            </w:pPr>
            <w:r w:rsidRPr="00D4127F">
              <w:rPr>
                <w:sz w:val="21"/>
                <w:szCs w:val="21"/>
              </w:rPr>
              <w:t>NSW Water Register provides public access to information about water licences, approvals, water trading, water dealings, environmental water and other matters related to water entitlements in NSW.</w:t>
            </w:r>
          </w:p>
        </w:tc>
        <w:tc>
          <w:tcPr>
            <w:tcW w:w="5682" w:type="dxa"/>
          </w:tcPr>
          <w:p w14:paraId="0FE2656A" w14:textId="0DDCB5A9" w:rsidR="003A7022" w:rsidRPr="00D4127F" w:rsidRDefault="00CE6493" w:rsidP="005B018C">
            <w:pPr>
              <w:pStyle w:val="BodyTextSI"/>
              <w:rPr>
                <w:rStyle w:val="Hyperlink"/>
                <w:sz w:val="21"/>
                <w:szCs w:val="21"/>
              </w:rPr>
            </w:pPr>
            <w:hyperlink r:id="rId303" w:history="1">
              <w:r w:rsidRPr="00BE5E1F">
                <w:rPr>
                  <w:rStyle w:val="Hyperlink"/>
                </w:rPr>
                <w:t>https://www.</w:t>
              </w:r>
              <w:hyperlink r:id="rId304" w:history="1">
                <w:r w:rsidRPr="00BE5E1F">
                  <w:rPr>
                    <w:rStyle w:val="Hyperlink"/>
                  </w:rPr>
                  <w:t>waternsw</w:t>
                </w:r>
              </w:hyperlink>
              <w:r w:rsidRPr="00BE5E1F">
                <w:rPr>
                  <w:rStyle w:val="Hyperlink"/>
                </w:rPr>
                <w:t>.com.au/</w:t>
              </w:r>
            </w:hyperlink>
          </w:p>
          <w:p w14:paraId="7B5951B2" w14:textId="77777777" w:rsidR="003A7022" w:rsidRPr="00D4127F" w:rsidRDefault="003A7022" w:rsidP="005B018C">
            <w:pPr>
              <w:pStyle w:val="BodyTextSI"/>
              <w:rPr>
                <w:rStyle w:val="Hyperlink"/>
                <w:sz w:val="21"/>
                <w:szCs w:val="21"/>
              </w:rPr>
            </w:pPr>
          </w:p>
          <w:p w14:paraId="2CA010BA" w14:textId="77777777" w:rsidR="003A7022" w:rsidRPr="00D4127F" w:rsidRDefault="003A7022" w:rsidP="005B018C">
            <w:pPr>
              <w:pStyle w:val="BodyTextSI"/>
              <w:rPr>
                <w:rStyle w:val="Hyperlink"/>
                <w:sz w:val="21"/>
                <w:szCs w:val="21"/>
              </w:rPr>
            </w:pPr>
          </w:p>
          <w:p w14:paraId="13AE7B2D" w14:textId="77777777" w:rsidR="003A7022" w:rsidRPr="00D4127F" w:rsidRDefault="003A7022" w:rsidP="005B018C">
            <w:pPr>
              <w:pStyle w:val="BodyTextSI"/>
              <w:rPr>
                <w:rStyle w:val="Hyperlink"/>
                <w:sz w:val="21"/>
                <w:szCs w:val="21"/>
              </w:rPr>
            </w:pPr>
          </w:p>
          <w:p w14:paraId="5F655E16" w14:textId="77777777" w:rsidR="003A7022" w:rsidRPr="00D4127F" w:rsidRDefault="003A7022" w:rsidP="005B018C">
            <w:pPr>
              <w:pStyle w:val="BodyTextSI"/>
              <w:rPr>
                <w:rStyle w:val="Hyperlink"/>
                <w:sz w:val="21"/>
                <w:szCs w:val="21"/>
              </w:rPr>
            </w:pPr>
          </w:p>
          <w:p w14:paraId="4ED76C20" w14:textId="77777777" w:rsidR="003A7022" w:rsidRPr="00D4127F" w:rsidRDefault="003A7022" w:rsidP="00962AD7">
            <w:pPr>
              <w:pStyle w:val="SITabletext0"/>
              <w:rPr>
                <w:sz w:val="21"/>
                <w:szCs w:val="21"/>
              </w:rPr>
            </w:pPr>
          </w:p>
        </w:tc>
      </w:tr>
      <w:tr w:rsidR="003A7022" w:rsidRPr="00D4127F" w14:paraId="28E442BD" w14:textId="77777777" w:rsidTr="00D4127F">
        <w:trPr>
          <w:trHeight w:val="982"/>
        </w:trPr>
        <w:tc>
          <w:tcPr>
            <w:tcW w:w="1487" w:type="dxa"/>
          </w:tcPr>
          <w:p w14:paraId="15529EFE" w14:textId="5591DD8B" w:rsidR="003A7022" w:rsidRPr="00D4127F" w:rsidRDefault="003A7022" w:rsidP="008A64F0">
            <w:pPr>
              <w:pStyle w:val="BodyTextSI"/>
              <w:rPr>
                <w:sz w:val="21"/>
                <w:szCs w:val="21"/>
              </w:rPr>
            </w:pPr>
            <w:r w:rsidRPr="00D4127F">
              <w:rPr>
                <w:sz w:val="21"/>
                <w:szCs w:val="21"/>
              </w:rPr>
              <w:t xml:space="preserve">Northern Territory </w:t>
            </w:r>
            <w:r w:rsidR="009B07E1">
              <w:rPr>
                <w:sz w:val="21"/>
                <w:szCs w:val="21"/>
              </w:rPr>
              <w:t>–</w:t>
            </w:r>
            <w:r w:rsidRPr="00D4127F">
              <w:rPr>
                <w:sz w:val="21"/>
                <w:szCs w:val="21"/>
              </w:rPr>
              <w:t xml:space="preserve"> Water Website and Trade Register produced by the Dept of </w:t>
            </w:r>
            <w:r w:rsidR="00A56BFD">
              <w:rPr>
                <w:sz w:val="21"/>
                <w:szCs w:val="21"/>
              </w:rPr>
              <w:t>Lands, Planning and Environment</w:t>
            </w:r>
            <w:r w:rsidRPr="00D4127F">
              <w:rPr>
                <w:sz w:val="21"/>
                <w:szCs w:val="21"/>
              </w:rPr>
              <w:t>.</w:t>
            </w:r>
          </w:p>
        </w:tc>
        <w:tc>
          <w:tcPr>
            <w:tcW w:w="1847" w:type="dxa"/>
          </w:tcPr>
          <w:p w14:paraId="1DAA2628" w14:textId="77777777" w:rsidR="003A7022" w:rsidRPr="00D4127F" w:rsidRDefault="003A7022" w:rsidP="008A64F0">
            <w:pPr>
              <w:pStyle w:val="BodyTextSI"/>
              <w:rPr>
                <w:sz w:val="21"/>
                <w:szCs w:val="21"/>
              </w:rPr>
            </w:pPr>
            <w:r w:rsidRPr="00D4127F">
              <w:rPr>
                <w:sz w:val="21"/>
                <w:szCs w:val="21"/>
              </w:rPr>
              <w:t>A government website that has information on water, including resources, legislation, permits and licences, water allocations and a register of trades in the Northern Territory.</w:t>
            </w:r>
          </w:p>
        </w:tc>
        <w:tc>
          <w:tcPr>
            <w:tcW w:w="5682" w:type="dxa"/>
          </w:tcPr>
          <w:p w14:paraId="238682A2" w14:textId="77777777" w:rsidR="003A7022" w:rsidRPr="00D4127F" w:rsidRDefault="003A7022" w:rsidP="005B018C">
            <w:pPr>
              <w:pStyle w:val="BodyTextSI"/>
              <w:rPr>
                <w:rStyle w:val="Hyperlink"/>
                <w:sz w:val="21"/>
                <w:szCs w:val="21"/>
              </w:rPr>
            </w:pPr>
            <w:hyperlink r:id="rId305" w:history="1">
              <w:r w:rsidRPr="00D4127F">
                <w:rPr>
                  <w:rStyle w:val="Hyperlink"/>
                  <w:sz w:val="21"/>
                  <w:szCs w:val="21"/>
                </w:rPr>
                <w:t>https://depws.nt.gov.au/water</w:t>
              </w:r>
            </w:hyperlink>
          </w:p>
          <w:p w14:paraId="7A4E39DE" w14:textId="77777777" w:rsidR="003A7022" w:rsidRPr="00D4127F" w:rsidRDefault="003A7022" w:rsidP="005B018C">
            <w:pPr>
              <w:pStyle w:val="BodyTextSI"/>
              <w:rPr>
                <w:rStyle w:val="Hyperlink"/>
                <w:sz w:val="21"/>
                <w:szCs w:val="21"/>
              </w:rPr>
            </w:pPr>
          </w:p>
          <w:p w14:paraId="260F029F" w14:textId="77777777" w:rsidR="003A7022" w:rsidRPr="00D4127F" w:rsidRDefault="003A7022" w:rsidP="005B018C">
            <w:pPr>
              <w:pStyle w:val="BodyTextSI"/>
              <w:rPr>
                <w:rStyle w:val="Hyperlink"/>
                <w:sz w:val="21"/>
                <w:szCs w:val="21"/>
              </w:rPr>
            </w:pPr>
          </w:p>
        </w:tc>
      </w:tr>
      <w:tr w:rsidR="003A7022" w:rsidRPr="00D4127F" w14:paraId="5508609B" w14:textId="77777777" w:rsidTr="00D4127F">
        <w:trPr>
          <w:trHeight w:val="982"/>
        </w:trPr>
        <w:tc>
          <w:tcPr>
            <w:tcW w:w="1487" w:type="dxa"/>
          </w:tcPr>
          <w:p w14:paraId="57E1103F" w14:textId="77777777" w:rsidR="003A7022" w:rsidRPr="00D4127F" w:rsidRDefault="003A7022" w:rsidP="008A64F0">
            <w:pPr>
              <w:pStyle w:val="BodyTextSI"/>
              <w:rPr>
                <w:sz w:val="21"/>
                <w:szCs w:val="21"/>
              </w:rPr>
            </w:pPr>
            <w:r w:rsidRPr="00D4127F">
              <w:rPr>
                <w:sz w:val="21"/>
                <w:szCs w:val="21"/>
              </w:rPr>
              <w:t xml:space="preserve">South Australian Water Register </w:t>
            </w:r>
          </w:p>
        </w:tc>
        <w:tc>
          <w:tcPr>
            <w:tcW w:w="1847" w:type="dxa"/>
          </w:tcPr>
          <w:p w14:paraId="70391494" w14:textId="77777777" w:rsidR="003A7022" w:rsidRPr="00D4127F" w:rsidRDefault="003A7022" w:rsidP="008A64F0">
            <w:pPr>
              <w:pStyle w:val="BodyTextSI"/>
              <w:rPr>
                <w:sz w:val="21"/>
                <w:szCs w:val="21"/>
              </w:rPr>
            </w:pPr>
            <w:r w:rsidRPr="00D4127F">
              <w:rPr>
                <w:sz w:val="21"/>
                <w:szCs w:val="21"/>
              </w:rPr>
              <w:t xml:space="preserve">South Australia’s Water Register records relevant information about water licences, water access entitlements and </w:t>
            </w:r>
            <w:r w:rsidRPr="00D4127F">
              <w:rPr>
                <w:sz w:val="21"/>
                <w:szCs w:val="21"/>
              </w:rPr>
              <w:lastRenderedPageBreak/>
              <w:t>forest water licences.</w:t>
            </w:r>
          </w:p>
        </w:tc>
        <w:tc>
          <w:tcPr>
            <w:tcW w:w="5682" w:type="dxa"/>
          </w:tcPr>
          <w:p w14:paraId="58D76DD8" w14:textId="77777777" w:rsidR="003A7022" w:rsidRPr="00D4127F" w:rsidRDefault="003A7022" w:rsidP="005B018C">
            <w:pPr>
              <w:pStyle w:val="BodyTextSI"/>
              <w:rPr>
                <w:rStyle w:val="Hyperlink"/>
                <w:sz w:val="21"/>
                <w:szCs w:val="21"/>
              </w:rPr>
            </w:pPr>
            <w:hyperlink r:id="rId306" w:history="1">
              <w:r w:rsidRPr="00D4127F">
                <w:rPr>
                  <w:rStyle w:val="Hyperlink"/>
                  <w:sz w:val="21"/>
                  <w:szCs w:val="21"/>
                </w:rPr>
                <w:t>https://www.environment.sa.gov.au/topics/water/water-markets-and-trade/water-register</w:t>
              </w:r>
            </w:hyperlink>
          </w:p>
          <w:p w14:paraId="5B9DEFE1" w14:textId="77777777" w:rsidR="003A7022" w:rsidRPr="00D4127F" w:rsidRDefault="003A7022" w:rsidP="005B018C">
            <w:pPr>
              <w:pStyle w:val="BodyTextSI"/>
              <w:rPr>
                <w:rStyle w:val="Hyperlink"/>
                <w:sz w:val="21"/>
                <w:szCs w:val="21"/>
              </w:rPr>
            </w:pPr>
          </w:p>
        </w:tc>
      </w:tr>
      <w:tr w:rsidR="003A7022" w:rsidRPr="00D4127F" w14:paraId="1C83666E" w14:textId="77777777" w:rsidTr="00D4127F">
        <w:trPr>
          <w:trHeight w:val="982"/>
        </w:trPr>
        <w:tc>
          <w:tcPr>
            <w:tcW w:w="1487" w:type="dxa"/>
          </w:tcPr>
          <w:p w14:paraId="3D6EFA4B" w14:textId="77777777" w:rsidR="003A7022" w:rsidRPr="00D4127F" w:rsidRDefault="003A7022" w:rsidP="008A64F0">
            <w:pPr>
              <w:pStyle w:val="BodyTextSI"/>
              <w:rPr>
                <w:sz w:val="21"/>
                <w:szCs w:val="21"/>
              </w:rPr>
            </w:pPr>
            <w:r w:rsidRPr="00D4127F">
              <w:rPr>
                <w:sz w:val="21"/>
                <w:szCs w:val="21"/>
              </w:rPr>
              <w:t xml:space="preserve">Tasmanian Irrigation and the Water Entitlements Register </w:t>
            </w:r>
          </w:p>
        </w:tc>
        <w:tc>
          <w:tcPr>
            <w:tcW w:w="1847" w:type="dxa"/>
          </w:tcPr>
          <w:p w14:paraId="6584DCDF" w14:textId="77777777" w:rsidR="003A7022" w:rsidRPr="00D4127F" w:rsidRDefault="003A7022" w:rsidP="008A64F0">
            <w:pPr>
              <w:pStyle w:val="BodyTextSI"/>
              <w:rPr>
                <w:sz w:val="21"/>
                <w:szCs w:val="21"/>
              </w:rPr>
            </w:pPr>
            <w:r w:rsidRPr="00D4127F">
              <w:rPr>
                <w:sz w:val="21"/>
                <w:szCs w:val="21"/>
              </w:rPr>
              <w:t xml:space="preserve">A State-owned Company, Tasmanian Irrigation owns, operates, designs and develops irrigation schemes to deliver high-surety irrigation water to Tasmanian landowners. It also manages the Water Entitlement Register </w:t>
            </w:r>
          </w:p>
          <w:p w14:paraId="351A37BF" w14:textId="77777777" w:rsidR="003A7022" w:rsidRPr="00D4127F" w:rsidRDefault="003A7022" w:rsidP="008A64F0">
            <w:pPr>
              <w:pStyle w:val="BodyTextSI"/>
              <w:rPr>
                <w:sz w:val="21"/>
                <w:szCs w:val="21"/>
              </w:rPr>
            </w:pPr>
          </w:p>
        </w:tc>
        <w:tc>
          <w:tcPr>
            <w:tcW w:w="5682" w:type="dxa"/>
          </w:tcPr>
          <w:p w14:paraId="49D960F8" w14:textId="77777777" w:rsidR="003A7022" w:rsidRPr="00D4127F" w:rsidRDefault="003A7022" w:rsidP="005B018C">
            <w:pPr>
              <w:pStyle w:val="BodyTextSI"/>
              <w:rPr>
                <w:rStyle w:val="Hyperlink"/>
                <w:sz w:val="21"/>
                <w:szCs w:val="21"/>
              </w:rPr>
            </w:pPr>
            <w:hyperlink r:id="rId307" w:history="1">
              <w:r w:rsidRPr="00D4127F">
                <w:rPr>
                  <w:rStyle w:val="Hyperlink"/>
                  <w:sz w:val="21"/>
                  <w:szCs w:val="21"/>
                </w:rPr>
                <w:t>https://www.tasmanianirrigation.com.au/water-entitlement-register</w:t>
              </w:r>
            </w:hyperlink>
          </w:p>
          <w:p w14:paraId="3369E7FB" w14:textId="77777777" w:rsidR="003A7022" w:rsidRPr="00D4127F" w:rsidRDefault="003A7022" w:rsidP="005B018C">
            <w:pPr>
              <w:pStyle w:val="BodyTextSI"/>
              <w:rPr>
                <w:rStyle w:val="Hyperlink"/>
                <w:sz w:val="21"/>
                <w:szCs w:val="21"/>
              </w:rPr>
            </w:pPr>
          </w:p>
          <w:p w14:paraId="00F55284" w14:textId="77777777" w:rsidR="003A7022" w:rsidRPr="00D4127F" w:rsidRDefault="003A7022" w:rsidP="005B018C">
            <w:pPr>
              <w:pStyle w:val="BodyTextSI"/>
              <w:rPr>
                <w:rStyle w:val="Hyperlink"/>
                <w:sz w:val="21"/>
                <w:szCs w:val="21"/>
              </w:rPr>
            </w:pPr>
          </w:p>
          <w:p w14:paraId="5E6B4C9F" w14:textId="77777777" w:rsidR="003A7022" w:rsidRPr="00D4127F" w:rsidRDefault="003A7022" w:rsidP="005B018C">
            <w:pPr>
              <w:pStyle w:val="BodyTextSI"/>
              <w:rPr>
                <w:rStyle w:val="Hyperlink"/>
                <w:sz w:val="21"/>
                <w:szCs w:val="21"/>
              </w:rPr>
            </w:pPr>
          </w:p>
          <w:p w14:paraId="55675238" w14:textId="77777777" w:rsidR="003A7022" w:rsidRPr="00D4127F" w:rsidRDefault="003A7022" w:rsidP="005B018C">
            <w:pPr>
              <w:pStyle w:val="BodyTextSI"/>
              <w:rPr>
                <w:rStyle w:val="Hyperlink"/>
                <w:sz w:val="21"/>
                <w:szCs w:val="21"/>
              </w:rPr>
            </w:pPr>
          </w:p>
          <w:p w14:paraId="77CA0735" w14:textId="1C3D61E5" w:rsidR="003A7022" w:rsidRPr="00D4127F" w:rsidRDefault="003A7022" w:rsidP="005B018C">
            <w:pPr>
              <w:pStyle w:val="BodyTextSI"/>
              <w:rPr>
                <w:rStyle w:val="Hyperlink"/>
                <w:sz w:val="21"/>
                <w:szCs w:val="21"/>
              </w:rPr>
            </w:pPr>
          </w:p>
        </w:tc>
      </w:tr>
      <w:tr w:rsidR="003A7022" w:rsidRPr="00D4127F" w14:paraId="00321A33" w14:textId="77777777" w:rsidTr="00D4127F">
        <w:trPr>
          <w:trHeight w:val="982"/>
        </w:trPr>
        <w:tc>
          <w:tcPr>
            <w:tcW w:w="1487" w:type="dxa"/>
          </w:tcPr>
          <w:p w14:paraId="77FD4C45" w14:textId="77777777" w:rsidR="003A7022" w:rsidRPr="00D4127F" w:rsidRDefault="003A7022" w:rsidP="008A64F0">
            <w:pPr>
              <w:pStyle w:val="BodyTextSI"/>
              <w:rPr>
                <w:sz w:val="21"/>
                <w:szCs w:val="21"/>
              </w:rPr>
            </w:pPr>
            <w:r w:rsidRPr="00D4127F">
              <w:rPr>
                <w:sz w:val="21"/>
                <w:szCs w:val="21"/>
              </w:rPr>
              <w:t>Victorian Water Register, produced by Department of Environment, Land, Water and Planning</w:t>
            </w:r>
          </w:p>
        </w:tc>
        <w:tc>
          <w:tcPr>
            <w:tcW w:w="1847" w:type="dxa"/>
          </w:tcPr>
          <w:p w14:paraId="4B63E9C1" w14:textId="77777777" w:rsidR="003A7022" w:rsidRPr="00D4127F" w:rsidRDefault="003A7022" w:rsidP="008A64F0">
            <w:pPr>
              <w:pStyle w:val="BodyTextSI"/>
              <w:rPr>
                <w:sz w:val="21"/>
                <w:szCs w:val="21"/>
              </w:rPr>
            </w:pPr>
            <w:r w:rsidRPr="00D4127F">
              <w:rPr>
                <w:sz w:val="21"/>
                <w:szCs w:val="21"/>
              </w:rPr>
              <w:t>A public register of water-related entitlements. The website includes several data, resources and tools to help people to trade water in Victoria, a water dictionary.</w:t>
            </w:r>
          </w:p>
        </w:tc>
        <w:tc>
          <w:tcPr>
            <w:tcW w:w="5682" w:type="dxa"/>
          </w:tcPr>
          <w:p w14:paraId="530B6029" w14:textId="77777777" w:rsidR="003A7022" w:rsidRPr="00D4127F" w:rsidRDefault="003A7022" w:rsidP="005B018C">
            <w:pPr>
              <w:pStyle w:val="BodyTextSI"/>
              <w:rPr>
                <w:rStyle w:val="Hyperlink"/>
                <w:sz w:val="21"/>
                <w:szCs w:val="21"/>
              </w:rPr>
            </w:pPr>
            <w:hyperlink r:id="rId308" w:history="1">
              <w:r w:rsidRPr="00D4127F">
                <w:rPr>
                  <w:rStyle w:val="Hyperlink"/>
                  <w:sz w:val="21"/>
                  <w:szCs w:val="21"/>
                </w:rPr>
                <w:t>https://www.waterregister.vic.gov.au/</w:t>
              </w:r>
            </w:hyperlink>
          </w:p>
          <w:p w14:paraId="7674F6EF" w14:textId="77777777" w:rsidR="003A7022" w:rsidRPr="00D4127F" w:rsidRDefault="003A7022" w:rsidP="005B018C">
            <w:pPr>
              <w:pStyle w:val="BodyTextSI"/>
              <w:rPr>
                <w:rStyle w:val="Hyperlink"/>
                <w:sz w:val="21"/>
                <w:szCs w:val="21"/>
              </w:rPr>
            </w:pPr>
          </w:p>
        </w:tc>
      </w:tr>
      <w:tr w:rsidR="003A7022" w:rsidRPr="00D4127F" w14:paraId="1A7916B0" w14:textId="77777777" w:rsidTr="00D4127F">
        <w:trPr>
          <w:trHeight w:val="982"/>
        </w:trPr>
        <w:tc>
          <w:tcPr>
            <w:tcW w:w="1487" w:type="dxa"/>
          </w:tcPr>
          <w:p w14:paraId="1D23D53F" w14:textId="77777777" w:rsidR="003A7022" w:rsidRPr="00D4127F" w:rsidRDefault="003A7022" w:rsidP="008A64F0">
            <w:pPr>
              <w:pStyle w:val="BodyTextSI"/>
              <w:rPr>
                <w:sz w:val="21"/>
                <w:szCs w:val="21"/>
              </w:rPr>
            </w:pPr>
            <w:r w:rsidRPr="00D4127F">
              <w:rPr>
                <w:sz w:val="21"/>
                <w:szCs w:val="21"/>
              </w:rPr>
              <w:t>Western Australian Water Register produced by the Dept of Water and Environment Regulation</w:t>
            </w:r>
          </w:p>
          <w:p w14:paraId="02B886A4" w14:textId="77777777" w:rsidR="003A7022" w:rsidRPr="00D4127F" w:rsidRDefault="003A7022" w:rsidP="008A64F0">
            <w:pPr>
              <w:pStyle w:val="BodyTextSI"/>
              <w:rPr>
                <w:sz w:val="21"/>
                <w:szCs w:val="21"/>
              </w:rPr>
            </w:pPr>
          </w:p>
        </w:tc>
        <w:tc>
          <w:tcPr>
            <w:tcW w:w="1847" w:type="dxa"/>
          </w:tcPr>
          <w:p w14:paraId="7C11FEA4" w14:textId="77777777" w:rsidR="003A7022" w:rsidRPr="00D4127F" w:rsidRDefault="003A7022" w:rsidP="008A64F0">
            <w:pPr>
              <w:pStyle w:val="BodyTextSI"/>
              <w:rPr>
                <w:sz w:val="21"/>
                <w:szCs w:val="21"/>
              </w:rPr>
            </w:pPr>
            <w:r w:rsidRPr="00D4127F">
              <w:rPr>
                <w:sz w:val="21"/>
                <w:szCs w:val="21"/>
              </w:rPr>
              <w:t>The Water Register is a web-based application that allows you to search, view and print information about water availability and licences, free of charge.</w:t>
            </w:r>
          </w:p>
        </w:tc>
        <w:tc>
          <w:tcPr>
            <w:tcW w:w="5682" w:type="dxa"/>
          </w:tcPr>
          <w:p w14:paraId="5962DB35" w14:textId="77777777" w:rsidR="003A7022" w:rsidRPr="00D4127F" w:rsidRDefault="003A7022" w:rsidP="005B018C">
            <w:pPr>
              <w:pStyle w:val="BodyTextSI"/>
              <w:rPr>
                <w:rStyle w:val="Hyperlink"/>
                <w:sz w:val="21"/>
                <w:szCs w:val="21"/>
              </w:rPr>
            </w:pPr>
            <w:hyperlink r:id="rId309" w:history="1">
              <w:r w:rsidRPr="00D4127F">
                <w:rPr>
                  <w:rStyle w:val="Hyperlink"/>
                  <w:sz w:val="21"/>
                  <w:szCs w:val="21"/>
                </w:rPr>
                <w:t>https://www.water.wa.gov.au/maps-and-data/maps/water-register</w:t>
              </w:r>
            </w:hyperlink>
          </w:p>
          <w:p w14:paraId="408053F3" w14:textId="77777777" w:rsidR="003A7022" w:rsidRPr="00D4127F" w:rsidRDefault="003A7022" w:rsidP="005B018C">
            <w:pPr>
              <w:pStyle w:val="BodyTextSI"/>
              <w:rPr>
                <w:rStyle w:val="Hyperlink"/>
                <w:sz w:val="21"/>
                <w:szCs w:val="21"/>
              </w:rPr>
            </w:pPr>
          </w:p>
          <w:p w14:paraId="16216700" w14:textId="77777777" w:rsidR="003A7022" w:rsidRPr="00D4127F" w:rsidRDefault="003A7022" w:rsidP="005B018C">
            <w:pPr>
              <w:pStyle w:val="BodyTextSI"/>
              <w:rPr>
                <w:rStyle w:val="Hyperlink"/>
                <w:sz w:val="21"/>
                <w:szCs w:val="21"/>
              </w:rPr>
            </w:pPr>
          </w:p>
        </w:tc>
      </w:tr>
    </w:tbl>
    <w:p w14:paraId="06EFF161" w14:textId="77777777" w:rsidR="00C354DE" w:rsidRPr="00442F18" w:rsidRDefault="00C354DE" w:rsidP="00C354DE">
      <w:pPr>
        <w:pStyle w:val="Heading4SI"/>
      </w:pPr>
      <w:bookmarkStart w:id="268" w:name="_Toc183509233"/>
      <w:r w:rsidRPr="00442F18">
        <w:lastRenderedPageBreak/>
        <w:t>Wool</w:t>
      </w:r>
      <w:r>
        <w:t xml:space="preserve"> harvesting (including shearing, crutching, handling and Wool Classing)</w:t>
      </w:r>
      <w:bookmarkEnd w:id="268"/>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1487"/>
        <w:gridCol w:w="1959"/>
        <w:gridCol w:w="5570"/>
      </w:tblGrid>
      <w:tr w:rsidR="00C354DE" w:rsidRPr="00442F18" w14:paraId="201400A2" w14:textId="77777777" w:rsidTr="00BC5E36">
        <w:trPr>
          <w:trHeight w:val="496"/>
          <w:tblHeader/>
        </w:trPr>
        <w:tc>
          <w:tcPr>
            <w:tcW w:w="1487" w:type="dxa"/>
            <w:tcBorders>
              <w:top w:val="single" w:sz="12" w:space="0" w:color="538135"/>
              <w:bottom w:val="single" w:sz="12" w:space="0" w:color="538135"/>
            </w:tcBorders>
            <w:vAlign w:val="center"/>
            <w:hideMark/>
          </w:tcPr>
          <w:p w14:paraId="46BBE207" w14:textId="77777777" w:rsidR="00C354DE" w:rsidRPr="00442F18" w:rsidRDefault="00C354DE" w:rsidP="00BC5E36">
            <w:pPr>
              <w:pStyle w:val="SITableHeading1"/>
            </w:pPr>
            <w:r w:rsidRPr="00442F18">
              <w:t xml:space="preserve">Organisation </w:t>
            </w:r>
          </w:p>
        </w:tc>
        <w:tc>
          <w:tcPr>
            <w:tcW w:w="1847" w:type="dxa"/>
            <w:tcBorders>
              <w:top w:val="single" w:sz="12" w:space="0" w:color="538135"/>
              <w:bottom w:val="single" w:sz="12" w:space="0" w:color="538135"/>
            </w:tcBorders>
            <w:vAlign w:val="center"/>
            <w:hideMark/>
          </w:tcPr>
          <w:p w14:paraId="30DAFD16" w14:textId="77777777" w:rsidR="00C354DE" w:rsidRPr="00442F18" w:rsidRDefault="00C354DE" w:rsidP="00BC5E36">
            <w:pPr>
              <w:pStyle w:val="SITableHeading1"/>
            </w:pPr>
            <w:r w:rsidRPr="00442F18">
              <w:t xml:space="preserve">Detail </w:t>
            </w:r>
          </w:p>
        </w:tc>
        <w:tc>
          <w:tcPr>
            <w:tcW w:w="5682" w:type="dxa"/>
            <w:tcBorders>
              <w:top w:val="single" w:sz="12" w:space="0" w:color="538135"/>
              <w:bottom w:val="single" w:sz="12" w:space="0" w:color="538135"/>
            </w:tcBorders>
            <w:vAlign w:val="center"/>
            <w:hideMark/>
          </w:tcPr>
          <w:p w14:paraId="5C2C06F6" w14:textId="77777777" w:rsidR="00C354DE" w:rsidRPr="00442F18" w:rsidRDefault="00C354DE" w:rsidP="00BC5E36">
            <w:pPr>
              <w:pStyle w:val="SITableHeading1"/>
            </w:pPr>
            <w:r w:rsidRPr="00442F18">
              <w:t xml:space="preserve">Contact </w:t>
            </w:r>
          </w:p>
        </w:tc>
      </w:tr>
      <w:tr w:rsidR="00C354DE" w:rsidRPr="00D4127F" w14:paraId="264B2C81" w14:textId="77777777" w:rsidTr="00BC5E36">
        <w:trPr>
          <w:trHeight w:val="1471"/>
        </w:trPr>
        <w:tc>
          <w:tcPr>
            <w:tcW w:w="1487" w:type="dxa"/>
            <w:tcBorders>
              <w:top w:val="single" w:sz="12" w:space="0" w:color="538135"/>
            </w:tcBorders>
          </w:tcPr>
          <w:p w14:paraId="3A690498" w14:textId="0765D17B" w:rsidR="00C354DE" w:rsidRPr="00D4127F" w:rsidRDefault="00C354DE" w:rsidP="00C354DE">
            <w:pPr>
              <w:pStyle w:val="BodyTextSI"/>
              <w:rPr>
                <w:sz w:val="21"/>
                <w:szCs w:val="21"/>
              </w:rPr>
            </w:pPr>
            <w:r>
              <w:rPr>
                <w:sz w:val="21"/>
                <w:szCs w:val="21"/>
              </w:rPr>
              <w:t>Australian Wool Exchange Ltd (AWEX)</w:t>
            </w:r>
          </w:p>
        </w:tc>
        <w:tc>
          <w:tcPr>
            <w:tcW w:w="1847" w:type="dxa"/>
            <w:tcBorders>
              <w:top w:val="single" w:sz="12" w:space="0" w:color="538135"/>
            </w:tcBorders>
          </w:tcPr>
          <w:p w14:paraId="68220F15" w14:textId="77777777" w:rsidR="00C354DE" w:rsidRPr="00BC5E36" w:rsidRDefault="00C354DE" w:rsidP="00C354DE">
            <w:pPr>
              <w:pStyle w:val="BodyTextSI"/>
              <w:rPr>
                <w:sz w:val="21"/>
                <w:szCs w:val="21"/>
              </w:rPr>
            </w:pPr>
            <w:r>
              <w:rPr>
                <w:sz w:val="21"/>
                <w:szCs w:val="21"/>
              </w:rPr>
              <w:t>T</w:t>
            </w:r>
            <w:r w:rsidRPr="00BC5E36">
              <w:rPr>
                <w:sz w:val="21"/>
                <w:szCs w:val="21"/>
              </w:rPr>
              <w:t xml:space="preserve">he industry body in Australia for managing: </w:t>
            </w:r>
          </w:p>
          <w:p w14:paraId="7DA989B1" w14:textId="77777777" w:rsidR="00C354DE" w:rsidRPr="00BC5E36" w:rsidRDefault="00C354DE" w:rsidP="00C354DE">
            <w:pPr>
              <w:pStyle w:val="BodyTextSI"/>
              <w:numPr>
                <w:ilvl w:val="0"/>
                <w:numId w:val="63"/>
              </w:numPr>
              <w:rPr>
                <w:sz w:val="21"/>
                <w:szCs w:val="21"/>
              </w:rPr>
            </w:pPr>
            <w:r w:rsidRPr="00BC5E36">
              <w:rPr>
                <w:sz w:val="21"/>
                <w:szCs w:val="21"/>
              </w:rPr>
              <w:t xml:space="preserve">the maintenance and improvement of the quality of the Australian wool clip; and </w:t>
            </w:r>
          </w:p>
          <w:p w14:paraId="69E20878" w14:textId="6C144F2C" w:rsidR="00C354DE" w:rsidRPr="00D4127F" w:rsidRDefault="00C354DE" w:rsidP="00C354DE">
            <w:pPr>
              <w:pStyle w:val="BodyTextSI"/>
              <w:rPr>
                <w:sz w:val="21"/>
                <w:szCs w:val="21"/>
              </w:rPr>
            </w:pPr>
            <w:r w:rsidRPr="00BC5E36">
              <w:rPr>
                <w:sz w:val="21"/>
                <w:szCs w:val="21"/>
              </w:rPr>
              <w:t>compliance monitoring on behalf of the wool industry.</w:t>
            </w:r>
            <w:r w:rsidRPr="006924AC">
              <w:t xml:space="preserve"> </w:t>
            </w:r>
          </w:p>
        </w:tc>
        <w:tc>
          <w:tcPr>
            <w:tcW w:w="5682" w:type="dxa"/>
            <w:tcBorders>
              <w:top w:val="single" w:sz="12" w:space="0" w:color="538135"/>
            </w:tcBorders>
          </w:tcPr>
          <w:p w14:paraId="708B2D06" w14:textId="622E3F32" w:rsidR="00C354DE" w:rsidRPr="00D4127F" w:rsidRDefault="00C354DE" w:rsidP="00C354DE">
            <w:pPr>
              <w:pStyle w:val="SITabletext0"/>
              <w:rPr>
                <w:rFonts w:eastAsiaTheme="majorEastAsia"/>
                <w:sz w:val="21"/>
                <w:szCs w:val="21"/>
              </w:rPr>
            </w:pPr>
            <w:hyperlink r:id="rId310" w:history="1">
              <w:r w:rsidRPr="00BC5E36">
                <w:rPr>
                  <w:rStyle w:val="Hyperlink"/>
                  <w:sz w:val="21"/>
                  <w:szCs w:val="21"/>
                </w:rPr>
                <w:t>https://www.awex.com.au/</w:t>
              </w:r>
            </w:hyperlink>
          </w:p>
        </w:tc>
      </w:tr>
      <w:tr w:rsidR="00C354DE" w:rsidRPr="00D4127F" w14:paraId="4C2495AD" w14:textId="77777777" w:rsidTr="00BC5E36">
        <w:trPr>
          <w:trHeight w:val="982"/>
        </w:trPr>
        <w:tc>
          <w:tcPr>
            <w:tcW w:w="1487" w:type="dxa"/>
          </w:tcPr>
          <w:p w14:paraId="2CF704F1" w14:textId="233B56E1" w:rsidR="00C354DE" w:rsidRPr="00D4127F" w:rsidRDefault="00C354DE" w:rsidP="00C354DE">
            <w:pPr>
              <w:pStyle w:val="BodyTextSI"/>
              <w:rPr>
                <w:sz w:val="21"/>
                <w:szCs w:val="21"/>
              </w:rPr>
            </w:pPr>
            <w:r>
              <w:rPr>
                <w:sz w:val="21"/>
                <w:szCs w:val="21"/>
              </w:rPr>
              <w:t>Australian Wool Innovation (AWI)</w:t>
            </w:r>
          </w:p>
        </w:tc>
        <w:tc>
          <w:tcPr>
            <w:tcW w:w="1847" w:type="dxa"/>
          </w:tcPr>
          <w:p w14:paraId="1B854E3F" w14:textId="3680B6ED" w:rsidR="00C354DE" w:rsidRPr="00D4127F" w:rsidRDefault="00C354DE" w:rsidP="00C354DE">
            <w:pPr>
              <w:pStyle w:val="BodyTextSI"/>
              <w:rPr>
                <w:sz w:val="21"/>
                <w:szCs w:val="21"/>
              </w:rPr>
            </w:pPr>
            <w:r w:rsidRPr="00BC5E36">
              <w:rPr>
                <w:sz w:val="21"/>
                <w:szCs w:val="21"/>
              </w:rPr>
              <w:t>An industry services body for the Australian wool industry. It is a not-for-profit company that invests in research, development, marketing and promotion for the wool industry</w:t>
            </w:r>
          </w:p>
        </w:tc>
        <w:tc>
          <w:tcPr>
            <w:tcW w:w="5682" w:type="dxa"/>
          </w:tcPr>
          <w:p w14:paraId="747BCAEB" w14:textId="02F67CFD" w:rsidR="00C354DE" w:rsidRPr="00D4127F" w:rsidRDefault="00C354DE" w:rsidP="00C354DE">
            <w:pPr>
              <w:pStyle w:val="BodyTextSI"/>
              <w:rPr>
                <w:rStyle w:val="Hyperlink"/>
                <w:sz w:val="21"/>
                <w:szCs w:val="21"/>
              </w:rPr>
            </w:pPr>
            <w:hyperlink r:id="rId311" w:history="1">
              <w:r>
                <w:rPr>
                  <w:rStyle w:val="Hyperlink"/>
                  <w:sz w:val="21"/>
                  <w:szCs w:val="21"/>
                </w:rPr>
                <w:t>https://www.wool.com/</w:t>
              </w:r>
            </w:hyperlink>
          </w:p>
        </w:tc>
      </w:tr>
      <w:tr w:rsidR="00C354DE" w:rsidRPr="00D4127F" w14:paraId="42CB5654" w14:textId="77777777" w:rsidTr="00BC5E36">
        <w:trPr>
          <w:trHeight w:val="982"/>
        </w:trPr>
        <w:tc>
          <w:tcPr>
            <w:tcW w:w="1487" w:type="dxa"/>
          </w:tcPr>
          <w:p w14:paraId="328EF4E0" w14:textId="0372E86C" w:rsidR="00C354DE" w:rsidRPr="00D4127F" w:rsidRDefault="00C354DE" w:rsidP="00BC5E36">
            <w:pPr>
              <w:pStyle w:val="BodyTextSI"/>
              <w:rPr>
                <w:sz w:val="21"/>
                <w:szCs w:val="21"/>
              </w:rPr>
            </w:pPr>
            <w:r w:rsidRPr="002D440C">
              <w:rPr>
                <w:sz w:val="21"/>
                <w:szCs w:val="21"/>
              </w:rPr>
              <w:t>The Australian Wool Testing Authority (AWTA</w:t>
            </w:r>
            <w:r>
              <w:rPr>
                <w:sz w:val="21"/>
                <w:szCs w:val="21"/>
              </w:rPr>
              <w:t>)</w:t>
            </w:r>
          </w:p>
        </w:tc>
        <w:tc>
          <w:tcPr>
            <w:tcW w:w="1847" w:type="dxa"/>
          </w:tcPr>
          <w:p w14:paraId="315505D9" w14:textId="59A510B9" w:rsidR="00C354DE" w:rsidRPr="00D4127F" w:rsidRDefault="003969A8" w:rsidP="00BC5E36">
            <w:pPr>
              <w:pStyle w:val="BodyTextSI"/>
              <w:rPr>
                <w:sz w:val="21"/>
                <w:szCs w:val="21"/>
              </w:rPr>
            </w:pPr>
            <w:r w:rsidRPr="003969A8">
              <w:rPr>
                <w:sz w:val="21"/>
                <w:szCs w:val="21"/>
              </w:rPr>
              <w:t>AWTA Raw Wool provides independent and objective wool certification services</w:t>
            </w:r>
          </w:p>
        </w:tc>
        <w:tc>
          <w:tcPr>
            <w:tcW w:w="5682" w:type="dxa"/>
          </w:tcPr>
          <w:p w14:paraId="728065B9" w14:textId="5C93345D" w:rsidR="00C354DE" w:rsidRPr="00D4127F" w:rsidRDefault="003969A8" w:rsidP="00BC5E36">
            <w:pPr>
              <w:pStyle w:val="BodyTextSI"/>
              <w:rPr>
                <w:rStyle w:val="Hyperlink"/>
                <w:sz w:val="21"/>
                <w:szCs w:val="21"/>
              </w:rPr>
            </w:pPr>
            <w:hyperlink r:id="rId312" w:history="1">
              <w:r w:rsidRPr="00D254C9">
                <w:rPr>
                  <w:rStyle w:val="Hyperlink"/>
                  <w:sz w:val="21"/>
                  <w:szCs w:val="21"/>
                </w:rPr>
                <w:t>https://awtawooltesting.</w:t>
              </w:r>
              <w:hyperlink r:id="rId313" w:history="1">
                <w:r w:rsidRPr="00D254C9">
                  <w:rPr>
                    <w:rStyle w:val="Hyperlink"/>
                    <w:sz w:val="21"/>
                    <w:szCs w:val="21"/>
                  </w:rPr>
                  <w:t>com</w:t>
                </w:r>
              </w:hyperlink>
              <w:r w:rsidRPr="00D254C9">
                <w:rPr>
                  <w:rStyle w:val="Hyperlink"/>
                  <w:sz w:val="21"/>
                  <w:szCs w:val="21"/>
                </w:rPr>
                <w:t>.au/</w:t>
              </w:r>
            </w:hyperlink>
          </w:p>
        </w:tc>
      </w:tr>
    </w:tbl>
    <w:p w14:paraId="32680D71" w14:textId="77777777" w:rsidR="003A7022" w:rsidRPr="00442F18" w:rsidRDefault="003A7022" w:rsidP="003A7022">
      <w:pPr>
        <w:rPr>
          <w:rFonts w:ascii="Arial" w:eastAsia="Times New Roman" w:hAnsi="Arial" w:cs="Arial"/>
          <w:b/>
          <w:noProof/>
          <w:color w:val="000000"/>
        </w:rPr>
      </w:pPr>
      <w:r w:rsidRPr="00442F18">
        <w:rPr>
          <w:noProof/>
        </w:rPr>
        <w:br w:type="page"/>
      </w:r>
    </w:p>
    <w:p w14:paraId="5CD88808" w14:textId="5C8E37B3" w:rsidR="003A7022" w:rsidRPr="00442F18" w:rsidRDefault="003A7022" w:rsidP="00A105BC">
      <w:pPr>
        <w:pStyle w:val="Heading4SI"/>
      </w:pPr>
      <w:bookmarkStart w:id="269" w:name="_Toc183509234"/>
      <w:r w:rsidRPr="00442F18">
        <w:lastRenderedPageBreak/>
        <w:t>State and Territory Training Authorities</w:t>
      </w:r>
      <w:bookmarkEnd w:id="269"/>
    </w:p>
    <w:tbl>
      <w:tblPr>
        <w:tblW w:w="0" w:type="auto"/>
        <w:tblInd w:w="108" w:type="dxa"/>
        <w:tblBorders>
          <w:top w:val="single" w:sz="4" w:space="0" w:color="538135"/>
          <w:bottom w:val="single" w:sz="4" w:space="0" w:color="538135"/>
          <w:insideV w:val="single" w:sz="4" w:space="0" w:color="538135"/>
        </w:tblBorders>
        <w:tblLook w:val="04A0" w:firstRow="1" w:lastRow="0" w:firstColumn="1" w:lastColumn="0" w:noHBand="0" w:noVBand="1"/>
      </w:tblPr>
      <w:tblGrid>
        <w:gridCol w:w="3480"/>
        <w:gridCol w:w="5428"/>
      </w:tblGrid>
      <w:tr w:rsidR="00724375" w:rsidRPr="00D4127F" w14:paraId="08EE2034" w14:textId="77777777" w:rsidTr="00D94160">
        <w:trPr>
          <w:trHeight w:val="752"/>
        </w:trPr>
        <w:tc>
          <w:tcPr>
            <w:tcW w:w="3480" w:type="dxa"/>
            <w:tcBorders>
              <w:top w:val="single" w:sz="12" w:space="0" w:color="538135"/>
              <w:bottom w:val="single" w:sz="12" w:space="0" w:color="538135"/>
            </w:tcBorders>
            <w:shd w:val="clear" w:color="auto" w:fill="auto"/>
            <w:vAlign w:val="center"/>
          </w:tcPr>
          <w:p w14:paraId="26DFC891" w14:textId="1DB68572" w:rsidR="00724375" w:rsidRPr="00724375" w:rsidRDefault="00724375" w:rsidP="00724375">
            <w:pPr>
              <w:pStyle w:val="BodyTextSI"/>
              <w:rPr>
                <w:rFonts w:ascii="Avenir Medium" w:hAnsi="Avenir Medium" w:cs="Open Sans"/>
                <w:b/>
                <w:bCs/>
                <w:color w:val="538135" w:themeColor="accent6" w:themeShade="BF"/>
                <w:sz w:val="21"/>
                <w:szCs w:val="21"/>
              </w:rPr>
            </w:pPr>
            <w:r w:rsidRPr="00724375">
              <w:rPr>
                <w:b/>
                <w:bCs/>
                <w:color w:val="538135" w:themeColor="accent6" w:themeShade="BF"/>
              </w:rPr>
              <w:t>Organisation</w:t>
            </w:r>
          </w:p>
        </w:tc>
        <w:tc>
          <w:tcPr>
            <w:tcW w:w="5428" w:type="dxa"/>
            <w:tcBorders>
              <w:top w:val="single" w:sz="12" w:space="0" w:color="538135"/>
              <w:bottom w:val="single" w:sz="12" w:space="0" w:color="538135"/>
            </w:tcBorders>
            <w:shd w:val="clear" w:color="auto" w:fill="auto"/>
            <w:vAlign w:val="center"/>
          </w:tcPr>
          <w:p w14:paraId="721E213D" w14:textId="5C91D846" w:rsidR="00724375" w:rsidRPr="00724375" w:rsidRDefault="00724375" w:rsidP="00724375">
            <w:pPr>
              <w:pStyle w:val="BodyTextSI"/>
              <w:rPr>
                <w:b/>
                <w:bCs/>
                <w:color w:val="538135" w:themeColor="accent6" w:themeShade="BF"/>
              </w:rPr>
            </w:pPr>
            <w:r w:rsidRPr="00724375">
              <w:rPr>
                <w:b/>
                <w:bCs/>
                <w:color w:val="538135" w:themeColor="accent6" w:themeShade="BF"/>
              </w:rPr>
              <w:t>Website</w:t>
            </w:r>
          </w:p>
        </w:tc>
      </w:tr>
      <w:tr w:rsidR="00724375" w:rsidRPr="00D4127F" w14:paraId="61CF8039" w14:textId="77777777" w:rsidTr="00D4127F">
        <w:tc>
          <w:tcPr>
            <w:tcW w:w="3480" w:type="dxa"/>
            <w:shd w:val="clear" w:color="auto" w:fill="auto"/>
          </w:tcPr>
          <w:p w14:paraId="7EFB4D68" w14:textId="34E89AED" w:rsidR="00724375" w:rsidRPr="00D4127F" w:rsidRDefault="00724375" w:rsidP="005B018C">
            <w:pPr>
              <w:pStyle w:val="BodyTextSI"/>
              <w:rPr>
                <w:rFonts w:ascii="Avenir Medium" w:hAnsi="Avenir Medium" w:cs="Open Sans"/>
                <w:color w:val="4C7D2C"/>
                <w:sz w:val="21"/>
                <w:szCs w:val="21"/>
              </w:rPr>
            </w:pPr>
            <w:r>
              <w:rPr>
                <w:rFonts w:ascii="Avenir Medium" w:hAnsi="Avenir Medium" w:cs="Open Sans"/>
                <w:color w:val="4C7D2C"/>
                <w:sz w:val="21"/>
                <w:szCs w:val="21"/>
              </w:rPr>
              <w:t>Australian Capital Territory</w:t>
            </w:r>
          </w:p>
        </w:tc>
        <w:tc>
          <w:tcPr>
            <w:tcW w:w="5428" w:type="dxa"/>
            <w:shd w:val="clear" w:color="auto" w:fill="auto"/>
          </w:tcPr>
          <w:p w14:paraId="09D5955B" w14:textId="4DE86224" w:rsidR="00724375" w:rsidRDefault="00724375" w:rsidP="005B018C">
            <w:pPr>
              <w:pStyle w:val="BodyTextSI"/>
            </w:pPr>
            <w:hyperlink r:id="rId314" w:history="1">
              <w:r w:rsidRPr="00D4127F">
                <w:rPr>
                  <w:rStyle w:val="Hyperlink"/>
                  <w:sz w:val="21"/>
                  <w:szCs w:val="21"/>
                </w:rPr>
                <w:t>https://www.education.act.gov.au/</w:t>
              </w:r>
            </w:hyperlink>
          </w:p>
        </w:tc>
      </w:tr>
      <w:tr w:rsidR="003A7022" w:rsidRPr="00D4127F" w14:paraId="41E6D461" w14:textId="77777777" w:rsidTr="00D4127F">
        <w:tc>
          <w:tcPr>
            <w:tcW w:w="3480" w:type="dxa"/>
            <w:shd w:val="clear" w:color="auto" w:fill="auto"/>
          </w:tcPr>
          <w:p w14:paraId="3760F1F8"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New South Wales </w:t>
            </w:r>
          </w:p>
        </w:tc>
        <w:tc>
          <w:tcPr>
            <w:tcW w:w="5428" w:type="dxa"/>
            <w:shd w:val="clear" w:color="auto" w:fill="auto"/>
          </w:tcPr>
          <w:p w14:paraId="1D2F7D4E" w14:textId="77777777" w:rsidR="003A7022" w:rsidRPr="00D4127F" w:rsidRDefault="003A7022" w:rsidP="005B018C">
            <w:pPr>
              <w:pStyle w:val="BodyTextSI"/>
              <w:rPr>
                <w:rStyle w:val="Hyperlink"/>
                <w:sz w:val="21"/>
                <w:szCs w:val="21"/>
              </w:rPr>
            </w:pPr>
            <w:hyperlink r:id="rId315" w:history="1">
              <w:r w:rsidRPr="00D4127F">
                <w:rPr>
                  <w:rStyle w:val="Hyperlink"/>
                  <w:sz w:val="21"/>
                  <w:szCs w:val="21"/>
                </w:rPr>
                <w:t>https://www.education.nsw.gov.au</w:t>
              </w:r>
            </w:hyperlink>
            <w:r w:rsidRPr="00D4127F">
              <w:rPr>
                <w:rStyle w:val="Hyperlink"/>
                <w:sz w:val="21"/>
                <w:szCs w:val="21"/>
              </w:rPr>
              <w:t>/</w:t>
            </w:r>
          </w:p>
        </w:tc>
      </w:tr>
      <w:tr w:rsidR="003A7022" w:rsidRPr="00D4127F" w14:paraId="4C3D6024" w14:textId="77777777" w:rsidTr="00D4127F">
        <w:tc>
          <w:tcPr>
            <w:tcW w:w="3480" w:type="dxa"/>
            <w:shd w:val="clear" w:color="auto" w:fill="auto"/>
          </w:tcPr>
          <w:p w14:paraId="4F6E6C2C" w14:textId="4D5B4EB9"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Northern Territory</w:t>
            </w:r>
            <w:r w:rsidR="00C35CDF">
              <w:rPr>
                <w:rFonts w:ascii="Avenir Medium" w:hAnsi="Avenir Medium" w:cs="Open Sans"/>
                <w:color w:val="4C7D2C"/>
                <w:sz w:val="21"/>
                <w:szCs w:val="21"/>
              </w:rPr>
              <w:t xml:space="preserve"> </w:t>
            </w:r>
          </w:p>
        </w:tc>
        <w:tc>
          <w:tcPr>
            <w:tcW w:w="5428" w:type="dxa"/>
            <w:shd w:val="clear" w:color="auto" w:fill="auto"/>
          </w:tcPr>
          <w:p w14:paraId="5A38B324" w14:textId="77777777" w:rsidR="003A7022" w:rsidRPr="00D4127F" w:rsidRDefault="003A7022" w:rsidP="005B018C">
            <w:pPr>
              <w:pStyle w:val="BodyTextSI"/>
              <w:rPr>
                <w:rStyle w:val="Hyperlink"/>
                <w:sz w:val="21"/>
                <w:szCs w:val="21"/>
              </w:rPr>
            </w:pPr>
            <w:hyperlink r:id="rId316" w:history="1">
              <w:r w:rsidRPr="00D4127F">
                <w:rPr>
                  <w:rStyle w:val="Hyperlink"/>
                  <w:sz w:val="21"/>
                  <w:szCs w:val="21"/>
                </w:rPr>
                <w:t>http://www.education.nt.gov.au/</w:t>
              </w:r>
            </w:hyperlink>
            <w:r w:rsidRPr="00D4127F">
              <w:rPr>
                <w:rStyle w:val="Hyperlink"/>
                <w:sz w:val="21"/>
                <w:szCs w:val="21"/>
              </w:rPr>
              <w:t xml:space="preserve"> </w:t>
            </w:r>
          </w:p>
        </w:tc>
      </w:tr>
      <w:tr w:rsidR="003A7022" w:rsidRPr="00D4127F" w14:paraId="5905D828" w14:textId="77777777" w:rsidTr="00D4127F">
        <w:tc>
          <w:tcPr>
            <w:tcW w:w="3480" w:type="dxa"/>
            <w:shd w:val="clear" w:color="auto" w:fill="auto"/>
          </w:tcPr>
          <w:p w14:paraId="699E2CC7"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Queensland </w:t>
            </w:r>
          </w:p>
        </w:tc>
        <w:tc>
          <w:tcPr>
            <w:tcW w:w="5428" w:type="dxa"/>
            <w:shd w:val="clear" w:color="auto" w:fill="auto"/>
          </w:tcPr>
          <w:p w14:paraId="7428B71D" w14:textId="77777777" w:rsidR="003A7022" w:rsidRPr="00D4127F" w:rsidRDefault="003A7022" w:rsidP="005B018C">
            <w:pPr>
              <w:pStyle w:val="BodyTextSI"/>
              <w:rPr>
                <w:rStyle w:val="Hyperlink"/>
                <w:sz w:val="21"/>
                <w:szCs w:val="21"/>
              </w:rPr>
            </w:pPr>
            <w:hyperlink r:id="rId317" w:history="1">
              <w:r w:rsidRPr="00D4127F">
                <w:rPr>
                  <w:rStyle w:val="Hyperlink"/>
                  <w:sz w:val="21"/>
                  <w:szCs w:val="21"/>
                </w:rPr>
                <w:t>https://desbt.qld.gov.au/training</w:t>
              </w:r>
            </w:hyperlink>
          </w:p>
        </w:tc>
      </w:tr>
      <w:tr w:rsidR="003A7022" w:rsidRPr="00D4127F" w14:paraId="20A0560A" w14:textId="77777777" w:rsidTr="00D4127F">
        <w:tc>
          <w:tcPr>
            <w:tcW w:w="3480" w:type="dxa"/>
            <w:shd w:val="clear" w:color="auto" w:fill="auto"/>
          </w:tcPr>
          <w:p w14:paraId="504263DA"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South Australia </w:t>
            </w:r>
          </w:p>
        </w:tc>
        <w:tc>
          <w:tcPr>
            <w:tcW w:w="5428" w:type="dxa"/>
            <w:shd w:val="clear" w:color="auto" w:fill="auto"/>
          </w:tcPr>
          <w:p w14:paraId="1DFD7C90" w14:textId="77777777" w:rsidR="003A7022" w:rsidRPr="00D4127F" w:rsidRDefault="003A7022" w:rsidP="005B018C">
            <w:pPr>
              <w:pStyle w:val="BodyTextSI"/>
              <w:rPr>
                <w:rStyle w:val="Hyperlink"/>
                <w:sz w:val="21"/>
                <w:szCs w:val="21"/>
              </w:rPr>
            </w:pPr>
            <w:hyperlink r:id="rId318" w:history="1">
              <w:r w:rsidRPr="00D4127F">
                <w:rPr>
                  <w:rStyle w:val="Hyperlink"/>
                  <w:sz w:val="21"/>
                  <w:szCs w:val="21"/>
                </w:rPr>
                <w:t>http://www.education.sa.gov.au/</w:t>
              </w:r>
            </w:hyperlink>
            <w:r w:rsidRPr="00D4127F">
              <w:rPr>
                <w:rStyle w:val="Hyperlink"/>
                <w:sz w:val="21"/>
                <w:szCs w:val="21"/>
              </w:rPr>
              <w:t xml:space="preserve"> </w:t>
            </w:r>
          </w:p>
        </w:tc>
      </w:tr>
      <w:tr w:rsidR="003A7022" w:rsidRPr="00D4127F" w14:paraId="253414A1" w14:textId="77777777" w:rsidTr="00D4127F">
        <w:tc>
          <w:tcPr>
            <w:tcW w:w="3480" w:type="dxa"/>
            <w:shd w:val="clear" w:color="auto" w:fill="auto"/>
          </w:tcPr>
          <w:p w14:paraId="42117A2D"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Tasmania </w:t>
            </w:r>
          </w:p>
        </w:tc>
        <w:tc>
          <w:tcPr>
            <w:tcW w:w="5428" w:type="dxa"/>
            <w:shd w:val="clear" w:color="auto" w:fill="auto"/>
          </w:tcPr>
          <w:p w14:paraId="3388E132" w14:textId="77777777" w:rsidR="003A7022" w:rsidRPr="00D4127F" w:rsidRDefault="003A7022" w:rsidP="005B018C">
            <w:pPr>
              <w:pStyle w:val="BodyTextSI"/>
              <w:rPr>
                <w:rStyle w:val="Hyperlink"/>
                <w:sz w:val="21"/>
                <w:szCs w:val="21"/>
              </w:rPr>
            </w:pPr>
            <w:hyperlink r:id="rId319" w:history="1">
              <w:r w:rsidRPr="00D4127F">
                <w:rPr>
                  <w:rStyle w:val="Hyperlink"/>
                  <w:sz w:val="21"/>
                  <w:szCs w:val="21"/>
                </w:rPr>
                <w:t>http://www.skills.tas.gov.au/</w:t>
              </w:r>
            </w:hyperlink>
            <w:r w:rsidRPr="00D4127F">
              <w:rPr>
                <w:rStyle w:val="Hyperlink"/>
                <w:sz w:val="21"/>
                <w:szCs w:val="21"/>
              </w:rPr>
              <w:t xml:space="preserve"> </w:t>
            </w:r>
          </w:p>
        </w:tc>
      </w:tr>
      <w:tr w:rsidR="003A7022" w:rsidRPr="00D4127F" w14:paraId="0BEFDB9C" w14:textId="77777777" w:rsidTr="00D4127F">
        <w:tc>
          <w:tcPr>
            <w:tcW w:w="3480" w:type="dxa"/>
            <w:shd w:val="clear" w:color="auto" w:fill="auto"/>
          </w:tcPr>
          <w:p w14:paraId="5A0839AE" w14:textId="6C757638"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Victoria</w:t>
            </w:r>
            <w:r w:rsidR="00C35CDF">
              <w:rPr>
                <w:rFonts w:ascii="Avenir Medium" w:hAnsi="Avenir Medium" w:cs="Open Sans"/>
                <w:color w:val="4C7D2C"/>
                <w:sz w:val="21"/>
                <w:szCs w:val="21"/>
              </w:rPr>
              <w:t xml:space="preserve"> </w:t>
            </w:r>
          </w:p>
        </w:tc>
        <w:tc>
          <w:tcPr>
            <w:tcW w:w="5428" w:type="dxa"/>
            <w:shd w:val="clear" w:color="auto" w:fill="auto"/>
          </w:tcPr>
          <w:p w14:paraId="0899B636" w14:textId="77777777" w:rsidR="003A7022" w:rsidRPr="00D4127F" w:rsidRDefault="003A7022" w:rsidP="005B018C">
            <w:pPr>
              <w:pStyle w:val="BodyTextSI"/>
              <w:rPr>
                <w:rStyle w:val="Hyperlink"/>
                <w:sz w:val="21"/>
                <w:szCs w:val="21"/>
              </w:rPr>
            </w:pPr>
            <w:hyperlink r:id="rId320" w:history="1">
              <w:r w:rsidRPr="00D4127F">
                <w:rPr>
                  <w:rStyle w:val="Hyperlink"/>
                  <w:sz w:val="21"/>
                  <w:szCs w:val="21"/>
                </w:rPr>
                <w:t>http://www.education.vic.gov.au/</w:t>
              </w:r>
            </w:hyperlink>
            <w:r w:rsidRPr="00D4127F">
              <w:rPr>
                <w:rStyle w:val="Hyperlink"/>
                <w:sz w:val="21"/>
                <w:szCs w:val="21"/>
              </w:rPr>
              <w:t xml:space="preserve"> </w:t>
            </w:r>
          </w:p>
        </w:tc>
      </w:tr>
      <w:tr w:rsidR="003A7022" w:rsidRPr="00D4127F" w14:paraId="6D172492" w14:textId="77777777" w:rsidTr="00D4127F">
        <w:tc>
          <w:tcPr>
            <w:tcW w:w="3480" w:type="dxa"/>
            <w:shd w:val="clear" w:color="auto" w:fill="auto"/>
          </w:tcPr>
          <w:p w14:paraId="0BC8A6AC"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Western Australia </w:t>
            </w:r>
          </w:p>
        </w:tc>
        <w:tc>
          <w:tcPr>
            <w:tcW w:w="5428" w:type="dxa"/>
            <w:shd w:val="clear" w:color="auto" w:fill="auto"/>
          </w:tcPr>
          <w:p w14:paraId="2BAED466" w14:textId="77777777" w:rsidR="003A7022" w:rsidRPr="00D4127F" w:rsidRDefault="003A7022" w:rsidP="005B018C">
            <w:pPr>
              <w:pStyle w:val="BodyTextSI"/>
              <w:rPr>
                <w:rStyle w:val="Hyperlink"/>
                <w:sz w:val="21"/>
                <w:szCs w:val="21"/>
              </w:rPr>
            </w:pPr>
            <w:hyperlink r:id="rId321" w:history="1">
              <w:r w:rsidRPr="00D4127F">
                <w:rPr>
                  <w:rStyle w:val="Hyperlink"/>
                  <w:sz w:val="21"/>
                  <w:szCs w:val="21"/>
                </w:rPr>
                <w:t>http://www.dtwd.wa.gov.au</w:t>
              </w:r>
            </w:hyperlink>
          </w:p>
        </w:tc>
      </w:tr>
    </w:tbl>
    <w:p w14:paraId="2BE2D4E0" w14:textId="77777777" w:rsidR="003A7022" w:rsidRPr="00442F18" w:rsidRDefault="003A7022" w:rsidP="003A7022">
      <w:pPr>
        <w:pStyle w:val="SIText"/>
      </w:pPr>
    </w:p>
    <w:p w14:paraId="380D5524" w14:textId="77777777" w:rsidR="003A7022" w:rsidRPr="00442F18" w:rsidRDefault="003A7022" w:rsidP="002D440C">
      <w:pPr>
        <w:pStyle w:val="Heading4SI"/>
        <w:rPr>
          <w:rFonts w:ascii="Arial" w:eastAsia="Times New Roman" w:hAnsi="Arial" w:cs="Arial"/>
          <w:color w:val="000000"/>
        </w:rPr>
      </w:pPr>
      <w:r w:rsidRPr="00442F18">
        <w:br w:type="page"/>
      </w:r>
    </w:p>
    <w:p w14:paraId="72880FA8" w14:textId="77777777" w:rsidR="003A7022" w:rsidRPr="00442F18" w:rsidRDefault="003A7022" w:rsidP="004F7AC2">
      <w:pPr>
        <w:pStyle w:val="Heading4SI"/>
      </w:pPr>
      <w:bookmarkStart w:id="270" w:name="_Toc183509235"/>
      <w:r w:rsidRPr="00442F18">
        <w:lastRenderedPageBreak/>
        <w:t>General</w:t>
      </w:r>
      <w:bookmarkEnd w:id="270"/>
    </w:p>
    <w:tbl>
      <w:tblPr>
        <w:tblW w:w="9532" w:type="dxa"/>
        <w:tblInd w:w="107" w:type="dxa"/>
        <w:tblCellMar>
          <w:top w:w="165" w:type="dxa"/>
          <w:left w:w="107" w:type="dxa"/>
          <w:right w:w="64" w:type="dxa"/>
        </w:tblCellMar>
        <w:tblLook w:val="04A0" w:firstRow="1" w:lastRow="0" w:firstColumn="1" w:lastColumn="0" w:noHBand="0" w:noVBand="1"/>
      </w:tblPr>
      <w:tblGrid>
        <w:gridCol w:w="2473"/>
        <w:gridCol w:w="2665"/>
        <w:gridCol w:w="4394"/>
      </w:tblGrid>
      <w:tr w:rsidR="004F7AC2" w:rsidRPr="004F7AC2" w14:paraId="311DC560" w14:textId="77777777" w:rsidTr="004F7AC2">
        <w:trPr>
          <w:trHeight w:val="698"/>
          <w:tblHeader/>
        </w:trPr>
        <w:tc>
          <w:tcPr>
            <w:tcW w:w="2473" w:type="dxa"/>
            <w:tcBorders>
              <w:top w:val="single" w:sz="12" w:space="0" w:color="538135"/>
              <w:bottom w:val="single" w:sz="12" w:space="0" w:color="538135"/>
            </w:tcBorders>
          </w:tcPr>
          <w:p w14:paraId="68CD881B" w14:textId="77777777" w:rsidR="003A7022" w:rsidRPr="004F7AC2" w:rsidRDefault="003A7022" w:rsidP="005B018C">
            <w:pPr>
              <w:pStyle w:val="SITableHeading1"/>
            </w:pPr>
            <w:r w:rsidRPr="004F7AC2">
              <w:t>Organisation/Resource</w:t>
            </w:r>
          </w:p>
        </w:tc>
        <w:tc>
          <w:tcPr>
            <w:tcW w:w="2665" w:type="dxa"/>
            <w:tcBorders>
              <w:top w:val="single" w:sz="12" w:space="0" w:color="538135"/>
              <w:bottom w:val="single" w:sz="12" w:space="0" w:color="538135"/>
            </w:tcBorders>
          </w:tcPr>
          <w:p w14:paraId="2FEB5930" w14:textId="77777777" w:rsidR="003A7022" w:rsidRPr="004F7AC2" w:rsidRDefault="003A7022" w:rsidP="005B018C">
            <w:pPr>
              <w:pStyle w:val="SITableHeading1"/>
            </w:pPr>
            <w:r w:rsidRPr="004F7AC2">
              <w:t>Details</w:t>
            </w:r>
          </w:p>
        </w:tc>
        <w:tc>
          <w:tcPr>
            <w:tcW w:w="4394" w:type="dxa"/>
            <w:tcBorders>
              <w:top w:val="single" w:sz="12" w:space="0" w:color="538135"/>
              <w:bottom w:val="single" w:sz="12" w:space="0" w:color="538135"/>
            </w:tcBorders>
          </w:tcPr>
          <w:p w14:paraId="72C9570F" w14:textId="77777777" w:rsidR="003A7022" w:rsidRPr="004F7AC2" w:rsidRDefault="003A7022" w:rsidP="005B018C">
            <w:pPr>
              <w:pStyle w:val="SITableHeading1"/>
              <w:rPr>
                <w:rFonts w:ascii="Calibri" w:hAnsi="Calibri" w:cs="Calibri"/>
              </w:rPr>
            </w:pPr>
            <w:r w:rsidRPr="004F7AC2">
              <w:rPr>
                <w:rFonts w:ascii="Calibri" w:hAnsi="Calibri" w:cs="Calibri"/>
              </w:rPr>
              <w:t>Website</w:t>
            </w:r>
          </w:p>
        </w:tc>
      </w:tr>
      <w:tr w:rsidR="004F7AC2" w:rsidRPr="004F7AC2" w14:paraId="7C42B1EF" w14:textId="77777777" w:rsidTr="004F7AC2">
        <w:trPr>
          <w:trHeight w:val="868"/>
        </w:trPr>
        <w:tc>
          <w:tcPr>
            <w:tcW w:w="2473" w:type="dxa"/>
            <w:tcBorders>
              <w:top w:val="single" w:sz="12" w:space="0" w:color="538135"/>
              <w:bottom w:val="single" w:sz="4" w:space="0" w:color="538135"/>
            </w:tcBorders>
          </w:tcPr>
          <w:p w14:paraId="5E29AF24" w14:textId="77777777" w:rsidR="003A7022" w:rsidRPr="004F7AC2" w:rsidRDefault="003A7022" w:rsidP="005B018C">
            <w:pPr>
              <w:pStyle w:val="BodyTextSI"/>
              <w:rPr>
                <w:sz w:val="21"/>
                <w:szCs w:val="21"/>
              </w:rPr>
            </w:pPr>
            <w:r w:rsidRPr="004F7AC2">
              <w:rPr>
                <w:sz w:val="21"/>
                <w:szCs w:val="21"/>
              </w:rPr>
              <w:t>Australian Apprenticeships</w:t>
            </w:r>
          </w:p>
        </w:tc>
        <w:tc>
          <w:tcPr>
            <w:tcW w:w="2665" w:type="dxa"/>
            <w:tcBorders>
              <w:top w:val="single" w:sz="12" w:space="0" w:color="538135"/>
              <w:bottom w:val="single" w:sz="4" w:space="0" w:color="538135"/>
            </w:tcBorders>
          </w:tcPr>
          <w:p w14:paraId="0030EBEC" w14:textId="77777777" w:rsidR="003A7022" w:rsidRPr="004F7AC2" w:rsidRDefault="003A7022" w:rsidP="005B018C">
            <w:pPr>
              <w:pStyle w:val="BodyTextSI"/>
              <w:rPr>
                <w:sz w:val="21"/>
                <w:szCs w:val="21"/>
              </w:rPr>
            </w:pPr>
            <w:r w:rsidRPr="004F7AC2">
              <w:rPr>
                <w:sz w:val="21"/>
                <w:szCs w:val="21"/>
              </w:rPr>
              <w:t>Quick and easy access to information about Australian apprenticeships</w:t>
            </w:r>
          </w:p>
        </w:tc>
        <w:tc>
          <w:tcPr>
            <w:tcW w:w="4394" w:type="dxa"/>
            <w:tcBorders>
              <w:top w:val="single" w:sz="12" w:space="0" w:color="538135"/>
              <w:bottom w:val="single" w:sz="4" w:space="0" w:color="538135"/>
            </w:tcBorders>
          </w:tcPr>
          <w:p w14:paraId="35EA6573" w14:textId="68A1F5AA" w:rsidR="003A7022" w:rsidRPr="004F7AC2" w:rsidRDefault="001D5C6A" w:rsidP="004F7AC2">
            <w:pPr>
              <w:pStyle w:val="BodyTextSI"/>
              <w:rPr>
                <w:rStyle w:val="Hyperlink"/>
                <w:sz w:val="21"/>
                <w:szCs w:val="21"/>
              </w:rPr>
            </w:pPr>
            <w:hyperlink r:id="rId322" w:history="1">
              <w:r w:rsidRPr="00F205F8">
                <w:rPr>
                  <w:rStyle w:val="Hyperlink"/>
                </w:rPr>
                <w:t>https://www.</w:t>
              </w:r>
              <w:hyperlink r:id="rId323" w:history="1">
                <w:r w:rsidRPr="00F205F8">
                  <w:rPr>
                    <w:rStyle w:val="Hyperlink"/>
                  </w:rPr>
                  <w:t>apprenticeships</w:t>
                </w:r>
              </w:hyperlink>
              <w:r w:rsidRPr="00F205F8">
                <w:rPr>
                  <w:rStyle w:val="Hyperlink"/>
                </w:rPr>
                <w:t>.gov.au/</w:t>
              </w:r>
            </w:hyperlink>
          </w:p>
        </w:tc>
      </w:tr>
      <w:tr w:rsidR="004F7AC2" w:rsidRPr="004F7AC2" w14:paraId="1AA6A9A2" w14:textId="77777777" w:rsidTr="004F7AC2">
        <w:trPr>
          <w:trHeight w:val="1771"/>
        </w:trPr>
        <w:tc>
          <w:tcPr>
            <w:tcW w:w="2473" w:type="dxa"/>
            <w:tcBorders>
              <w:top w:val="single" w:sz="4" w:space="0" w:color="538135"/>
              <w:bottom w:val="single" w:sz="4" w:space="0" w:color="538135"/>
            </w:tcBorders>
          </w:tcPr>
          <w:p w14:paraId="25B110C4" w14:textId="77777777" w:rsidR="003A7022" w:rsidRPr="004F7AC2" w:rsidRDefault="003A7022" w:rsidP="005B018C">
            <w:pPr>
              <w:pStyle w:val="BodyTextSI"/>
              <w:rPr>
                <w:sz w:val="21"/>
                <w:szCs w:val="21"/>
              </w:rPr>
            </w:pPr>
            <w:r w:rsidRPr="004F7AC2">
              <w:rPr>
                <w:sz w:val="21"/>
                <w:szCs w:val="21"/>
              </w:rPr>
              <w:t xml:space="preserve">Australian Industry Group </w:t>
            </w:r>
          </w:p>
        </w:tc>
        <w:tc>
          <w:tcPr>
            <w:tcW w:w="2665" w:type="dxa"/>
            <w:tcBorders>
              <w:top w:val="single" w:sz="4" w:space="0" w:color="538135"/>
              <w:bottom w:val="single" w:sz="4" w:space="0" w:color="538135"/>
            </w:tcBorders>
          </w:tcPr>
          <w:p w14:paraId="14DCFB42" w14:textId="77777777" w:rsidR="003A7022" w:rsidRPr="004F7AC2" w:rsidRDefault="003A7022" w:rsidP="005B018C">
            <w:pPr>
              <w:pStyle w:val="BodyTextSI"/>
              <w:rPr>
                <w:sz w:val="21"/>
                <w:szCs w:val="21"/>
              </w:rPr>
            </w:pPr>
            <w:r w:rsidRPr="004F7AC2">
              <w:rPr>
                <w:sz w:val="21"/>
                <w:szCs w:val="21"/>
              </w:rPr>
              <w:t>A peak body representing employer organisations in traditional, innovative and emerging industry sectors.</w:t>
            </w:r>
          </w:p>
        </w:tc>
        <w:tc>
          <w:tcPr>
            <w:tcW w:w="4394" w:type="dxa"/>
            <w:tcBorders>
              <w:top w:val="single" w:sz="4" w:space="0" w:color="538135"/>
              <w:bottom w:val="single" w:sz="4" w:space="0" w:color="538135"/>
            </w:tcBorders>
          </w:tcPr>
          <w:p w14:paraId="7C9FD476" w14:textId="77777777" w:rsidR="003A7022" w:rsidRPr="004F7AC2" w:rsidRDefault="003A7022" w:rsidP="005B018C">
            <w:pPr>
              <w:pStyle w:val="BodyTextSI"/>
              <w:rPr>
                <w:rStyle w:val="Hyperlink"/>
                <w:sz w:val="21"/>
                <w:szCs w:val="21"/>
              </w:rPr>
            </w:pPr>
            <w:hyperlink r:id="rId324" w:history="1">
              <w:r w:rsidRPr="004F7AC2">
                <w:rPr>
                  <w:rStyle w:val="Hyperlink"/>
                  <w:sz w:val="21"/>
                  <w:szCs w:val="21"/>
                </w:rPr>
                <w:t>http://www.aigroup.com.au</w:t>
              </w:r>
            </w:hyperlink>
          </w:p>
        </w:tc>
      </w:tr>
      <w:tr w:rsidR="004F7AC2" w:rsidRPr="004F7AC2" w14:paraId="4F954CBF" w14:textId="77777777" w:rsidTr="004F7AC2">
        <w:trPr>
          <w:trHeight w:val="1134"/>
        </w:trPr>
        <w:tc>
          <w:tcPr>
            <w:tcW w:w="2473" w:type="dxa"/>
            <w:tcBorders>
              <w:top w:val="single" w:sz="4" w:space="0" w:color="538135"/>
              <w:bottom w:val="single" w:sz="4" w:space="0" w:color="538135"/>
            </w:tcBorders>
          </w:tcPr>
          <w:p w14:paraId="06C65B96" w14:textId="77777777" w:rsidR="003A7022" w:rsidRPr="004F7AC2" w:rsidRDefault="003A7022" w:rsidP="005B018C">
            <w:pPr>
              <w:pStyle w:val="BodyTextSI"/>
              <w:rPr>
                <w:sz w:val="21"/>
                <w:szCs w:val="21"/>
              </w:rPr>
            </w:pPr>
            <w:r w:rsidRPr="004F7AC2">
              <w:rPr>
                <w:sz w:val="21"/>
                <w:szCs w:val="21"/>
              </w:rPr>
              <w:t>Australian Qualifications Framework</w:t>
            </w:r>
          </w:p>
          <w:p w14:paraId="02B431A8" w14:textId="77777777" w:rsidR="003A7022" w:rsidRPr="004F7AC2" w:rsidRDefault="003A7022" w:rsidP="005B018C">
            <w:pPr>
              <w:pStyle w:val="BodyTextSI"/>
              <w:rPr>
                <w:sz w:val="21"/>
                <w:szCs w:val="21"/>
              </w:rPr>
            </w:pPr>
          </w:p>
        </w:tc>
        <w:tc>
          <w:tcPr>
            <w:tcW w:w="2665" w:type="dxa"/>
            <w:tcBorders>
              <w:top w:val="single" w:sz="4" w:space="0" w:color="538135"/>
              <w:bottom w:val="single" w:sz="4" w:space="0" w:color="538135"/>
            </w:tcBorders>
          </w:tcPr>
          <w:p w14:paraId="55E1BB4B" w14:textId="77777777" w:rsidR="003A7022" w:rsidRPr="004F7AC2" w:rsidRDefault="003A7022" w:rsidP="005B018C">
            <w:pPr>
              <w:pStyle w:val="BodyTextSI"/>
              <w:rPr>
                <w:sz w:val="21"/>
                <w:szCs w:val="21"/>
              </w:rPr>
            </w:pPr>
            <w:r w:rsidRPr="004F7AC2">
              <w:rPr>
                <w:sz w:val="21"/>
                <w:szCs w:val="21"/>
              </w:rPr>
              <w:t>National policy for regulated qualifications in Australian education and training</w:t>
            </w:r>
          </w:p>
        </w:tc>
        <w:tc>
          <w:tcPr>
            <w:tcW w:w="4394" w:type="dxa"/>
            <w:tcBorders>
              <w:top w:val="single" w:sz="4" w:space="0" w:color="538135"/>
              <w:bottom w:val="single" w:sz="4" w:space="0" w:color="538135"/>
            </w:tcBorders>
          </w:tcPr>
          <w:p w14:paraId="21B8F4D5" w14:textId="6E391F38" w:rsidR="003A7022" w:rsidRPr="004F7AC2" w:rsidRDefault="003A7022" w:rsidP="004F7AC2">
            <w:pPr>
              <w:pStyle w:val="BodyTextSI"/>
              <w:rPr>
                <w:rStyle w:val="Hyperlink"/>
                <w:sz w:val="21"/>
                <w:szCs w:val="21"/>
              </w:rPr>
            </w:pPr>
            <w:hyperlink r:id="rId325" w:history="1">
              <w:r w:rsidRPr="004F7AC2">
                <w:rPr>
                  <w:rStyle w:val="Hyperlink"/>
                  <w:sz w:val="21"/>
                  <w:szCs w:val="21"/>
                </w:rPr>
                <w:t>http://www.aqf.edu.au/</w:t>
              </w:r>
            </w:hyperlink>
            <w:r w:rsidRPr="004F7AC2">
              <w:rPr>
                <w:rStyle w:val="Hyperlink"/>
                <w:sz w:val="21"/>
                <w:szCs w:val="21"/>
              </w:rPr>
              <w:t xml:space="preserve"> </w:t>
            </w:r>
          </w:p>
        </w:tc>
      </w:tr>
      <w:tr w:rsidR="004F7AC2" w:rsidRPr="004F7AC2" w14:paraId="08382D68" w14:textId="77777777" w:rsidTr="004F7AC2">
        <w:trPr>
          <w:trHeight w:val="1134"/>
        </w:trPr>
        <w:tc>
          <w:tcPr>
            <w:tcW w:w="2473" w:type="dxa"/>
            <w:tcBorders>
              <w:top w:val="single" w:sz="4" w:space="0" w:color="538135"/>
              <w:bottom w:val="single" w:sz="4" w:space="0" w:color="538135"/>
            </w:tcBorders>
          </w:tcPr>
          <w:p w14:paraId="2DAE0C29" w14:textId="77777777" w:rsidR="003A7022" w:rsidRPr="004F7AC2" w:rsidRDefault="003A7022" w:rsidP="005B018C">
            <w:pPr>
              <w:pStyle w:val="BodyTextSI"/>
              <w:rPr>
                <w:sz w:val="21"/>
                <w:szCs w:val="21"/>
              </w:rPr>
            </w:pPr>
            <w:r w:rsidRPr="004F7AC2">
              <w:rPr>
                <w:sz w:val="21"/>
                <w:szCs w:val="21"/>
              </w:rPr>
              <w:t>Australian Skills Quality Authority (ASQA)</w:t>
            </w:r>
          </w:p>
        </w:tc>
        <w:tc>
          <w:tcPr>
            <w:tcW w:w="2665" w:type="dxa"/>
            <w:tcBorders>
              <w:top w:val="single" w:sz="4" w:space="0" w:color="538135"/>
              <w:bottom w:val="single" w:sz="4" w:space="0" w:color="538135"/>
            </w:tcBorders>
          </w:tcPr>
          <w:p w14:paraId="09155365" w14:textId="77777777" w:rsidR="003A7022" w:rsidRPr="004F7AC2" w:rsidRDefault="003A7022" w:rsidP="005B018C">
            <w:pPr>
              <w:pStyle w:val="BodyTextSI"/>
              <w:rPr>
                <w:sz w:val="21"/>
                <w:szCs w:val="21"/>
              </w:rPr>
            </w:pPr>
            <w:r w:rsidRPr="004F7AC2">
              <w:rPr>
                <w:sz w:val="21"/>
                <w:szCs w:val="21"/>
              </w:rPr>
              <w:t xml:space="preserve">National regulator for Australia’s vocational education and training sector </w:t>
            </w:r>
          </w:p>
        </w:tc>
        <w:tc>
          <w:tcPr>
            <w:tcW w:w="4394" w:type="dxa"/>
            <w:tcBorders>
              <w:top w:val="single" w:sz="4" w:space="0" w:color="538135"/>
              <w:bottom w:val="single" w:sz="4" w:space="0" w:color="538135"/>
            </w:tcBorders>
          </w:tcPr>
          <w:p w14:paraId="62E50D32" w14:textId="206F8AED" w:rsidR="003A7022" w:rsidRPr="004F7AC2" w:rsidRDefault="003A7022" w:rsidP="004F7AC2">
            <w:pPr>
              <w:pStyle w:val="BodyTextSI"/>
              <w:rPr>
                <w:rStyle w:val="Hyperlink"/>
                <w:sz w:val="21"/>
                <w:szCs w:val="21"/>
              </w:rPr>
            </w:pPr>
            <w:hyperlink r:id="rId326" w:history="1">
              <w:r w:rsidRPr="004F7AC2">
                <w:rPr>
                  <w:rStyle w:val="Hyperlink"/>
                  <w:sz w:val="21"/>
                  <w:szCs w:val="21"/>
                </w:rPr>
                <w:t>http://www.asqa.gov.au</w:t>
              </w:r>
            </w:hyperlink>
            <w:r w:rsidRPr="004F7AC2">
              <w:rPr>
                <w:rStyle w:val="Hyperlink"/>
                <w:sz w:val="21"/>
                <w:szCs w:val="21"/>
              </w:rPr>
              <w:t xml:space="preserve"> </w:t>
            </w:r>
          </w:p>
        </w:tc>
      </w:tr>
      <w:tr w:rsidR="004F7AC2" w:rsidRPr="004F7AC2" w14:paraId="6DB0705C" w14:textId="77777777" w:rsidTr="004F7AC2">
        <w:trPr>
          <w:trHeight w:val="1771"/>
        </w:trPr>
        <w:tc>
          <w:tcPr>
            <w:tcW w:w="2473" w:type="dxa"/>
            <w:tcBorders>
              <w:top w:val="single" w:sz="4" w:space="0" w:color="538135"/>
              <w:bottom w:val="single" w:sz="4" w:space="0" w:color="538135"/>
            </w:tcBorders>
          </w:tcPr>
          <w:p w14:paraId="6E329405" w14:textId="77777777" w:rsidR="003A7022" w:rsidRPr="004F7AC2" w:rsidRDefault="003A7022" w:rsidP="005B018C">
            <w:pPr>
              <w:pStyle w:val="BodyTextSI"/>
              <w:rPr>
                <w:sz w:val="21"/>
                <w:szCs w:val="21"/>
              </w:rPr>
            </w:pPr>
            <w:r w:rsidRPr="004F7AC2">
              <w:rPr>
                <w:sz w:val="21"/>
                <w:szCs w:val="21"/>
              </w:rPr>
              <w:t>Australian Workers' Union (AWU)</w:t>
            </w:r>
          </w:p>
        </w:tc>
        <w:tc>
          <w:tcPr>
            <w:tcW w:w="2665" w:type="dxa"/>
            <w:tcBorders>
              <w:top w:val="single" w:sz="4" w:space="0" w:color="538135"/>
              <w:bottom w:val="single" w:sz="4" w:space="0" w:color="538135"/>
            </w:tcBorders>
          </w:tcPr>
          <w:p w14:paraId="25656839" w14:textId="77777777" w:rsidR="003A7022" w:rsidRPr="004F7AC2" w:rsidRDefault="003A7022" w:rsidP="005B018C">
            <w:pPr>
              <w:pStyle w:val="BodyTextSI"/>
              <w:rPr>
                <w:sz w:val="21"/>
                <w:szCs w:val="21"/>
              </w:rPr>
            </w:pPr>
            <w:r w:rsidRPr="004F7AC2">
              <w:rPr>
                <w:sz w:val="21"/>
                <w:szCs w:val="21"/>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4394" w:type="dxa"/>
            <w:tcBorders>
              <w:top w:val="single" w:sz="4" w:space="0" w:color="538135"/>
              <w:bottom w:val="single" w:sz="4" w:space="0" w:color="538135"/>
            </w:tcBorders>
          </w:tcPr>
          <w:p w14:paraId="3E5C1578" w14:textId="77777777" w:rsidR="003A7022" w:rsidRPr="004F7AC2" w:rsidRDefault="003A7022" w:rsidP="005B018C">
            <w:pPr>
              <w:pStyle w:val="BodyTextSI"/>
              <w:rPr>
                <w:rStyle w:val="Hyperlink"/>
                <w:sz w:val="21"/>
                <w:szCs w:val="21"/>
              </w:rPr>
            </w:pPr>
            <w:hyperlink r:id="rId327" w:history="1">
              <w:r w:rsidRPr="004F7AC2">
                <w:rPr>
                  <w:rStyle w:val="Hyperlink"/>
                  <w:sz w:val="21"/>
                  <w:szCs w:val="21"/>
                </w:rPr>
                <w:t>https://www.awu.net.au</w:t>
              </w:r>
            </w:hyperlink>
            <w:r w:rsidRPr="004F7AC2">
              <w:rPr>
                <w:rStyle w:val="Hyperlink"/>
                <w:sz w:val="21"/>
                <w:szCs w:val="21"/>
              </w:rPr>
              <w:t xml:space="preserve"> </w:t>
            </w:r>
          </w:p>
        </w:tc>
      </w:tr>
      <w:tr w:rsidR="004F7AC2" w:rsidRPr="004F7AC2" w14:paraId="6FCDED51" w14:textId="77777777" w:rsidTr="004F7AC2">
        <w:trPr>
          <w:trHeight w:val="1771"/>
        </w:trPr>
        <w:tc>
          <w:tcPr>
            <w:tcW w:w="2473" w:type="dxa"/>
            <w:tcBorders>
              <w:top w:val="single" w:sz="4" w:space="0" w:color="538135"/>
              <w:bottom w:val="single" w:sz="4" w:space="0" w:color="538135"/>
            </w:tcBorders>
          </w:tcPr>
          <w:p w14:paraId="24D37C79" w14:textId="77777777" w:rsidR="003A7022" w:rsidRPr="004F7AC2" w:rsidRDefault="003A7022" w:rsidP="005B018C">
            <w:pPr>
              <w:pStyle w:val="BodyTextSI"/>
              <w:rPr>
                <w:sz w:val="21"/>
                <w:szCs w:val="21"/>
              </w:rPr>
            </w:pPr>
            <w:r w:rsidRPr="004F7AC2">
              <w:rPr>
                <w:sz w:val="21"/>
                <w:szCs w:val="21"/>
              </w:rPr>
              <w:t>National Farmers’ Federation (NFF)</w:t>
            </w:r>
          </w:p>
        </w:tc>
        <w:tc>
          <w:tcPr>
            <w:tcW w:w="2665" w:type="dxa"/>
            <w:tcBorders>
              <w:top w:val="single" w:sz="4" w:space="0" w:color="538135"/>
              <w:bottom w:val="single" w:sz="4" w:space="0" w:color="538135"/>
            </w:tcBorders>
          </w:tcPr>
          <w:p w14:paraId="605AFBF5" w14:textId="77777777" w:rsidR="003A7022" w:rsidRPr="004F7AC2" w:rsidRDefault="003A7022" w:rsidP="005B018C">
            <w:pPr>
              <w:pStyle w:val="BodyTextSI"/>
              <w:rPr>
                <w:sz w:val="21"/>
                <w:szCs w:val="21"/>
              </w:rPr>
            </w:pPr>
            <w:r w:rsidRPr="004F7AC2">
              <w:rPr>
                <w:sz w:val="21"/>
                <w:szCs w:val="21"/>
              </w:rPr>
              <w:t>A peak body representing farmers, and more broadly, agriculture across Australia.</w:t>
            </w:r>
          </w:p>
        </w:tc>
        <w:tc>
          <w:tcPr>
            <w:tcW w:w="4394" w:type="dxa"/>
            <w:tcBorders>
              <w:top w:val="single" w:sz="4" w:space="0" w:color="538135"/>
              <w:bottom w:val="single" w:sz="4" w:space="0" w:color="538135"/>
            </w:tcBorders>
          </w:tcPr>
          <w:p w14:paraId="1D80C338" w14:textId="77777777" w:rsidR="003A7022" w:rsidRPr="004F7AC2" w:rsidRDefault="003A7022" w:rsidP="005B018C">
            <w:pPr>
              <w:pStyle w:val="BodyTextSI"/>
              <w:rPr>
                <w:rStyle w:val="Hyperlink"/>
                <w:sz w:val="21"/>
                <w:szCs w:val="21"/>
              </w:rPr>
            </w:pPr>
            <w:hyperlink r:id="rId328" w:history="1">
              <w:r w:rsidRPr="004F7AC2">
                <w:rPr>
                  <w:rStyle w:val="Hyperlink"/>
                  <w:sz w:val="21"/>
                  <w:szCs w:val="21"/>
                </w:rPr>
                <w:t>http://www.nff.org.au</w:t>
              </w:r>
            </w:hyperlink>
            <w:r w:rsidRPr="004F7AC2">
              <w:rPr>
                <w:rStyle w:val="Hyperlink"/>
                <w:sz w:val="21"/>
                <w:szCs w:val="21"/>
              </w:rPr>
              <w:t xml:space="preserve"> </w:t>
            </w:r>
          </w:p>
        </w:tc>
      </w:tr>
      <w:tr w:rsidR="004F7AC2" w:rsidRPr="004F7AC2" w14:paraId="0DC6C68C" w14:textId="77777777" w:rsidTr="004F7AC2">
        <w:trPr>
          <w:trHeight w:val="1771"/>
        </w:trPr>
        <w:tc>
          <w:tcPr>
            <w:tcW w:w="2473" w:type="dxa"/>
            <w:tcBorders>
              <w:top w:val="single" w:sz="4" w:space="0" w:color="538135"/>
              <w:bottom w:val="single" w:sz="4" w:space="0" w:color="538135"/>
            </w:tcBorders>
          </w:tcPr>
          <w:p w14:paraId="4A16428C" w14:textId="256AA571" w:rsidR="003A7022" w:rsidRPr="004F7AC2" w:rsidRDefault="00A11598" w:rsidP="005B018C">
            <w:pPr>
              <w:pStyle w:val="BodyTextSI"/>
              <w:rPr>
                <w:sz w:val="21"/>
                <w:szCs w:val="21"/>
              </w:rPr>
            </w:pPr>
            <w:r>
              <w:rPr>
                <w:sz w:val="21"/>
                <w:szCs w:val="21"/>
              </w:rPr>
              <w:lastRenderedPageBreak/>
              <w:t>United Workers Union (UWU)</w:t>
            </w:r>
          </w:p>
        </w:tc>
        <w:tc>
          <w:tcPr>
            <w:tcW w:w="2665" w:type="dxa"/>
            <w:tcBorders>
              <w:top w:val="single" w:sz="4" w:space="0" w:color="538135"/>
              <w:bottom w:val="single" w:sz="4" w:space="0" w:color="538135"/>
            </w:tcBorders>
          </w:tcPr>
          <w:p w14:paraId="5303D418" w14:textId="09D87BF6" w:rsidR="003A7022" w:rsidRPr="004F7AC2" w:rsidRDefault="003A7022" w:rsidP="005B018C">
            <w:pPr>
              <w:pStyle w:val="BodyTextSI"/>
              <w:rPr>
                <w:sz w:val="21"/>
                <w:szCs w:val="21"/>
              </w:rPr>
            </w:pPr>
            <w:r w:rsidRPr="004F7AC2">
              <w:rPr>
                <w:sz w:val="21"/>
                <w:szCs w:val="21"/>
              </w:rPr>
              <w:t>The UW</w:t>
            </w:r>
            <w:r w:rsidR="00A11598">
              <w:rPr>
                <w:sz w:val="21"/>
                <w:szCs w:val="21"/>
              </w:rPr>
              <w:t>U</w:t>
            </w:r>
            <w:r w:rsidRPr="004F7AC2">
              <w:rPr>
                <w:sz w:val="21"/>
                <w:szCs w:val="21"/>
              </w:rPr>
              <w:t xml:space="preserve"> empowers all workers to stand together – casual, permanent, part time or contract – and unite to improve their working lives and build stronger communities that can prioritise people and planet.</w:t>
            </w:r>
          </w:p>
        </w:tc>
        <w:tc>
          <w:tcPr>
            <w:tcW w:w="4394" w:type="dxa"/>
            <w:tcBorders>
              <w:top w:val="single" w:sz="4" w:space="0" w:color="538135"/>
              <w:bottom w:val="single" w:sz="4" w:space="0" w:color="538135"/>
            </w:tcBorders>
          </w:tcPr>
          <w:p w14:paraId="54EC7163" w14:textId="3A0E737E" w:rsidR="003A7022" w:rsidRPr="004F7AC2" w:rsidRDefault="00A11598" w:rsidP="005B018C">
            <w:pPr>
              <w:pStyle w:val="BodyTextSI"/>
              <w:rPr>
                <w:rStyle w:val="Hyperlink"/>
                <w:sz w:val="21"/>
                <w:szCs w:val="21"/>
              </w:rPr>
            </w:pPr>
            <w:hyperlink r:id="rId329" w:history="1">
              <w:r w:rsidRPr="00721F14">
                <w:rPr>
                  <w:rStyle w:val="Hyperlink"/>
                </w:rPr>
                <w:t>https://</w:t>
              </w:r>
              <w:hyperlink r:id="rId330" w:history="1">
                <w:r w:rsidRPr="00721F14">
                  <w:rPr>
                    <w:rStyle w:val="Hyperlink"/>
                  </w:rPr>
                  <w:t>unitedworkers</w:t>
                </w:r>
              </w:hyperlink>
              <w:r w:rsidRPr="00721F14">
                <w:rPr>
                  <w:rStyle w:val="Hyperlink"/>
                </w:rPr>
                <w:t>.org.au</w:t>
              </w:r>
            </w:hyperlink>
          </w:p>
        </w:tc>
      </w:tr>
      <w:tr w:rsidR="004F7AC2" w:rsidRPr="004F7AC2" w14:paraId="03F8B2DA" w14:textId="77777777" w:rsidTr="004F7AC2">
        <w:trPr>
          <w:trHeight w:val="1771"/>
        </w:trPr>
        <w:tc>
          <w:tcPr>
            <w:tcW w:w="2473" w:type="dxa"/>
            <w:tcBorders>
              <w:top w:val="single" w:sz="4" w:space="0" w:color="538135"/>
              <w:bottom w:val="single" w:sz="4" w:space="0" w:color="538135"/>
            </w:tcBorders>
          </w:tcPr>
          <w:p w14:paraId="1DBBABB3" w14:textId="77777777" w:rsidR="003A7022" w:rsidRPr="004F7AC2" w:rsidRDefault="003A7022" w:rsidP="005B018C">
            <w:pPr>
              <w:pStyle w:val="BodyTextSI"/>
              <w:rPr>
                <w:sz w:val="21"/>
                <w:szCs w:val="21"/>
              </w:rPr>
            </w:pPr>
            <w:r w:rsidRPr="004F7AC2">
              <w:rPr>
                <w:sz w:val="21"/>
                <w:szCs w:val="21"/>
              </w:rPr>
              <w:t xml:space="preserve">Safe Work Australia </w:t>
            </w:r>
          </w:p>
        </w:tc>
        <w:tc>
          <w:tcPr>
            <w:tcW w:w="2665" w:type="dxa"/>
            <w:tcBorders>
              <w:top w:val="single" w:sz="4" w:space="0" w:color="538135"/>
              <w:bottom w:val="single" w:sz="4" w:space="0" w:color="538135"/>
            </w:tcBorders>
          </w:tcPr>
          <w:p w14:paraId="43B6A667" w14:textId="77777777" w:rsidR="003A7022" w:rsidRPr="004F7AC2" w:rsidRDefault="003A7022" w:rsidP="005B018C">
            <w:pPr>
              <w:pStyle w:val="BodyTextSI"/>
              <w:rPr>
                <w:sz w:val="21"/>
                <w:szCs w:val="21"/>
              </w:rPr>
            </w:pPr>
            <w:r w:rsidRPr="004F7AC2">
              <w:rPr>
                <w:sz w:val="21"/>
                <w:szCs w:val="21"/>
              </w:rPr>
              <w:t>Leads the development of national policy to improve work health and safety and workers’ compensation arrangements</w:t>
            </w:r>
          </w:p>
        </w:tc>
        <w:tc>
          <w:tcPr>
            <w:tcW w:w="4394" w:type="dxa"/>
            <w:tcBorders>
              <w:top w:val="single" w:sz="4" w:space="0" w:color="538135"/>
              <w:bottom w:val="single" w:sz="4" w:space="0" w:color="538135"/>
            </w:tcBorders>
          </w:tcPr>
          <w:p w14:paraId="511A95FC" w14:textId="77777777" w:rsidR="003A7022" w:rsidRPr="004F7AC2" w:rsidRDefault="003A7022" w:rsidP="005B018C">
            <w:pPr>
              <w:pStyle w:val="BodyTextSI"/>
              <w:rPr>
                <w:rStyle w:val="Hyperlink"/>
                <w:sz w:val="21"/>
                <w:szCs w:val="21"/>
              </w:rPr>
            </w:pPr>
            <w:hyperlink r:id="rId331">
              <w:r w:rsidRPr="004F7AC2">
                <w:rPr>
                  <w:rStyle w:val="Hyperlink"/>
                  <w:sz w:val="21"/>
                  <w:szCs w:val="21"/>
                </w:rPr>
                <w:t>http://www.safeworkaustral</w:t>
              </w:r>
            </w:hyperlink>
            <w:hyperlink r:id="rId332">
              <w:r w:rsidRPr="004F7AC2">
                <w:rPr>
                  <w:rStyle w:val="Hyperlink"/>
                  <w:sz w:val="21"/>
                  <w:szCs w:val="21"/>
                </w:rPr>
                <w:t>i</w:t>
              </w:r>
            </w:hyperlink>
            <w:hyperlink r:id="rId333">
              <w:r w:rsidRPr="004F7AC2">
                <w:rPr>
                  <w:rStyle w:val="Hyperlink"/>
                  <w:sz w:val="21"/>
                  <w:szCs w:val="21"/>
                </w:rPr>
                <w:t>a.gov.au/sites/SWA</w:t>
              </w:r>
            </w:hyperlink>
            <w:hyperlink r:id="rId334">
              <w:r w:rsidRPr="004F7AC2">
                <w:rPr>
                  <w:rStyle w:val="Hyperlink"/>
                  <w:sz w:val="21"/>
                  <w:szCs w:val="21"/>
                </w:rPr>
                <w:t xml:space="preserve"> </w:t>
              </w:r>
            </w:hyperlink>
          </w:p>
        </w:tc>
      </w:tr>
      <w:tr w:rsidR="004F7AC2" w:rsidRPr="004F7AC2" w14:paraId="218114F5" w14:textId="77777777" w:rsidTr="004F7AC2">
        <w:trPr>
          <w:trHeight w:val="1134"/>
        </w:trPr>
        <w:tc>
          <w:tcPr>
            <w:tcW w:w="2473" w:type="dxa"/>
            <w:tcBorders>
              <w:top w:val="single" w:sz="4" w:space="0" w:color="538135"/>
              <w:bottom w:val="single" w:sz="4" w:space="0" w:color="538135"/>
            </w:tcBorders>
          </w:tcPr>
          <w:p w14:paraId="76F2018D" w14:textId="77777777" w:rsidR="003A7022" w:rsidRPr="004F7AC2" w:rsidRDefault="003A7022" w:rsidP="005B018C">
            <w:pPr>
              <w:pStyle w:val="BodyTextSI"/>
              <w:rPr>
                <w:sz w:val="21"/>
                <w:szCs w:val="21"/>
              </w:rPr>
            </w:pPr>
            <w:r w:rsidRPr="004F7AC2">
              <w:rPr>
                <w:sz w:val="21"/>
                <w:szCs w:val="21"/>
              </w:rPr>
              <w:t>Training Accreditation Council Western Australia (WA TAC)</w:t>
            </w:r>
          </w:p>
        </w:tc>
        <w:tc>
          <w:tcPr>
            <w:tcW w:w="2665" w:type="dxa"/>
            <w:tcBorders>
              <w:top w:val="single" w:sz="4" w:space="0" w:color="538135"/>
              <w:bottom w:val="single" w:sz="4" w:space="0" w:color="538135"/>
            </w:tcBorders>
          </w:tcPr>
          <w:p w14:paraId="3D326C71" w14:textId="77777777" w:rsidR="003A7022" w:rsidRPr="004F7AC2" w:rsidRDefault="003A7022" w:rsidP="005B018C">
            <w:pPr>
              <w:pStyle w:val="BodyTextSI"/>
              <w:rPr>
                <w:sz w:val="21"/>
                <w:szCs w:val="21"/>
              </w:rPr>
            </w:pPr>
            <w:r w:rsidRPr="004F7AC2">
              <w:rPr>
                <w:sz w:val="21"/>
                <w:szCs w:val="21"/>
              </w:rPr>
              <w:t>Regulates vocational education and training in WA</w:t>
            </w:r>
          </w:p>
        </w:tc>
        <w:tc>
          <w:tcPr>
            <w:tcW w:w="4394" w:type="dxa"/>
            <w:tcBorders>
              <w:top w:val="single" w:sz="4" w:space="0" w:color="538135"/>
              <w:bottom w:val="single" w:sz="4" w:space="0" w:color="538135"/>
            </w:tcBorders>
          </w:tcPr>
          <w:p w14:paraId="3C22E391" w14:textId="6C4C75BB" w:rsidR="003A7022" w:rsidRPr="004F7AC2" w:rsidRDefault="003A7022" w:rsidP="004F7AC2">
            <w:pPr>
              <w:pStyle w:val="BodyTextSI"/>
              <w:rPr>
                <w:rStyle w:val="Hyperlink"/>
                <w:sz w:val="21"/>
                <w:szCs w:val="21"/>
              </w:rPr>
            </w:pPr>
            <w:hyperlink r:id="rId335" w:history="1">
              <w:r w:rsidRPr="004F7AC2">
                <w:rPr>
                  <w:rStyle w:val="Hyperlink"/>
                  <w:sz w:val="21"/>
                  <w:szCs w:val="21"/>
                </w:rPr>
                <w:t>http://www.tac.wa.gov.au</w:t>
              </w:r>
            </w:hyperlink>
            <w:r w:rsidR="00C35CDF">
              <w:rPr>
                <w:rStyle w:val="Hyperlink"/>
                <w:sz w:val="21"/>
                <w:szCs w:val="21"/>
              </w:rPr>
              <w:t xml:space="preserve"> </w:t>
            </w:r>
          </w:p>
        </w:tc>
      </w:tr>
      <w:tr w:rsidR="004F7AC2" w:rsidRPr="004F7AC2" w14:paraId="3BFDB1D4" w14:textId="77777777" w:rsidTr="004F7AC2">
        <w:trPr>
          <w:trHeight w:val="552"/>
        </w:trPr>
        <w:tc>
          <w:tcPr>
            <w:tcW w:w="2473" w:type="dxa"/>
            <w:tcBorders>
              <w:top w:val="single" w:sz="4" w:space="0" w:color="538135"/>
              <w:bottom w:val="single" w:sz="4" w:space="0" w:color="538135"/>
            </w:tcBorders>
          </w:tcPr>
          <w:p w14:paraId="700DC854" w14:textId="77777777" w:rsidR="003A7022" w:rsidRPr="004F7AC2" w:rsidRDefault="003A7022" w:rsidP="005B018C">
            <w:pPr>
              <w:pStyle w:val="BodyTextSI"/>
              <w:rPr>
                <w:sz w:val="21"/>
                <w:szCs w:val="21"/>
              </w:rPr>
            </w:pPr>
            <w:r w:rsidRPr="004F7AC2">
              <w:rPr>
                <w:sz w:val="21"/>
                <w:szCs w:val="21"/>
              </w:rPr>
              <w:t>Training.gov.au</w:t>
            </w:r>
          </w:p>
        </w:tc>
        <w:tc>
          <w:tcPr>
            <w:tcW w:w="2665" w:type="dxa"/>
            <w:tcBorders>
              <w:top w:val="single" w:sz="4" w:space="0" w:color="538135"/>
              <w:bottom w:val="single" w:sz="4" w:space="0" w:color="538135"/>
            </w:tcBorders>
          </w:tcPr>
          <w:p w14:paraId="5BCB29BD" w14:textId="77777777" w:rsidR="003A7022" w:rsidRPr="004F7AC2" w:rsidRDefault="003A7022" w:rsidP="005B018C">
            <w:pPr>
              <w:pStyle w:val="BodyTextSI"/>
              <w:rPr>
                <w:sz w:val="21"/>
                <w:szCs w:val="21"/>
              </w:rPr>
            </w:pPr>
            <w:r w:rsidRPr="004F7AC2">
              <w:rPr>
                <w:sz w:val="21"/>
                <w:szCs w:val="21"/>
              </w:rPr>
              <w:t>National register of training packages</w:t>
            </w:r>
          </w:p>
        </w:tc>
        <w:tc>
          <w:tcPr>
            <w:tcW w:w="4394" w:type="dxa"/>
            <w:tcBorders>
              <w:top w:val="single" w:sz="4" w:space="0" w:color="538135"/>
              <w:bottom w:val="single" w:sz="4" w:space="0" w:color="538135"/>
            </w:tcBorders>
          </w:tcPr>
          <w:p w14:paraId="1C0D0ECE" w14:textId="77777777" w:rsidR="003A7022" w:rsidRPr="004F7AC2" w:rsidRDefault="003A7022" w:rsidP="005B018C">
            <w:pPr>
              <w:pStyle w:val="BodyTextSI"/>
              <w:rPr>
                <w:rStyle w:val="Hyperlink"/>
                <w:sz w:val="21"/>
                <w:szCs w:val="21"/>
              </w:rPr>
            </w:pPr>
            <w:hyperlink r:id="rId336" w:history="1">
              <w:r w:rsidRPr="004F7AC2">
                <w:rPr>
                  <w:rStyle w:val="Hyperlink"/>
                  <w:sz w:val="21"/>
                  <w:szCs w:val="21"/>
                </w:rPr>
                <w:t>http://www.training.gov.au/</w:t>
              </w:r>
            </w:hyperlink>
            <w:r w:rsidRPr="004F7AC2">
              <w:rPr>
                <w:rStyle w:val="Hyperlink"/>
                <w:sz w:val="21"/>
                <w:szCs w:val="21"/>
              </w:rPr>
              <w:t xml:space="preserve"> </w:t>
            </w:r>
          </w:p>
        </w:tc>
      </w:tr>
      <w:tr w:rsidR="004F7AC2" w:rsidRPr="004F7AC2" w14:paraId="24EDBFE0" w14:textId="77777777" w:rsidTr="004F7AC2">
        <w:trPr>
          <w:trHeight w:val="1276"/>
        </w:trPr>
        <w:tc>
          <w:tcPr>
            <w:tcW w:w="2473" w:type="dxa"/>
            <w:tcBorders>
              <w:top w:val="single" w:sz="4" w:space="0" w:color="538135"/>
              <w:bottom w:val="single" w:sz="4" w:space="0" w:color="538135"/>
            </w:tcBorders>
          </w:tcPr>
          <w:p w14:paraId="0E9BE650" w14:textId="77777777" w:rsidR="003A7022" w:rsidRPr="004F7AC2" w:rsidRDefault="003A7022" w:rsidP="005B018C">
            <w:pPr>
              <w:pStyle w:val="BodyTextSI"/>
              <w:rPr>
                <w:sz w:val="21"/>
                <w:szCs w:val="21"/>
              </w:rPr>
            </w:pPr>
            <w:r w:rsidRPr="004F7AC2">
              <w:rPr>
                <w:sz w:val="21"/>
                <w:szCs w:val="21"/>
              </w:rPr>
              <w:t>Victorian Registration and Qualifications Authority (VRQA)</w:t>
            </w:r>
          </w:p>
        </w:tc>
        <w:tc>
          <w:tcPr>
            <w:tcW w:w="2665" w:type="dxa"/>
            <w:tcBorders>
              <w:top w:val="single" w:sz="4" w:space="0" w:color="538135"/>
              <w:bottom w:val="single" w:sz="4" w:space="0" w:color="538135"/>
            </w:tcBorders>
          </w:tcPr>
          <w:p w14:paraId="0DDF4BCE" w14:textId="77777777" w:rsidR="003A7022" w:rsidRPr="004F7AC2" w:rsidRDefault="003A7022" w:rsidP="005B018C">
            <w:pPr>
              <w:pStyle w:val="BodyTextSI"/>
              <w:rPr>
                <w:sz w:val="21"/>
                <w:szCs w:val="21"/>
              </w:rPr>
            </w:pPr>
            <w:r w:rsidRPr="004F7AC2">
              <w:rPr>
                <w:sz w:val="21"/>
                <w:szCs w:val="21"/>
              </w:rPr>
              <w:t>Regulates vocational education and training, apprenticeships and traineeships in Victoria</w:t>
            </w:r>
          </w:p>
        </w:tc>
        <w:tc>
          <w:tcPr>
            <w:tcW w:w="4394" w:type="dxa"/>
            <w:tcBorders>
              <w:top w:val="single" w:sz="4" w:space="0" w:color="538135"/>
              <w:bottom w:val="single" w:sz="4" w:space="0" w:color="538135"/>
            </w:tcBorders>
          </w:tcPr>
          <w:p w14:paraId="4A6BCEEA" w14:textId="77777777" w:rsidR="003A7022" w:rsidRPr="004F7AC2" w:rsidRDefault="003A7022" w:rsidP="005B018C">
            <w:pPr>
              <w:pStyle w:val="BodyTextSI"/>
              <w:rPr>
                <w:rStyle w:val="Hyperlink"/>
                <w:sz w:val="21"/>
                <w:szCs w:val="21"/>
              </w:rPr>
            </w:pPr>
            <w:hyperlink r:id="rId337" w:history="1">
              <w:r w:rsidRPr="004F7AC2">
                <w:rPr>
                  <w:rStyle w:val="Hyperlink"/>
                  <w:sz w:val="21"/>
                  <w:szCs w:val="21"/>
                </w:rPr>
                <w:t>http://www.vrqa.vic.gov.au/</w:t>
              </w:r>
            </w:hyperlink>
            <w:r w:rsidRPr="004F7AC2">
              <w:rPr>
                <w:rStyle w:val="Hyperlink"/>
                <w:sz w:val="21"/>
                <w:szCs w:val="21"/>
              </w:rPr>
              <w:t xml:space="preserve"> </w:t>
            </w:r>
          </w:p>
        </w:tc>
      </w:tr>
    </w:tbl>
    <w:p w14:paraId="4FE6B82F" w14:textId="77777777" w:rsidR="003A7022" w:rsidRPr="00442F18" w:rsidRDefault="003A7022" w:rsidP="003A7022"/>
    <w:p w14:paraId="177FB54B" w14:textId="77777777" w:rsidR="003A7022" w:rsidRPr="00442F18" w:rsidRDefault="003A7022" w:rsidP="008118F7">
      <w:pPr>
        <w:pStyle w:val="BodyTextSI"/>
      </w:pPr>
    </w:p>
    <w:sectPr w:rsidR="003A7022" w:rsidRPr="00442F18" w:rsidSect="0070742C">
      <w:pgSz w:w="11906" w:h="16838"/>
      <w:pgMar w:top="1361" w:right="1247" w:bottom="136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D3324" w14:textId="77777777" w:rsidR="004D2854" w:rsidRDefault="004D2854" w:rsidP="005072F6">
      <w:r>
        <w:separator/>
      </w:r>
    </w:p>
  </w:endnote>
  <w:endnote w:type="continuationSeparator" w:id="0">
    <w:p w14:paraId="40A9B829" w14:textId="77777777" w:rsidR="004D2854" w:rsidRDefault="004D2854" w:rsidP="005072F6">
      <w:r>
        <w:continuationSeparator/>
      </w:r>
    </w:p>
  </w:endnote>
  <w:endnote w:type="continuationNotice" w:id="1">
    <w:p w14:paraId="1BF6C651" w14:textId="77777777" w:rsidR="004D2854" w:rsidRDefault="004D2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Medium">
    <w:altName w:val="Calibri"/>
    <w:charset w:val="00"/>
    <w:family w:val="auto"/>
    <w:pitch w:val="variable"/>
    <w:sig w:usb0="800000AF" w:usb1="5000204A" w:usb2="00000000" w:usb3="00000000" w:csb0="0000009B"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Modern Era TRIAL Bold">
    <w:altName w:val="Calibri"/>
    <w:charset w:val="00"/>
    <w:family w:val="auto"/>
    <w:pitch w:val="variable"/>
    <w:sig w:usb0="A00000EF" w:usb1="0000F07B" w:usb2="00000000" w:usb3="00000000" w:csb0="00000093" w:csb1="00000000"/>
  </w:font>
  <w:font w:name="Apex New">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venir Book" w:hAnsi="Avenir Book"/>
        <w:b/>
        <w:bCs/>
      </w:rPr>
      <w:id w:val="1742756181"/>
      <w:docPartObj>
        <w:docPartGallery w:val="Page Numbers (Bottom of Page)"/>
        <w:docPartUnique/>
      </w:docPartObj>
    </w:sdtPr>
    <w:sdtEndPr>
      <w:rPr>
        <w:rStyle w:val="PageNumber"/>
      </w:rPr>
    </w:sdtEndPr>
    <w:sdtContent>
      <w:p w14:paraId="0890EE99" w14:textId="04CF3807" w:rsidR="00070726" w:rsidRPr="009E61F9" w:rsidRDefault="00070726">
        <w:pPr>
          <w:pStyle w:val="Footer"/>
          <w:framePr w:wrap="none" w:vAnchor="text" w:hAnchor="margin" w:xAlign="right" w:y="1"/>
          <w:rPr>
            <w:rStyle w:val="PageNumber"/>
            <w:rFonts w:ascii="Avenir Book" w:hAnsi="Avenir Book"/>
            <w:b/>
            <w:bCs/>
          </w:rPr>
        </w:pPr>
        <w:r w:rsidRPr="009E61F9">
          <w:rPr>
            <w:rStyle w:val="PageNumber"/>
            <w:rFonts w:ascii="Avenir Book" w:hAnsi="Avenir Book"/>
            <w:b/>
            <w:bCs/>
          </w:rPr>
          <w:fldChar w:fldCharType="begin"/>
        </w:r>
        <w:r w:rsidRPr="009E61F9">
          <w:rPr>
            <w:rStyle w:val="PageNumber"/>
            <w:rFonts w:ascii="Avenir Book" w:hAnsi="Avenir Book"/>
            <w:b/>
            <w:bCs/>
          </w:rPr>
          <w:instrText xml:space="preserve"> PAGE </w:instrText>
        </w:r>
        <w:r w:rsidRPr="009E61F9">
          <w:rPr>
            <w:rStyle w:val="PageNumber"/>
            <w:rFonts w:ascii="Avenir Book" w:hAnsi="Avenir Book"/>
            <w:b/>
            <w:bCs/>
          </w:rPr>
          <w:fldChar w:fldCharType="separate"/>
        </w:r>
        <w:r w:rsidRPr="009E61F9">
          <w:rPr>
            <w:rStyle w:val="PageNumber"/>
            <w:rFonts w:ascii="Avenir Book" w:hAnsi="Avenir Book"/>
            <w:b/>
            <w:bCs/>
            <w:noProof/>
          </w:rPr>
          <w:t>3</w:t>
        </w:r>
        <w:r w:rsidRPr="009E61F9">
          <w:rPr>
            <w:rStyle w:val="PageNumber"/>
            <w:rFonts w:ascii="Avenir Book" w:hAnsi="Avenir Book"/>
            <w:b/>
            <w:bCs/>
          </w:rPr>
          <w:fldChar w:fldCharType="end"/>
        </w:r>
      </w:p>
    </w:sdtContent>
  </w:sdt>
  <w:p w14:paraId="6BB4612C" w14:textId="004A29A6" w:rsidR="004207F5" w:rsidRPr="00F9367F" w:rsidRDefault="00F9367F" w:rsidP="004207F5">
    <w:pPr>
      <w:pStyle w:val="Footer"/>
      <w:tabs>
        <w:tab w:val="right" w:pos="9412"/>
      </w:tabs>
      <w:ind w:right="360"/>
      <w:rPr>
        <w:rFonts w:ascii="Avenir Medium" w:hAnsi="Avenir Medium"/>
        <w:color w:val="1E3531"/>
        <w:sz w:val="20"/>
        <w:szCs w:val="20"/>
      </w:rPr>
    </w:pPr>
    <w:r w:rsidRPr="00F9367F">
      <w:rPr>
        <w:rFonts w:ascii="Avenir Medium" w:hAnsi="Avenir Medium"/>
        <w:i/>
        <w:iCs/>
        <w:color w:val="1E3531"/>
        <w:sz w:val="20"/>
        <w:szCs w:val="20"/>
      </w:rPr>
      <w:t>AHC Agriculture, Horticulture and Conservation and Land Management</w:t>
    </w:r>
    <w:r w:rsidRPr="00F9367F">
      <w:rPr>
        <w:rFonts w:ascii="Avenir Medium" w:hAnsi="Avenir Medium"/>
        <w:color w:val="1E3531"/>
        <w:sz w:val="20"/>
        <w:szCs w:val="20"/>
      </w:rPr>
      <w:t xml:space="preserve"> </w:t>
    </w:r>
    <w:r w:rsidRPr="002809FF">
      <w:rPr>
        <w:rFonts w:ascii="Avenir Medium" w:hAnsi="Avenir Medium"/>
        <w:i/>
        <w:iCs/>
        <w:color w:val="1E3531"/>
        <w:sz w:val="20"/>
        <w:szCs w:val="20"/>
      </w:rPr>
      <w:t>Training Package</w:t>
    </w:r>
    <w:r w:rsidR="002809FF">
      <w:rPr>
        <w:rFonts w:ascii="Avenir Medium" w:hAnsi="Avenir Medium"/>
        <w:i/>
        <w:iCs/>
        <w:color w:val="1E3531"/>
        <w:sz w:val="20"/>
        <w:szCs w:val="20"/>
      </w:rPr>
      <w:t xml:space="preserve"> Release 1</w:t>
    </w:r>
    <w:r w:rsidR="00B9188A">
      <w:rPr>
        <w:rFonts w:ascii="Avenir Medium" w:hAnsi="Avenir Medium"/>
        <w:i/>
        <w:iCs/>
        <w:color w:val="1E3531"/>
        <w:sz w:val="20"/>
        <w:szCs w:val="20"/>
      </w:rPr>
      <w:t>1</w:t>
    </w:r>
    <w:r w:rsidR="002809FF">
      <w:rPr>
        <w:rFonts w:ascii="Avenir Medium" w:hAnsi="Avenir Medium"/>
        <w:i/>
        <w:iCs/>
        <w:color w:val="1E3531"/>
        <w:sz w:val="20"/>
        <w:szCs w:val="20"/>
      </w:rPr>
      <w:t>.0</w:t>
    </w:r>
    <w:r w:rsidR="004207F5" w:rsidRPr="00F9367F">
      <w:rPr>
        <w:rFonts w:ascii="Avenir Medium" w:hAnsi="Avenir Medium"/>
        <w:color w:val="1E3531"/>
        <w:sz w:val="20"/>
        <w:szCs w:val="20"/>
      </w:rPr>
      <w:tab/>
    </w:r>
    <w:r w:rsidR="004207F5" w:rsidRPr="00F9367F">
      <w:rPr>
        <w:rFonts w:ascii="Avenir Medium" w:hAnsi="Avenir Medium"/>
        <w:color w:val="1E3531"/>
        <w:sz w:val="20"/>
        <w:szCs w:val="20"/>
      </w:rPr>
      <w:tab/>
    </w:r>
  </w:p>
  <w:p w14:paraId="316F99DE" w14:textId="382C629A" w:rsidR="005072F6" w:rsidRPr="00F9367F" w:rsidRDefault="004207F5" w:rsidP="004207F5">
    <w:pPr>
      <w:pStyle w:val="Footer"/>
      <w:tabs>
        <w:tab w:val="clear" w:pos="4513"/>
        <w:tab w:val="clear" w:pos="9026"/>
        <w:tab w:val="right" w:pos="9412"/>
      </w:tabs>
      <w:ind w:right="360"/>
      <w:rPr>
        <w:rFonts w:ascii="Avenir Medium" w:hAnsi="Avenir Medium"/>
        <w:color w:val="1E3531"/>
        <w:sz w:val="20"/>
        <w:szCs w:val="20"/>
      </w:rPr>
    </w:pPr>
    <w:r w:rsidRPr="00F9367F">
      <w:rPr>
        <w:rFonts w:ascii="Avenir Medium" w:hAnsi="Avenir Medium"/>
        <w:color w:val="1E3531"/>
        <w:sz w:val="20"/>
        <w:szCs w:val="20"/>
      </w:rPr>
      <w:t xml:space="preserve">Companion Volume Implementation Guide </w:t>
    </w:r>
    <w:r w:rsidR="002809FF">
      <w:rPr>
        <w:rFonts w:ascii="Avenir Medium" w:hAnsi="Avenir Medium"/>
        <w:color w:val="1E3531"/>
        <w:sz w:val="20"/>
        <w:szCs w:val="20"/>
      </w:rPr>
      <w:t>version 1</w:t>
    </w:r>
    <w:r w:rsidR="00B9188A">
      <w:rPr>
        <w:rFonts w:ascii="Avenir Medium" w:hAnsi="Avenir Medium"/>
        <w:color w:val="1E3531"/>
        <w:sz w:val="20"/>
        <w:szCs w:val="20"/>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A21E7" w14:textId="77777777" w:rsidR="000E0D10" w:rsidRDefault="000E0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465D4A" w14:textId="77777777" w:rsidR="004D2854" w:rsidRDefault="004D2854" w:rsidP="005072F6">
      <w:r>
        <w:separator/>
      </w:r>
    </w:p>
  </w:footnote>
  <w:footnote w:type="continuationSeparator" w:id="0">
    <w:p w14:paraId="6F03619D" w14:textId="77777777" w:rsidR="004D2854" w:rsidRDefault="004D2854" w:rsidP="005072F6">
      <w:r>
        <w:continuationSeparator/>
      </w:r>
    </w:p>
  </w:footnote>
  <w:footnote w:type="continuationNotice" w:id="1">
    <w:p w14:paraId="69CEB3BC" w14:textId="77777777" w:rsidR="004D2854" w:rsidRDefault="004D2854"/>
  </w:footnote>
  <w:footnote w:id="2">
    <w:p w14:paraId="348805D2" w14:textId="5546795C" w:rsidR="00866947" w:rsidRDefault="00866947" w:rsidP="00866947">
      <w:pPr>
        <w:pStyle w:val="FootnoteText"/>
      </w:pPr>
      <w:r>
        <w:rPr>
          <w:rStyle w:val="FootnoteReference"/>
        </w:rPr>
        <w:footnoteRef/>
      </w:r>
      <w:r>
        <w:t xml:space="preserve"> </w:t>
      </w:r>
      <w:r w:rsidRPr="00AE7ABE">
        <w:rPr>
          <w:rFonts w:asciiTheme="minorHAnsi" w:hAnsiTheme="minorHAnsi" w:cstheme="minorHAnsi"/>
        </w:rPr>
        <w:t>The training package development and endorsement process policy can be downloaded from the Department of Employment and Workplace Relations website &lt;</w:t>
      </w:r>
      <w:hyperlink r:id="rId1" w:history="1">
        <w:r w:rsidR="00C35CDF" w:rsidRPr="00C35CDF">
          <w:rPr>
            <w:rStyle w:val="Hyperlink"/>
            <w:rFonts w:asciiTheme="minorHAnsi" w:hAnsiTheme="minorHAnsi" w:cstheme="minorHAnsi"/>
          </w:rPr>
          <w:t>https://www.dewr.gov.au/skills-support-individuals/resources/training-package-products-development-and-endorsement-process-policy</w:t>
        </w:r>
      </w:hyperlink>
      <w:r w:rsidRPr="00AE7ABE">
        <w:rPr>
          <w:rFonts w:asciiTheme="minorHAnsi" w:hAnsiTheme="minorHAnsi" w:cstheme="minorHAnsi"/>
        </w:rPr>
        <w:t>&gt;</w:t>
      </w:r>
    </w:p>
  </w:footnote>
  <w:footnote w:id="3">
    <w:p w14:paraId="6AD8C573" w14:textId="7E85A3C0" w:rsidR="004F3F2E" w:rsidRPr="00F42334" w:rsidRDefault="004F3F2E" w:rsidP="004F3F2E">
      <w:pPr>
        <w:pStyle w:val="FootnoteText"/>
        <w:rPr>
          <w:rFonts w:asciiTheme="minorHAnsi" w:hAnsiTheme="minorHAnsi" w:cstheme="minorHAnsi"/>
        </w:rPr>
      </w:pPr>
      <w:r w:rsidRPr="00F42334">
        <w:rPr>
          <w:rStyle w:val="FootnoteReference"/>
          <w:rFonts w:asciiTheme="minorHAnsi" w:hAnsiTheme="minorHAnsi" w:cstheme="minorHAnsi"/>
        </w:rPr>
        <w:footnoteRef/>
      </w:r>
      <w:r w:rsidRPr="00F42334">
        <w:rPr>
          <w:rFonts w:asciiTheme="minorHAnsi" w:hAnsiTheme="minorHAnsi" w:cstheme="minorHAnsi"/>
        </w:rPr>
        <w:t xml:space="preserve"> The policy is available from the </w:t>
      </w:r>
      <w:bookmarkStart w:id="30" w:name="_Hlk44101470"/>
      <w:r w:rsidRPr="00F42334">
        <w:rPr>
          <w:rFonts w:asciiTheme="minorHAnsi" w:hAnsiTheme="minorHAnsi" w:cstheme="minorHAnsi"/>
        </w:rPr>
        <w:t xml:space="preserve">Department of Employment and Workplace Relations </w:t>
      </w:r>
      <w:bookmarkEnd w:id="30"/>
      <w:r w:rsidRPr="00F42334">
        <w:rPr>
          <w:rFonts w:asciiTheme="minorHAnsi" w:hAnsiTheme="minorHAnsi" w:cstheme="minorHAnsi"/>
        </w:rPr>
        <w:t>website at &lt;</w:t>
      </w:r>
      <w:r w:rsidR="000D0FDE" w:rsidRPr="000D0FDE">
        <w:rPr>
          <w:rFonts w:asciiTheme="minorHAnsi" w:hAnsiTheme="minorHAnsi" w:cstheme="minorHAnsi"/>
        </w:rPr>
        <w:t>https://www.dewr.gov.au/skills-support-individuals/resources/training-package-products-policy-0</w:t>
      </w:r>
      <w:r w:rsidRPr="00F42334">
        <w:rPr>
          <w:rFonts w:asciiTheme="minorHAnsi" w:hAnsiTheme="minorHAnsi" w:cstheme="minorHAnsi"/>
        </w:rPr>
        <w:t>&gt;</w:t>
      </w:r>
    </w:p>
  </w:footnote>
  <w:footnote w:id="4">
    <w:p w14:paraId="6501A1EB" w14:textId="77777777" w:rsidR="00B92FB5" w:rsidRDefault="00B92FB5" w:rsidP="00B92FB5">
      <w:pPr>
        <w:pStyle w:val="Footnote"/>
        <w:rPr>
          <w:lang w:val="en-US"/>
        </w:rPr>
      </w:pPr>
      <w:r>
        <w:rPr>
          <w:rStyle w:val="FootnoteReference"/>
        </w:rPr>
        <w:footnoteRef/>
      </w:r>
      <w:r>
        <w:t xml:space="preserve"> Industry value added (IVA) is the contribution by businesses in each industry to gross domestic product (GDP). Put another way, IVA records the market value of the goods and services produced by the industry, with the cost of goods and services used in production subtracted from the total.</w:t>
      </w:r>
    </w:p>
  </w:footnote>
  <w:footnote w:id="5">
    <w:p w14:paraId="0AADAF08" w14:textId="77777777" w:rsidR="00B92FB5" w:rsidRDefault="00B92FB5" w:rsidP="00B92FB5">
      <w:pPr>
        <w:pStyle w:val="FootnoteText"/>
      </w:pPr>
      <w:r w:rsidRPr="00642505">
        <w:rPr>
          <w:rStyle w:val="FootnoteReference"/>
          <w:sz w:val="16"/>
          <w:szCs w:val="16"/>
        </w:rPr>
        <w:footnoteRef/>
      </w:r>
      <w:r w:rsidRPr="00642505">
        <w:rPr>
          <w:sz w:val="16"/>
          <w:szCs w:val="16"/>
        </w:rPr>
        <w:t xml:space="preserve"> Australian Bureau of Statistics, 2020, </w:t>
      </w:r>
      <w:r w:rsidRPr="00642505">
        <w:rPr>
          <w:i/>
          <w:iCs/>
          <w:sz w:val="16"/>
          <w:szCs w:val="16"/>
        </w:rPr>
        <w:t>8165.0 Counts of Australian Businesses, including Entries and Exits, June 2015 to June 2019</w:t>
      </w:r>
      <w:r w:rsidRPr="00642505">
        <w:rPr>
          <w:sz w:val="16"/>
          <w:szCs w:val="16"/>
        </w:rPr>
        <w:tab/>
      </w:r>
      <w:r w:rsidRPr="00A04422">
        <w:tab/>
      </w:r>
    </w:p>
  </w:footnote>
  <w:footnote w:id="6">
    <w:p w14:paraId="10E72761" w14:textId="77777777" w:rsidR="00732F20" w:rsidRDefault="00732F20" w:rsidP="00732F20">
      <w:pPr>
        <w:pStyle w:val="FootnoteText"/>
      </w:pPr>
      <w:r>
        <w:rPr>
          <w:rStyle w:val="FootnoteReference"/>
        </w:rPr>
        <w:footnoteRef/>
      </w:r>
      <w:r>
        <w:t xml:space="preserve"> </w:t>
      </w:r>
      <w:r w:rsidRPr="007A1568">
        <w:rPr>
          <w:rStyle w:val="BodyTextSIChar"/>
        </w:rPr>
        <w:t>Encyclopedia Britannica. (2024) feedlot. Available at:</w:t>
      </w:r>
      <w:r>
        <w:t xml:space="preserve"> </w:t>
      </w:r>
      <w:hyperlink r:id="rId2" w:history="1">
        <w:r w:rsidRPr="007A1568">
          <w:rPr>
            <w:rStyle w:val="Hyperlink"/>
            <w:rFonts w:ascii="Avenir Book" w:eastAsiaTheme="minorHAnsi" w:hAnsi="Avenir Book" w:cstheme="minorBidi"/>
            <w:sz w:val="20"/>
            <w:szCs w:val="20"/>
          </w:rPr>
          <w:t>Feedlot | Description, History, Benefits, Antibiotics, Pollution, &amp; Facts | Britannica</w:t>
        </w:r>
      </w:hyperlink>
      <w:r w:rsidRPr="007A1568">
        <w:rPr>
          <w:rStyle w:val="Hyperlink"/>
          <w:rFonts w:ascii="Avenir Book" w:eastAsiaTheme="minorHAnsi" w:hAnsi="Avenir Book" w:cstheme="minorBidi"/>
          <w:sz w:val="20"/>
          <w:szCs w:val="20"/>
        </w:rPr>
        <w:t xml:space="preserve"> </w:t>
      </w:r>
      <w:r w:rsidRPr="007A1568">
        <w:rPr>
          <w:rStyle w:val="BodyTextSIChar"/>
        </w:rPr>
        <w:t>(Accessed 5 September 2024).</w:t>
      </w:r>
    </w:p>
  </w:footnote>
  <w:footnote w:id="7">
    <w:p w14:paraId="0EDE6432" w14:textId="77777777" w:rsidR="00732F20" w:rsidRDefault="00732F20" w:rsidP="00732F20">
      <w:pPr>
        <w:pStyle w:val="FootnoteText"/>
      </w:pPr>
      <w:r>
        <w:rPr>
          <w:rStyle w:val="FootnoteReference"/>
        </w:rPr>
        <w:footnoteRef/>
      </w:r>
      <w:r>
        <w:t xml:space="preserve"> </w:t>
      </w:r>
      <w:r w:rsidRPr="007A1568">
        <w:rPr>
          <w:rStyle w:val="BodyTextSIChar"/>
        </w:rPr>
        <w:t>Standing Committee on Agriculture and Resource Management. (1997) National Guidelines for Beef Cattle Feedlots in Australia (2nd Edition). Report No. 47. Available at</w:t>
      </w:r>
      <w:r>
        <w:t xml:space="preserve">: </w:t>
      </w:r>
      <w:hyperlink r:id="rId3" w:history="1">
        <w:r w:rsidRPr="007A1568">
          <w:rPr>
            <w:rStyle w:val="Hyperlink"/>
            <w:rFonts w:ascii="Avenir Book" w:eastAsiaTheme="minorHAnsi" w:hAnsi="Avenir Book" w:cstheme="minorBidi"/>
            <w:sz w:val="20"/>
            <w:szCs w:val="20"/>
          </w:rPr>
          <w:t>https://www.publish.csiro.au/ebook/download/pdf/114</w:t>
        </w:r>
      </w:hyperlink>
      <w:r>
        <w:t xml:space="preserve"> </w:t>
      </w:r>
      <w:r w:rsidRPr="007A1568">
        <w:rPr>
          <w:rStyle w:val="BodyTextSIChar"/>
        </w:rPr>
        <w:t>(Accessed 5 September 2024).</w:t>
      </w:r>
    </w:p>
  </w:footnote>
  <w:footnote w:id="8">
    <w:p w14:paraId="04B68F3C" w14:textId="77777777" w:rsidR="00732F20" w:rsidRPr="00BD61F3" w:rsidRDefault="00732F20" w:rsidP="00732F20">
      <w:pPr>
        <w:pStyle w:val="FootnoteText"/>
        <w:rPr>
          <w:rFonts w:ascii="Avenir Book" w:eastAsiaTheme="minorHAnsi" w:hAnsi="Avenir Book" w:cstheme="minorBidi"/>
          <w:color w:val="1E3531"/>
          <w:sz w:val="20"/>
          <w:szCs w:val="20"/>
        </w:rPr>
      </w:pPr>
      <w:r w:rsidRPr="00BD61F3">
        <w:rPr>
          <w:rFonts w:ascii="Avenir Book" w:eastAsiaTheme="minorHAnsi" w:hAnsi="Avenir Book" w:cstheme="minorBidi"/>
          <w:color w:val="1E3531"/>
          <w:sz w:val="20"/>
          <w:szCs w:val="20"/>
        </w:rPr>
        <w:footnoteRef/>
      </w:r>
      <w:r w:rsidRPr="00BD61F3">
        <w:rPr>
          <w:rFonts w:ascii="Avenir Book" w:eastAsiaTheme="minorHAnsi" w:hAnsi="Avenir Book" w:cstheme="minorBidi"/>
          <w:color w:val="1E3531"/>
          <w:sz w:val="20"/>
          <w:szCs w:val="20"/>
        </w:rPr>
        <w:t xml:space="preserve"> Australian Lot Feeders Association (ALFA). (2019). Feedlot Definition. Available at: </w:t>
      </w:r>
      <w:hyperlink r:id="rId4" w:anchor=":~:text=%E2%80%9CFeedlot%E2%80%9D%20means%20a%20constructed%20facility%20with%20designated%20water,a%20prepared%20ration%20for%20the%20purposes%20of%20production." w:history="1">
        <w:r w:rsidRPr="00BD61F3">
          <w:rPr>
            <w:rStyle w:val="Hyperlink"/>
            <w:rFonts w:ascii="Avenir Book" w:eastAsiaTheme="minorHAnsi" w:hAnsi="Avenir Book" w:cstheme="minorBidi"/>
            <w:sz w:val="20"/>
            <w:szCs w:val="20"/>
          </w:rPr>
          <w:t>ABOUT + | ALFA (feedlots.com.au) (Accessed 5 S</w:t>
        </w:r>
      </w:hyperlink>
      <w:r w:rsidRPr="00BD61F3">
        <w:rPr>
          <w:rFonts w:ascii="Avenir Book" w:eastAsiaTheme="minorHAnsi" w:hAnsi="Avenir Book" w:cstheme="minorBidi"/>
          <w:color w:val="1E3531"/>
          <w:sz w:val="20"/>
          <w:szCs w:val="20"/>
        </w:rPr>
        <w:t>eptember 2024).</w:t>
      </w:r>
    </w:p>
  </w:footnote>
  <w:footnote w:id="9">
    <w:p w14:paraId="6AA1A5B2" w14:textId="5B20A319" w:rsidR="00732F20" w:rsidRPr="00BD61F3" w:rsidRDefault="00732F20" w:rsidP="00732F20">
      <w:pPr>
        <w:rPr>
          <w:rFonts w:ascii="Avenir Book" w:hAnsi="Avenir Book"/>
          <w:color w:val="1E3531"/>
          <w:sz w:val="20"/>
          <w:szCs w:val="20"/>
        </w:rPr>
      </w:pPr>
      <w:r w:rsidRPr="00BD61F3">
        <w:rPr>
          <w:rFonts w:ascii="Avenir Book" w:hAnsi="Avenir Book"/>
          <w:color w:val="1E3531"/>
          <w:sz w:val="20"/>
          <w:szCs w:val="20"/>
        </w:rPr>
        <w:footnoteRef/>
      </w:r>
      <w:r w:rsidRPr="00BD61F3">
        <w:rPr>
          <w:rFonts w:ascii="Avenir Book" w:hAnsi="Avenir Book"/>
          <w:color w:val="1E3531"/>
          <w:sz w:val="20"/>
          <w:szCs w:val="20"/>
        </w:rPr>
        <w:t xml:space="preserve"> Australian Good Meat. (2024) The role of feedlots in the Australian beef </w:t>
      </w:r>
      <w:r w:rsidR="00180177" w:rsidRPr="00BD61F3">
        <w:rPr>
          <w:rFonts w:ascii="Avenir Book" w:hAnsi="Avenir Book"/>
          <w:color w:val="1E3531"/>
          <w:sz w:val="20"/>
          <w:szCs w:val="20"/>
        </w:rPr>
        <w:t>industry.</w:t>
      </w:r>
      <w:r w:rsidRPr="00BD61F3">
        <w:rPr>
          <w:rFonts w:ascii="Avenir Book" w:hAnsi="Avenir Book"/>
          <w:color w:val="1E3531"/>
          <w:sz w:val="20"/>
          <w:szCs w:val="20"/>
        </w:rPr>
        <w:t xml:space="preserve"> Available at: </w:t>
      </w:r>
      <w:hyperlink r:id="rId5" w:history="1">
        <w:r w:rsidRPr="007A1568">
          <w:rPr>
            <w:rStyle w:val="Hyperlink"/>
            <w:rFonts w:ascii="Avenir Book" w:hAnsi="Avenir Book"/>
            <w:sz w:val="20"/>
            <w:szCs w:val="20"/>
          </w:rPr>
          <w:t>https://www.goodmeat.com.au/animal-health-welfare/feedlot/</w:t>
        </w:r>
      </w:hyperlink>
      <w:r w:rsidRPr="00BD61F3">
        <w:rPr>
          <w:rFonts w:ascii="Avenir Book" w:hAnsi="Avenir Book"/>
          <w:color w:val="1E3531"/>
          <w:sz w:val="20"/>
          <w:szCs w:val="20"/>
        </w:rPr>
        <w:t xml:space="preserve"> (Accessed 10 September 2024).</w:t>
      </w:r>
    </w:p>
    <w:p w14:paraId="565E80A5" w14:textId="77777777" w:rsidR="00732F20" w:rsidRDefault="00732F20" w:rsidP="00732F20">
      <w:pPr>
        <w:pStyle w:val="FootnoteText"/>
      </w:pPr>
    </w:p>
  </w:footnote>
  <w:footnote w:id="10">
    <w:p w14:paraId="2270F8B9" w14:textId="77777777" w:rsidR="00450451" w:rsidRDefault="00450451" w:rsidP="00450451">
      <w:pPr>
        <w:pStyle w:val="FootnoteText"/>
      </w:pPr>
      <w:r>
        <w:rPr>
          <w:rStyle w:val="FootnoteReference"/>
        </w:rPr>
        <w:footnoteRef/>
      </w:r>
      <w:r>
        <w:t xml:space="preserve"> </w:t>
      </w:r>
      <w:r w:rsidRPr="007A1568">
        <w:rPr>
          <w:rFonts w:ascii="Avenir Book" w:eastAsiaTheme="minorHAnsi" w:hAnsi="Avenir Book" w:cstheme="minorBidi"/>
          <w:color w:val="1E3531"/>
          <w:sz w:val="20"/>
          <w:szCs w:val="20"/>
        </w:rPr>
        <w:t>Meat &amp; Livestock Australia. (2024) Animal handling. Available at:</w:t>
      </w:r>
      <w:r>
        <w:t xml:space="preserve"> </w:t>
      </w:r>
      <w:hyperlink r:id="rId6" w:history="1">
        <w:r w:rsidRPr="007A1568">
          <w:rPr>
            <w:rStyle w:val="Hyperlink"/>
            <w:rFonts w:ascii="Avenir Book" w:eastAsiaTheme="minorHAnsi" w:hAnsi="Avenir Book" w:cstheme="minorBidi"/>
            <w:sz w:val="20"/>
            <w:szCs w:val="20"/>
          </w:rPr>
          <w:t>Animal handling | Meat &amp; Livestock Australia (mla.com.au)</w:t>
        </w:r>
      </w:hyperlink>
      <w:r>
        <w:t xml:space="preserve"> (</w:t>
      </w:r>
      <w:r w:rsidRPr="007A1568">
        <w:rPr>
          <w:rFonts w:ascii="Avenir Book" w:eastAsiaTheme="minorHAnsi" w:hAnsi="Avenir Book" w:cstheme="minorBidi"/>
          <w:color w:val="1E3531"/>
          <w:sz w:val="20"/>
          <w:szCs w:val="20"/>
        </w:rPr>
        <w:t>Accessed: 05 September 2024).</w:t>
      </w:r>
    </w:p>
  </w:footnote>
  <w:footnote w:id="11">
    <w:p w14:paraId="76B5537B" w14:textId="77777777" w:rsidR="00982A04" w:rsidRPr="00F751C0" w:rsidRDefault="00982A04" w:rsidP="00F751C0">
      <w:pPr>
        <w:pStyle w:val="BodyTextSI"/>
        <w:rPr>
          <w:sz w:val="18"/>
          <w:szCs w:val="18"/>
        </w:rPr>
      </w:pPr>
      <w:r w:rsidRPr="00F751C0">
        <w:rPr>
          <w:rStyle w:val="FootnoteReference"/>
          <w:sz w:val="18"/>
          <w:szCs w:val="18"/>
        </w:rPr>
        <w:footnoteRef/>
      </w:r>
      <w:r w:rsidRPr="00F751C0">
        <w:rPr>
          <w:sz w:val="18"/>
          <w:szCs w:val="18"/>
        </w:rPr>
        <w:t xml:space="preserve"> Information provided as a guide only. Some information is sourced from The Australian Apprenticeships &amp; Traineeships Information Service &lt;</w:t>
      </w:r>
      <w:hyperlink r:id="rId7" w:history="1">
        <w:r w:rsidRPr="00F751C0">
          <w:rPr>
            <w:sz w:val="18"/>
            <w:szCs w:val="18"/>
          </w:rPr>
          <w:t>aapathways.com.au/jpc</w:t>
        </w:r>
      </w:hyperlink>
      <w:r w:rsidRPr="00F751C0">
        <w:rPr>
          <w:sz w:val="18"/>
          <w:szCs w:val="18"/>
        </w:rPr>
        <w:t>&gt; which is funded by the Australian Government Department of Education and Training. Information in the tables is based on &lt;http://www.aapathways.com.au/Career-Resources/Job-Pathway-Charts-Link/Job-Pathways-Charts-PDF&gt;.</w:t>
      </w:r>
    </w:p>
  </w:footnote>
  <w:footnote w:id="12">
    <w:p w14:paraId="6134CBAC" w14:textId="77777777" w:rsidR="003A7022" w:rsidRPr="00D566D0" w:rsidRDefault="003A7022" w:rsidP="003A7022">
      <w:r>
        <w:rPr>
          <w:rStyle w:val="FootnoteReference"/>
        </w:rPr>
        <w:footnoteRef/>
      </w:r>
      <w:r>
        <w:t xml:space="preserve"> </w:t>
      </w:r>
      <w:r w:rsidRPr="001E0A66">
        <w:rPr>
          <w:rStyle w:val="FootnoteTextChar"/>
          <w:rFonts w:ascii="Calibri" w:eastAsia="Calibri" w:hAnsi="Calibri" w:cs="Times New Roman"/>
        </w:rPr>
        <w:t>RTOs regulated by Australian Skills Quality Authority (ASQA) must comply with the Standards for Registered Training Organisations (RTOs) 2015. RTOs regulated by the Western Australian Training Accreditation Council (WA TAC) or the Victorian Registration and Qualifications Authority (VRQA) must check with their regulator for current requirements.</w:t>
      </w:r>
    </w:p>
    <w:p w14:paraId="41767534" w14:textId="77777777" w:rsidR="003A7022" w:rsidRDefault="003A7022" w:rsidP="003A7022">
      <w:pPr>
        <w:pStyle w:val="FootnoteText"/>
      </w:pPr>
    </w:p>
  </w:footnote>
  <w:footnote w:id="13">
    <w:p w14:paraId="787B1F0F" w14:textId="31A6D615" w:rsidR="003A7022" w:rsidRPr="00884F45" w:rsidRDefault="003A7022" w:rsidP="003A7022">
      <w:pPr>
        <w:pStyle w:val="FootnoteText"/>
      </w:pPr>
      <w:r>
        <w:rPr>
          <w:rStyle w:val="FootnoteReference"/>
        </w:rPr>
        <w:footnoteRef/>
      </w:r>
      <w:r>
        <w:t xml:space="preserve"> Information sourced from Aust</w:t>
      </w:r>
      <w:r w:rsidRPr="00164F53">
        <w:t xml:space="preserve">ralian Government, </w:t>
      </w:r>
      <w:r>
        <w:t>ASQA</w:t>
      </w:r>
      <w:r w:rsidRPr="00164F53">
        <w:t xml:space="preserve">, </w:t>
      </w:r>
      <w:r w:rsidRPr="00E17426">
        <w:rPr>
          <w:i/>
        </w:rPr>
        <w:t>Fact Sheet: Determining the amount of training</w:t>
      </w:r>
      <w:r>
        <w:t>,</w:t>
      </w:r>
      <w:r w:rsidR="00C35CDF">
        <w:br/>
        <w:t xml:space="preserve"> </w:t>
      </w:r>
      <w:r>
        <w:t>&lt;</w:t>
      </w:r>
      <w:hyperlink r:id="rId8" w:history="1">
        <w:r w:rsidR="00C35CDF" w:rsidRPr="00C35CDF">
          <w:rPr>
            <w:rStyle w:val="Hyperlink"/>
          </w:rPr>
          <w:t>https://www.asqa.gov.au/news-publications/publications/fact-sheets/amount-training</w:t>
        </w:r>
      </w:hyperlink>
      <w:r>
        <w:t>&gt; viewed April 2018:</w:t>
      </w:r>
    </w:p>
  </w:footnote>
  <w:footnote w:id="14">
    <w:p w14:paraId="2663741E" w14:textId="35677976" w:rsidR="003A7022" w:rsidRPr="001047B2" w:rsidRDefault="003A7022" w:rsidP="001047B2">
      <w:pPr>
        <w:pStyle w:val="BodyTextSI"/>
        <w:rPr>
          <w:sz w:val="18"/>
          <w:szCs w:val="18"/>
        </w:rPr>
      </w:pPr>
      <w:r w:rsidRPr="001047B2">
        <w:rPr>
          <w:rStyle w:val="FootnoteReference"/>
          <w:sz w:val="18"/>
          <w:szCs w:val="18"/>
        </w:rPr>
        <w:footnoteRef/>
      </w:r>
      <w:r w:rsidRPr="001047B2">
        <w:rPr>
          <w:sz w:val="18"/>
          <w:szCs w:val="18"/>
        </w:rPr>
        <w:t xml:space="preserve"> The </w:t>
      </w:r>
      <w:r w:rsidRPr="001047B2">
        <w:rPr>
          <w:i/>
          <w:sz w:val="18"/>
          <w:szCs w:val="18"/>
        </w:rPr>
        <w:t>Disability Standards for Education, 2005</w:t>
      </w:r>
      <w:r w:rsidRPr="001047B2">
        <w:rPr>
          <w:sz w:val="18"/>
          <w:szCs w:val="18"/>
        </w:rPr>
        <w:t xml:space="preserve"> and accompanying guidance notes can be downloaded at</w:t>
      </w:r>
      <w:r w:rsidR="00C35CDF">
        <w:rPr>
          <w:sz w:val="18"/>
          <w:szCs w:val="18"/>
        </w:rPr>
        <w:t xml:space="preserve"> </w:t>
      </w:r>
      <w:r w:rsidRPr="001047B2">
        <w:rPr>
          <w:sz w:val="18"/>
          <w:szCs w:val="18"/>
        </w:rPr>
        <w:t>&lt;</w:t>
      </w:r>
      <w:r w:rsidR="001C3841" w:rsidRPr="001C3841">
        <w:rPr>
          <w:rStyle w:val="Hyperlink"/>
          <w:rFonts w:eastAsia="Arial"/>
          <w:sz w:val="18"/>
          <w:szCs w:val="18"/>
        </w:rPr>
        <w:t>https://www.education.gov.au/disability-standards-education-2005</w:t>
      </w:r>
      <w:r w:rsidRPr="001047B2">
        <w:rPr>
          <w:sz w:val="18"/>
          <w:szCs w:val="18"/>
        </w:rPr>
        <w:t>&gt;.</w:t>
      </w:r>
    </w:p>
  </w:footnote>
  <w:footnote w:id="15">
    <w:p w14:paraId="506A6B81" w14:textId="77777777" w:rsidR="003A7022" w:rsidRPr="004F54DC" w:rsidRDefault="003A7022" w:rsidP="004F54DC">
      <w:pPr>
        <w:pStyle w:val="BodyTextSI"/>
        <w:rPr>
          <w:sz w:val="18"/>
          <w:szCs w:val="18"/>
          <w:lang w:val="en-US"/>
        </w:rPr>
      </w:pPr>
      <w:r w:rsidRPr="004F54DC">
        <w:rPr>
          <w:rStyle w:val="FootnoteReference"/>
          <w:sz w:val="18"/>
          <w:szCs w:val="18"/>
        </w:rPr>
        <w:footnoteRef/>
      </w:r>
      <w:r w:rsidRPr="004F54DC">
        <w:rPr>
          <w:sz w:val="18"/>
          <w:szCs w:val="18"/>
        </w:rPr>
        <w:t xml:space="preserve"> Horticulture for Tomorrow and Horticulture Australia Limited, 2014, Guidelines for Environmental Assurance in Australian Horticulture, viewed April 2017, http://horticulturefortomorrow.com.au/manage/wp-content/uploads/2014/05/EnvironmentalAssurance-Guidelines-2014-full-version-2.pdf.</w:t>
      </w:r>
    </w:p>
  </w:footnote>
  <w:footnote w:id="16">
    <w:p w14:paraId="1DAB0E14" w14:textId="3777EBB9" w:rsidR="003A7022" w:rsidRPr="00CB123F" w:rsidRDefault="003A7022" w:rsidP="003A7022">
      <w:pPr>
        <w:pStyle w:val="FootnoteText"/>
        <w:rPr>
          <w:lang w:val="en-US"/>
        </w:rPr>
      </w:pPr>
      <w:r>
        <w:rPr>
          <w:rStyle w:val="FootnoteReference"/>
        </w:rPr>
        <w:footnoteRef/>
      </w:r>
      <w:r>
        <w:t xml:space="preserve"> Food Standards Australia New Ze</w:t>
      </w:r>
      <w:r w:rsidR="00E95267">
        <w:t>a</w:t>
      </w:r>
      <w:r>
        <w:t xml:space="preserve">land, 2014, ‘Horticulture’, viewed April 2017, </w:t>
      </w:r>
      <w:hyperlink r:id="rId9" w:history="1">
        <w:r w:rsidR="00E95267" w:rsidRPr="00A015A9">
          <w:rPr>
            <w:rStyle w:val="Hyperlink"/>
          </w:rPr>
          <w:t>http://www.foodstandards.gov.au/code/primaryproduction/horticulture/Pages/default.aspx</w:t>
        </w:r>
      </w:hyperlink>
      <w:r w:rsidR="00E95267">
        <w:t xml:space="preserve"> </w:t>
      </w:r>
    </w:p>
  </w:footnote>
  <w:footnote w:id="17">
    <w:p w14:paraId="4647E36A" w14:textId="6BC54938" w:rsidR="003A7022" w:rsidRPr="00E45F08" w:rsidRDefault="003A7022" w:rsidP="003A7022">
      <w:pPr>
        <w:pStyle w:val="FootnoteText"/>
        <w:rPr>
          <w:lang w:val="en-US"/>
        </w:rPr>
      </w:pPr>
      <w:r>
        <w:rPr>
          <w:rStyle w:val="FootnoteReference"/>
        </w:rPr>
        <w:footnoteRef/>
      </w:r>
      <w:r>
        <w:t xml:space="preserve"> Agriculture Victoria, 2016, ‘Livestock management’, viewed April 2017, </w:t>
      </w:r>
      <w:hyperlink r:id="rId10" w:history="1">
        <w:r w:rsidR="00E95267" w:rsidRPr="00A015A9">
          <w:rPr>
            <w:rStyle w:val="Hyperlink"/>
          </w:rPr>
          <w:t>http://agriculture.vic.gov.au/agriculture/farmmanagement/legal-information-for-victorian-landholders/livestock-management</w:t>
        </w:r>
      </w:hyperlink>
      <w:r w:rsidR="00E95267">
        <w:t xml:space="preserve"> </w:t>
      </w:r>
    </w:p>
  </w:footnote>
  <w:footnote w:id="18">
    <w:p w14:paraId="05204A43" w14:textId="78194F14" w:rsidR="0021216E" w:rsidRPr="00F22F8C" w:rsidRDefault="0021216E" w:rsidP="0021216E">
      <w:pPr>
        <w:pStyle w:val="FootnoteText"/>
        <w:rPr>
          <w:rFonts w:asciiTheme="minorHAnsi" w:hAnsiTheme="minorHAnsi" w:cstheme="minorHAnsi"/>
        </w:rPr>
      </w:pPr>
      <w:r w:rsidRPr="00F22F8C">
        <w:rPr>
          <w:rStyle w:val="FootnoteReference"/>
          <w:rFonts w:asciiTheme="minorHAnsi" w:hAnsiTheme="minorHAnsi" w:cstheme="minorHAnsi"/>
        </w:rPr>
        <w:footnoteRef/>
      </w:r>
      <w:r w:rsidRPr="00F22F8C">
        <w:rPr>
          <w:rFonts w:asciiTheme="minorHAnsi" w:hAnsiTheme="minorHAnsi" w:cstheme="minorHAnsi"/>
        </w:rPr>
        <w:t xml:space="preserve"> </w:t>
      </w:r>
      <w:hyperlink r:id="rId11" w:history="1">
        <w:r w:rsidRPr="00F22F8C">
          <w:rPr>
            <w:rFonts w:asciiTheme="minorHAnsi" w:hAnsiTheme="minorHAnsi" w:cstheme="minorHAnsi"/>
            <w:color w:val="0000FF"/>
            <w:u w:val="single"/>
          </w:rPr>
          <w:t xml:space="preserve">AWTA Wool Testing </w:t>
        </w:r>
        <w:r w:rsidR="009B07E1">
          <w:rPr>
            <w:rFonts w:asciiTheme="minorHAnsi" w:hAnsiTheme="minorHAnsi" w:cstheme="minorHAnsi"/>
            <w:color w:val="0000FF"/>
            <w:u w:val="single"/>
          </w:rPr>
          <w:t>–</w:t>
        </w:r>
        <w:r w:rsidRPr="00F22F8C">
          <w:rPr>
            <w:rFonts w:asciiTheme="minorHAnsi" w:hAnsiTheme="minorHAnsi" w:cstheme="minorHAnsi"/>
            <w:color w:val="0000FF"/>
            <w:u w:val="single"/>
          </w:rPr>
          <w:t xml:space="preserve"> Accreditation</w:t>
        </w:r>
      </w:hyperlink>
    </w:p>
  </w:footnote>
  <w:footnote w:id="19">
    <w:p w14:paraId="42CD9FD1" w14:textId="5D3919B7" w:rsidR="0021216E" w:rsidRPr="00F22F8C" w:rsidRDefault="0021216E" w:rsidP="0021216E">
      <w:pPr>
        <w:pStyle w:val="FootnoteText"/>
        <w:rPr>
          <w:rFonts w:asciiTheme="minorHAnsi" w:hAnsiTheme="minorHAnsi" w:cstheme="minorHAnsi"/>
        </w:rPr>
      </w:pPr>
      <w:r w:rsidRPr="00F22F8C">
        <w:rPr>
          <w:rStyle w:val="FootnoteReference"/>
          <w:rFonts w:asciiTheme="minorHAnsi" w:hAnsiTheme="minorHAnsi" w:cstheme="minorHAnsi"/>
        </w:rPr>
        <w:footnoteRef/>
      </w:r>
      <w:r w:rsidRPr="00F22F8C">
        <w:rPr>
          <w:rFonts w:asciiTheme="minorHAnsi" w:hAnsiTheme="minorHAnsi" w:cstheme="minorHAnsi"/>
        </w:rPr>
        <w:t xml:space="preserve"> </w:t>
      </w:r>
      <w:hyperlink r:id="rId12" w:history="1">
        <w:r w:rsidRPr="00F22F8C">
          <w:rPr>
            <w:rFonts w:asciiTheme="minorHAnsi" w:hAnsiTheme="minorHAnsi" w:cstheme="minorHAnsi"/>
            <w:color w:val="0000FF"/>
            <w:u w:val="single"/>
            <w:lang w:eastAsia="en-AU"/>
          </w:rPr>
          <w:t xml:space="preserve">AWTA Wool Testing </w:t>
        </w:r>
        <w:r w:rsidR="009B07E1">
          <w:rPr>
            <w:rFonts w:asciiTheme="minorHAnsi" w:hAnsiTheme="minorHAnsi" w:cstheme="minorHAnsi"/>
            <w:color w:val="0000FF"/>
            <w:u w:val="single"/>
            <w:lang w:eastAsia="en-AU"/>
          </w:rPr>
          <w:t>–</w:t>
        </w:r>
        <w:r w:rsidRPr="00F22F8C">
          <w:rPr>
            <w:rFonts w:asciiTheme="minorHAnsi" w:hAnsiTheme="minorHAnsi" w:cstheme="minorHAnsi"/>
            <w:color w:val="0000FF"/>
            <w:u w:val="single"/>
            <w:lang w:eastAsia="en-AU"/>
          </w:rPr>
          <w:t xml:space="preserve"> About</w:t>
        </w:r>
      </w:hyperlink>
    </w:p>
  </w:footnote>
  <w:footnote w:id="20">
    <w:p w14:paraId="4EEC44A8" w14:textId="2C21A8C4" w:rsidR="003A7022" w:rsidRPr="00031B6F" w:rsidRDefault="003A7022" w:rsidP="009E09C9">
      <w:pPr>
        <w:pStyle w:val="FootnoteText"/>
      </w:pPr>
      <w:r>
        <w:rPr>
          <w:rStyle w:val="FootnoteReference"/>
        </w:rPr>
        <w:footnoteRef/>
      </w:r>
      <w:r>
        <w:t xml:space="preserve"> </w:t>
      </w:r>
      <w:r w:rsidRPr="00EA4460">
        <w:t xml:space="preserve">Fair Work Ombudsman: </w:t>
      </w:r>
      <w:hyperlink r:id="rId13" w:history="1">
        <w:r w:rsidR="009E09C9" w:rsidRPr="009E09C9">
          <w:rPr>
            <w:rStyle w:val="Hyperlink"/>
          </w:rPr>
          <w:t>https://www.fairwork.gov.au</w:t>
        </w:r>
      </w:hyperlink>
    </w:p>
  </w:footnote>
  <w:footnote w:id="21">
    <w:p w14:paraId="72C6595E" w14:textId="77777777" w:rsidR="00E4523B" w:rsidRPr="00F22F8C" w:rsidRDefault="00E4523B" w:rsidP="00E4523B">
      <w:pPr>
        <w:pStyle w:val="FootnoteText"/>
        <w:rPr>
          <w:rFonts w:ascii="Calibri" w:hAnsi="Calibri"/>
        </w:rPr>
      </w:pPr>
      <w:r w:rsidRPr="00F22F8C">
        <w:rPr>
          <w:rStyle w:val="FootnoteReference"/>
        </w:rPr>
        <w:footnoteRef/>
      </w:r>
      <w:r w:rsidRPr="00F22F8C">
        <w:rPr>
          <w:rFonts w:ascii="Calibri" w:hAnsi="Calibri"/>
        </w:rPr>
        <w:t xml:space="preserve"> AWEX publication </w:t>
      </w:r>
      <w:hyperlink r:id="rId14" w:history="1">
        <w:r w:rsidRPr="00F22F8C">
          <w:rPr>
            <w:rFonts w:ascii="Calibri" w:hAnsi="Calibri"/>
            <w:color w:val="0000FF"/>
            <w:u w:val="single"/>
          </w:rPr>
          <w:t>Publications | we know wool (awex.com.au)</w:t>
        </w:r>
      </w:hyperlink>
    </w:p>
  </w:footnote>
  <w:footnote w:id="22">
    <w:p w14:paraId="3E5F503A" w14:textId="77777777" w:rsidR="00E4523B" w:rsidRPr="00F22F8C" w:rsidRDefault="00E4523B" w:rsidP="00E4523B">
      <w:pPr>
        <w:pStyle w:val="FootnoteText"/>
        <w:rPr>
          <w:rFonts w:ascii="Calibri" w:hAnsi="Calibri"/>
        </w:rPr>
      </w:pPr>
      <w:r w:rsidRPr="00F22F8C">
        <w:rPr>
          <w:rStyle w:val="FootnoteReference"/>
        </w:rPr>
        <w:footnoteRef/>
      </w:r>
      <w:r w:rsidRPr="00F22F8C">
        <w:rPr>
          <w:rFonts w:ascii="Calibri" w:hAnsi="Calibri"/>
        </w:rPr>
        <w:t xml:space="preserve"> Ibid</w:t>
      </w:r>
    </w:p>
  </w:footnote>
  <w:footnote w:id="23">
    <w:p w14:paraId="69959C41" w14:textId="77777777" w:rsidR="00E4523B" w:rsidRPr="002B067B" w:rsidRDefault="00E4523B" w:rsidP="00E4523B">
      <w:pPr>
        <w:pStyle w:val="FootnoteText"/>
        <w:rPr>
          <w:lang w:val="en-US"/>
        </w:rPr>
      </w:pPr>
      <w:r>
        <w:rPr>
          <w:rStyle w:val="FootnoteReference"/>
        </w:rPr>
        <w:footnoteRef/>
      </w:r>
      <w:r>
        <w:t xml:space="preserve"> </w:t>
      </w:r>
      <w:r>
        <w:rPr>
          <w:lang w:val="en-US"/>
        </w:rPr>
        <w:t>Ibid</w:t>
      </w:r>
    </w:p>
  </w:footnote>
  <w:footnote w:id="24">
    <w:p w14:paraId="2B986BFD" w14:textId="77777777" w:rsidR="00E4523B" w:rsidRPr="00DF771A" w:rsidRDefault="00E4523B" w:rsidP="00E4523B">
      <w:pPr>
        <w:pStyle w:val="FootnoteText"/>
        <w:rPr>
          <w:rFonts w:ascii="Calibri" w:hAnsi="Calibri"/>
        </w:rPr>
      </w:pPr>
      <w:r w:rsidRPr="00DF771A">
        <w:rPr>
          <w:rStyle w:val="FootnoteReference"/>
        </w:rPr>
        <w:footnoteRef/>
      </w:r>
      <w:r w:rsidRPr="00DF771A">
        <w:rPr>
          <w:rFonts w:ascii="Calibri" w:hAnsi="Calibri"/>
        </w:rPr>
        <w:t xml:space="preserve"> Ibid</w:t>
      </w:r>
    </w:p>
  </w:footnote>
  <w:footnote w:id="25">
    <w:p w14:paraId="2A37ADFE" w14:textId="34EE2B8B" w:rsidR="00C744C0" w:rsidRDefault="00C744C0" w:rsidP="00C744C0">
      <w:pPr>
        <w:pStyle w:val="FootnoteText"/>
      </w:pPr>
      <w:r w:rsidRPr="00F22F8C">
        <w:rPr>
          <w:rStyle w:val="FootnoteReference"/>
        </w:rPr>
        <w:footnoteRef/>
      </w:r>
      <w:r w:rsidRPr="00F22F8C">
        <w:t xml:space="preserve"> </w:t>
      </w:r>
      <w:r w:rsidRPr="00DF771A">
        <w:t xml:space="preserve">Australian Government Department of Agriculture, Fisheries and Forestry </w:t>
      </w:r>
      <w:hyperlink r:id="rId15" w:history="1">
        <w:r w:rsidRPr="00DF771A">
          <w:rPr>
            <w:color w:val="0000FF"/>
            <w:u w:val="single"/>
          </w:rPr>
          <w:t xml:space="preserve">Wool </w:t>
        </w:r>
        <w:r w:rsidR="009B07E1">
          <w:rPr>
            <w:color w:val="0000FF"/>
            <w:u w:val="single"/>
          </w:rPr>
          <w:t>–</w:t>
        </w:r>
        <w:r w:rsidRPr="00DF771A">
          <w:rPr>
            <w:color w:val="0000FF"/>
            <w:u w:val="single"/>
          </w:rPr>
          <w:t xml:space="preserve"> DAFF (agriculture.gov.au)</w:t>
        </w:r>
      </w:hyperlink>
    </w:p>
  </w:footnote>
  <w:footnote w:id="26">
    <w:p w14:paraId="351AA777" w14:textId="77777777" w:rsidR="00C744C0" w:rsidRPr="00F22F8C" w:rsidRDefault="00C744C0" w:rsidP="00C744C0">
      <w:pPr>
        <w:pStyle w:val="FootnoteText"/>
        <w:rPr>
          <w:rFonts w:asciiTheme="minorHAnsi" w:hAnsiTheme="minorHAnsi" w:cstheme="minorHAnsi"/>
        </w:rPr>
      </w:pPr>
      <w:r w:rsidRPr="00F22F8C">
        <w:rPr>
          <w:rStyle w:val="FootnoteReference"/>
          <w:rFonts w:asciiTheme="minorHAnsi" w:hAnsiTheme="minorHAnsi" w:cstheme="minorHAnsi"/>
        </w:rPr>
        <w:footnoteRef/>
      </w:r>
      <w:r w:rsidRPr="00F22F8C">
        <w:rPr>
          <w:rFonts w:asciiTheme="minorHAnsi" w:hAnsiTheme="minorHAnsi" w:cstheme="minorHAnsi"/>
        </w:rPr>
        <w:t xml:space="preserve"> </w:t>
      </w:r>
      <w:hyperlink r:id="rId16" w:history="1">
        <w:r w:rsidRPr="00F22F8C">
          <w:rPr>
            <w:rFonts w:asciiTheme="minorHAnsi" w:hAnsiTheme="minorHAnsi" w:cstheme="minorHAnsi"/>
            <w:color w:val="0000FF"/>
            <w:u w:val="single"/>
          </w:rPr>
          <w:t>awx-cop-2021-rules-of-registration_web.pdf (awex.com.au)</w:t>
        </w:r>
      </w:hyperlink>
    </w:p>
  </w:footnote>
  <w:footnote w:id="27">
    <w:p w14:paraId="5A9750ED" w14:textId="77777777" w:rsidR="00C744C0" w:rsidRPr="00F22F8C" w:rsidRDefault="00C744C0" w:rsidP="00C744C0">
      <w:pPr>
        <w:pStyle w:val="FootnoteText"/>
        <w:rPr>
          <w:rFonts w:asciiTheme="minorHAnsi" w:hAnsiTheme="minorHAnsi" w:cstheme="minorHAnsi"/>
        </w:rPr>
      </w:pPr>
      <w:r w:rsidRPr="00F22F8C">
        <w:rPr>
          <w:rStyle w:val="FootnoteReference"/>
          <w:rFonts w:asciiTheme="minorHAnsi" w:hAnsiTheme="minorHAnsi" w:cstheme="minorHAnsi"/>
        </w:rPr>
        <w:footnoteRef/>
      </w:r>
      <w:r w:rsidRPr="00F22F8C">
        <w:rPr>
          <w:rFonts w:asciiTheme="minorHAnsi" w:hAnsiTheme="minorHAnsi" w:cstheme="minorHAnsi"/>
        </w:rPr>
        <w:t xml:space="preserve"> Ibid</w:t>
      </w:r>
    </w:p>
  </w:footnote>
  <w:footnote w:id="28">
    <w:p w14:paraId="7A0885FC" w14:textId="77777777" w:rsidR="00C744C0" w:rsidRPr="00F22F8C" w:rsidRDefault="00C744C0" w:rsidP="00C744C0">
      <w:pPr>
        <w:pStyle w:val="FootnoteText"/>
        <w:rPr>
          <w:rFonts w:asciiTheme="minorHAnsi" w:hAnsiTheme="minorHAnsi" w:cstheme="minorHAnsi"/>
        </w:rPr>
      </w:pPr>
      <w:r w:rsidRPr="00F22F8C">
        <w:rPr>
          <w:rStyle w:val="FootnoteReference"/>
          <w:rFonts w:asciiTheme="minorHAnsi" w:hAnsiTheme="minorHAnsi" w:cstheme="minorHAnsi"/>
        </w:rPr>
        <w:footnoteRef/>
      </w:r>
      <w:r w:rsidRPr="00F22F8C">
        <w:rPr>
          <w:rFonts w:asciiTheme="minorHAnsi" w:hAnsiTheme="minorHAnsi" w:cstheme="minorHAnsi"/>
        </w:rPr>
        <w:t xml:space="preserve"> </w:t>
      </w:r>
      <w:hyperlink r:id="rId17" w:history="1">
        <w:r w:rsidRPr="00F22F8C">
          <w:rPr>
            <w:rFonts w:asciiTheme="minorHAnsi" w:hAnsiTheme="minorHAnsi" w:cstheme="minorHAnsi"/>
            <w:color w:val="0000FF"/>
            <w:u w:val="single"/>
            <w:lang w:eastAsia="en-AU"/>
          </w:rPr>
          <w:t>About ASWGA — Australian Superfine Wool Growers Association</w:t>
        </w:r>
      </w:hyperlink>
    </w:p>
  </w:footnote>
  <w:footnote w:id="29">
    <w:p w14:paraId="34091859" w14:textId="77777777" w:rsidR="00C744C0" w:rsidRPr="00F22F8C" w:rsidRDefault="00C744C0" w:rsidP="00C744C0">
      <w:pPr>
        <w:pStyle w:val="FootnoteText"/>
        <w:rPr>
          <w:rFonts w:asciiTheme="minorHAnsi" w:hAnsiTheme="minorHAnsi" w:cstheme="minorHAnsi"/>
        </w:rPr>
      </w:pPr>
      <w:r w:rsidRPr="00F22F8C">
        <w:rPr>
          <w:rStyle w:val="FootnoteReference"/>
          <w:rFonts w:asciiTheme="minorHAnsi" w:hAnsiTheme="minorHAnsi" w:cstheme="minorHAnsi"/>
        </w:rPr>
        <w:footnoteRef/>
      </w:r>
      <w:r w:rsidRPr="00F22F8C">
        <w:rPr>
          <w:rFonts w:asciiTheme="minorHAnsi" w:hAnsiTheme="minorHAnsi" w:cstheme="minorHAnsi"/>
        </w:rPr>
        <w:t xml:space="preserve"> </w:t>
      </w:r>
      <w:hyperlink r:id="rId18" w:history="1">
        <w:r w:rsidRPr="00F22F8C">
          <w:rPr>
            <w:rFonts w:asciiTheme="minorHAnsi" w:hAnsiTheme="minorHAnsi" w:cstheme="minorHAnsi"/>
            <w:color w:val="0000FF"/>
            <w:u w:val="single"/>
            <w:lang w:eastAsia="en-AU"/>
          </w:rPr>
          <w:t>About | Wool Producers Australia</w:t>
        </w:r>
      </w:hyperlink>
    </w:p>
  </w:footnote>
  <w:footnote w:id="30">
    <w:p w14:paraId="5BF7D54A" w14:textId="77777777" w:rsidR="00C744C0" w:rsidRPr="00F22F8C" w:rsidRDefault="00C744C0" w:rsidP="00C744C0">
      <w:pPr>
        <w:pStyle w:val="FootnoteText"/>
        <w:rPr>
          <w:rFonts w:asciiTheme="minorHAnsi" w:hAnsiTheme="minorHAnsi" w:cstheme="minorHAnsi"/>
        </w:rPr>
      </w:pPr>
      <w:r w:rsidRPr="00F22F8C">
        <w:rPr>
          <w:rStyle w:val="FootnoteReference"/>
          <w:rFonts w:asciiTheme="minorHAnsi" w:hAnsiTheme="minorHAnsi" w:cstheme="minorHAnsi"/>
        </w:rPr>
        <w:footnoteRef/>
      </w:r>
      <w:r w:rsidRPr="00F22F8C">
        <w:rPr>
          <w:rFonts w:asciiTheme="minorHAnsi" w:hAnsiTheme="minorHAnsi" w:cstheme="minorHAnsi"/>
        </w:rPr>
        <w:t xml:space="preserve"> </w:t>
      </w:r>
      <w:hyperlink r:id="rId19" w:history="1">
        <w:r w:rsidRPr="00F22F8C">
          <w:rPr>
            <w:rFonts w:asciiTheme="minorHAnsi" w:hAnsiTheme="minorHAnsi" w:cstheme="minorHAnsi"/>
            <w:color w:val="0000FF"/>
            <w:u w:val="single"/>
            <w:lang w:eastAsia="en-AU"/>
          </w:rPr>
          <w:t>WHO WE ARE (auswoolgrowers.com.au)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6982" w14:textId="77777777" w:rsidR="000E0D10" w:rsidRDefault="000E0D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9464946"/>
      <w:docPartObj>
        <w:docPartGallery w:val="Watermarks"/>
        <w:docPartUnique/>
      </w:docPartObj>
    </w:sdtPr>
    <w:sdtEndPr/>
    <w:sdtContent>
      <w:p w14:paraId="4A754A3B" w14:textId="7F30ED5C" w:rsidR="000E0D10" w:rsidRDefault="00C0618F">
        <w:pPr>
          <w:pStyle w:val="Header"/>
        </w:pPr>
        <w:r>
          <w:rPr>
            <w:noProof/>
          </w:rPr>
          <w:pict w14:anchorId="64A38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7FC91" w14:textId="77777777" w:rsidR="000E0D10" w:rsidRDefault="000E0D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A0ECE58C"/>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2F943D9"/>
    <w:multiLevelType w:val="hybridMultilevel"/>
    <w:tmpl w:val="D46A97F2"/>
    <w:lvl w:ilvl="0" w:tplc="BF548C34">
      <w:start w:val="1"/>
      <w:numFmt w:val="bullet"/>
      <w:lvlText w:val="•"/>
      <w:lvlJc w:val="left"/>
      <w:pPr>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5D1550F"/>
    <w:multiLevelType w:val="hybridMultilevel"/>
    <w:tmpl w:val="620CD80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63E1EFD"/>
    <w:multiLevelType w:val="hybridMultilevel"/>
    <w:tmpl w:val="2BBC3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293F4A"/>
    <w:multiLevelType w:val="hybridMultilevel"/>
    <w:tmpl w:val="B8E845E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CE4284"/>
    <w:multiLevelType w:val="hybridMultilevel"/>
    <w:tmpl w:val="128A8D68"/>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11EA677E"/>
    <w:multiLevelType w:val="hybridMultilevel"/>
    <w:tmpl w:val="28A0F64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131B1A91"/>
    <w:multiLevelType w:val="multilevel"/>
    <w:tmpl w:val="232EDFCE"/>
    <w:name w:val="CATNumList42"/>
    <w:lvl w:ilvl="0">
      <w:start w:val="1"/>
      <w:numFmt w:val="decimal"/>
      <w:lvlText w:val="%1."/>
      <w:lvlJc w:val="left"/>
      <w:pPr>
        <w:tabs>
          <w:tab w:val="num" w:pos="357"/>
        </w:tabs>
        <w:ind w:left="357" w:hanging="35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8" w15:restartNumberingAfterBreak="0">
    <w:nsid w:val="174E3873"/>
    <w:multiLevelType w:val="hybridMultilevel"/>
    <w:tmpl w:val="81C03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D71705"/>
    <w:multiLevelType w:val="hybridMultilevel"/>
    <w:tmpl w:val="F792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183B8C"/>
    <w:multiLevelType w:val="hybridMultilevel"/>
    <w:tmpl w:val="664C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AA1599"/>
    <w:multiLevelType w:val="hybridMultilevel"/>
    <w:tmpl w:val="79FA0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D94026"/>
    <w:multiLevelType w:val="hybridMultilevel"/>
    <w:tmpl w:val="D2A45AC2"/>
    <w:lvl w:ilvl="0" w:tplc="3E7A32D6">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53B7C22"/>
    <w:multiLevelType w:val="hybridMultilevel"/>
    <w:tmpl w:val="61A4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5131B2"/>
    <w:multiLevelType w:val="hybridMultilevel"/>
    <w:tmpl w:val="FD38100A"/>
    <w:lvl w:ilvl="0" w:tplc="54024010">
      <w:start w:val="1"/>
      <w:numFmt w:val="bullet"/>
      <w:lvlText w:val=""/>
      <w:lvlJc w:val="left"/>
      <w:pPr>
        <w:ind w:left="360" w:hanging="360"/>
      </w:pPr>
      <w:rPr>
        <w:rFonts w:ascii="Wingdings" w:hAnsi="Wingdings" w:hint="default"/>
      </w:rPr>
    </w:lvl>
    <w:lvl w:ilvl="1" w:tplc="D5B06E28">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664725"/>
    <w:multiLevelType w:val="hybridMultilevel"/>
    <w:tmpl w:val="F0C6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C34CF"/>
    <w:multiLevelType w:val="hybridMultilevel"/>
    <w:tmpl w:val="39E43F92"/>
    <w:lvl w:ilvl="0" w:tplc="3E386596">
      <w:start w:val="1"/>
      <w:numFmt w:val="bullet"/>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A764B8"/>
    <w:multiLevelType w:val="hybridMultilevel"/>
    <w:tmpl w:val="D6C870B6"/>
    <w:lvl w:ilvl="0" w:tplc="34EE0EB4">
      <w:start w:val="1"/>
      <w:numFmt w:val="bullet"/>
      <w:lvlText w:val="•"/>
      <w:lvlJc w:val="left"/>
      <w:pPr>
        <w:ind w:left="720" w:hanging="360"/>
      </w:pPr>
      <w:rPr>
        <w:rFonts w:ascii="Arial" w:hAnsi="Arial" w:hint="default"/>
        <w:b w:val="0"/>
        <w:i w:val="0"/>
        <w:color w:val="auto"/>
        <w:sz w:val="22"/>
        <w:szCs w:val="18"/>
      </w:rPr>
    </w:lvl>
    <w:lvl w:ilvl="1" w:tplc="743A52B2">
      <w:numFmt w:val="bullet"/>
      <w:pStyle w:val="SIBulletList3"/>
      <w:lvlText w:val="•"/>
      <w:lvlJc w:val="left"/>
      <w:pPr>
        <w:ind w:left="1440" w:hanging="360"/>
      </w:pPr>
      <w:rPr>
        <w:rFonts w:ascii="Arial" w:eastAsia="Century Gothic"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091CCE"/>
    <w:multiLevelType w:val="hybridMultilevel"/>
    <w:tmpl w:val="7B06F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43005D"/>
    <w:multiLevelType w:val="hybridMultilevel"/>
    <w:tmpl w:val="BCC08958"/>
    <w:lvl w:ilvl="0" w:tplc="69DA4DC6">
      <w:start w:val="1"/>
      <w:numFmt w:val="bullet"/>
      <w:pStyle w:val="DotpointsSI"/>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BAF610D"/>
    <w:multiLevelType w:val="hybridMultilevel"/>
    <w:tmpl w:val="22B86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01396E"/>
    <w:multiLevelType w:val="hybridMultilevel"/>
    <w:tmpl w:val="8764764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2" w15:restartNumberingAfterBreak="0">
    <w:nsid w:val="41BA3007"/>
    <w:multiLevelType w:val="hybridMultilevel"/>
    <w:tmpl w:val="55B69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CA372E"/>
    <w:multiLevelType w:val="hybridMultilevel"/>
    <w:tmpl w:val="20A80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9842A9"/>
    <w:multiLevelType w:val="multilevel"/>
    <w:tmpl w:val="28188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8995582"/>
    <w:multiLevelType w:val="hybridMultilevel"/>
    <w:tmpl w:val="53DC9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1F72C9"/>
    <w:multiLevelType w:val="hybridMultilevel"/>
    <w:tmpl w:val="9740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2B0A2A"/>
    <w:multiLevelType w:val="hybridMultilevel"/>
    <w:tmpl w:val="57387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EA1B43"/>
    <w:multiLevelType w:val="hybridMultilevel"/>
    <w:tmpl w:val="B88A1CFE"/>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9" w15:restartNumberingAfterBreak="0">
    <w:nsid w:val="52F67D6D"/>
    <w:multiLevelType w:val="multilevel"/>
    <w:tmpl w:val="04125F5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56E960C4"/>
    <w:multiLevelType w:val="hybridMultilevel"/>
    <w:tmpl w:val="9012A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36CF3"/>
    <w:multiLevelType w:val="hybridMultilevel"/>
    <w:tmpl w:val="DA101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9B0B8E"/>
    <w:multiLevelType w:val="hybridMultilevel"/>
    <w:tmpl w:val="084E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4C3A93"/>
    <w:multiLevelType w:val="hybridMultilevel"/>
    <w:tmpl w:val="B94E65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9D27AF2"/>
    <w:multiLevelType w:val="hybridMultilevel"/>
    <w:tmpl w:val="99584C8C"/>
    <w:lvl w:ilvl="0" w:tplc="F6D87A02">
      <w:start w:val="1"/>
      <w:numFmt w:val="bullet"/>
      <w:pStyle w:val="SIBulletList1"/>
      <w:lvlText w:val="•"/>
      <w:lvlJc w:val="left"/>
      <w:pPr>
        <w:ind w:left="720" w:hanging="360"/>
      </w:pPr>
      <w:rPr>
        <w:rFonts w:ascii="Arial" w:hAnsi="Arial" w:hint="default"/>
        <w:b w:val="0"/>
        <w:i w:val="0"/>
        <w:color w:val="auto"/>
        <w:sz w:val="22"/>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5C290E"/>
    <w:multiLevelType w:val="hybridMultilevel"/>
    <w:tmpl w:val="BF72130A"/>
    <w:lvl w:ilvl="0" w:tplc="D38AD69C">
      <w:numFmt w:val="bullet"/>
      <w:pStyle w:val="SIBodybulletlas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06ED0"/>
    <w:multiLevelType w:val="hybridMultilevel"/>
    <w:tmpl w:val="F31A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B4C5C"/>
    <w:multiLevelType w:val="hybridMultilevel"/>
    <w:tmpl w:val="A46C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B80157"/>
    <w:multiLevelType w:val="hybridMultilevel"/>
    <w:tmpl w:val="94E6A38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9" w15:restartNumberingAfterBreak="0">
    <w:nsid w:val="7AA727C8"/>
    <w:multiLevelType w:val="hybridMultilevel"/>
    <w:tmpl w:val="6E24D408"/>
    <w:lvl w:ilvl="0" w:tplc="BE70707E">
      <w:start w:val="1"/>
      <w:numFmt w:val="bullet"/>
      <w:pStyle w:val="Bullet1"/>
      <w:lvlText w:val=""/>
      <w:lvlJc w:val="left"/>
      <w:pPr>
        <w:ind w:left="720" w:hanging="360"/>
      </w:pPr>
      <w:rPr>
        <w:rFonts w:ascii="Symbol" w:hAnsi="Symbol" w:hint="default"/>
      </w:rPr>
    </w:lvl>
    <w:lvl w:ilvl="1" w:tplc="D1F8B6F0">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095F1C"/>
    <w:multiLevelType w:val="hybridMultilevel"/>
    <w:tmpl w:val="1EF6077E"/>
    <w:lvl w:ilvl="0" w:tplc="0C090001">
      <w:start w:val="1"/>
      <w:numFmt w:val="bullet"/>
      <w:lvlText w:val=""/>
      <w:lvlJc w:val="left"/>
      <w:pPr>
        <w:ind w:left="6480" w:hanging="360"/>
      </w:pPr>
      <w:rPr>
        <w:rFonts w:ascii="Symbol" w:hAnsi="Symbol" w:hint="default"/>
      </w:rPr>
    </w:lvl>
    <w:lvl w:ilvl="1" w:tplc="0C090003">
      <w:start w:val="1"/>
      <w:numFmt w:val="bullet"/>
      <w:lvlText w:val="o"/>
      <w:lvlJc w:val="left"/>
      <w:pPr>
        <w:ind w:left="7200" w:hanging="360"/>
      </w:pPr>
      <w:rPr>
        <w:rFonts w:ascii="Courier New" w:hAnsi="Courier New" w:cs="Courier New" w:hint="default"/>
      </w:rPr>
    </w:lvl>
    <w:lvl w:ilvl="2" w:tplc="0C090005">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41" w15:restartNumberingAfterBreak="0">
    <w:nsid w:val="7B37E9CE"/>
    <w:multiLevelType w:val="hybridMultilevel"/>
    <w:tmpl w:val="11FE33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F844335"/>
    <w:multiLevelType w:val="hybridMultilevel"/>
    <w:tmpl w:val="8EFE4D8E"/>
    <w:lvl w:ilvl="0" w:tplc="D7486516">
      <w:start w:val="1"/>
      <w:numFmt w:val="bullet"/>
      <w:pStyle w:val="SI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7486529">
    <w:abstractNumId w:val="35"/>
  </w:num>
  <w:num w:numId="2" w16cid:durableId="1258755782">
    <w:abstractNumId w:val="4"/>
  </w:num>
  <w:num w:numId="3" w16cid:durableId="594167579">
    <w:abstractNumId w:val="16"/>
  </w:num>
  <w:num w:numId="4" w16cid:durableId="261643180">
    <w:abstractNumId w:val="16"/>
  </w:num>
  <w:num w:numId="5" w16cid:durableId="648091852">
    <w:abstractNumId w:val="16"/>
  </w:num>
  <w:num w:numId="6" w16cid:durableId="2078897899">
    <w:abstractNumId w:val="16"/>
  </w:num>
  <w:num w:numId="7" w16cid:durableId="1736926704">
    <w:abstractNumId w:val="16"/>
  </w:num>
  <w:num w:numId="8" w16cid:durableId="1206412798">
    <w:abstractNumId w:val="16"/>
  </w:num>
  <w:num w:numId="9" w16cid:durableId="141123806">
    <w:abstractNumId w:val="16"/>
  </w:num>
  <w:num w:numId="10" w16cid:durableId="1025715536">
    <w:abstractNumId w:val="42"/>
  </w:num>
  <w:num w:numId="11" w16cid:durableId="1567449856">
    <w:abstractNumId w:val="14"/>
  </w:num>
  <w:num w:numId="12" w16cid:durableId="1391726548">
    <w:abstractNumId w:val="12"/>
  </w:num>
  <w:num w:numId="13" w16cid:durableId="1731267531">
    <w:abstractNumId w:val="0"/>
  </w:num>
  <w:num w:numId="14" w16cid:durableId="1566259938">
    <w:abstractNumId w:val="16"/>
  </w:num>
  <w:num w:numId="15" w16cid:durableId="2028748494">
    <w:abstractNumId w:val="16"/>
  </w:num>
  <w:num w:numId="16" w16cid:durableId="917515006">
    <w:abstractNumId w:val="16"/>
  </w:num>
  <w:num w:numId="17" w16cid:durableId="1606226087">
    <w:abstractNumId w:val="16"/>
  </w:num>
  <w:num w:numId="18" w16cid:durableId="1649898565">
    <w:abstractNumId w:val="16"/>
  </w:num>
  <w:num w:numId="19" w16cid:durableId="137651662">
    <w:abstractNumId w:val="16"/>
  </w:num>
  <w:num w:numId="20" w16cid:durableId="482547916">
    <w:abstractNumId w:val="16"/>
  </w:num>
  <w:num w:numId="21" w16cid:durableId="1154686374">
    <w:abstractNumId w:val="16"/>
  </w:num>
  <w:num w:numId="22" w16cid:durableId="1399478270">
    <w:abstractNumId w:val="16"/>
  </w:num>
  <w:num w:numId="23" w16cid:durableId="1271819161">
    <w:abstractNumId w:val="39"/>
  </w:num>
  <w:num w:numId="24" w16cid:durableId="482040451">
    <w:abstractNumId w:val="3"/>
  </w:num>
  <w:num w:numId="25" w16cid:durableId="465202826">
    <w:abstractNumId w:val="26"/>
  </w:num>
  <w:num w:numId="26" w16cid:durableId="2114668147">
    <w:abstractNumId w:val="34"/>
  </w:num>
  <w:num w:numId="27" w16cid:durableId="1745911419">
    <w:abstractNumId w:val="7"/>
  </w:num>
  <w:num w:numId="28" w16cid:durableId="2124572131">
    <w:abstractNumId w:val="24"/>
  </w:num>
  <w:num w:numId="29" w16cid:durableId="345399674">
    <w:abstractNumId w:val="32"/>
  </w:num>
  <w:num w:numId="30" w16cid:durableId="1387097555">
    <w:abstractNumId w:val="15"/>
  </w:num>
  <w:num w:numId="31" w16cid:durableId="2023776905">
    <w:abstractNumId w:val="18"/>
  </w:num>
  <w:num w:numId="32" w16cid:durableId="1663848957">
    <w:abstractNumId w:val="9"/>
  </w:num>
  <w:num w:numId="33" w16cid:durableId="242834338">
    <w:abstractNumId w:val="8"/>
  </w:num>
  <w:num w:numId="34" w16cid:durableId="831023459">
    <w:abstractNumId w:val="41"/>
  </w:num>
  <w:num w:numId="35" w16cid:durableId="905916407">
    <w:abstractNumId w:val="37"/>
  </w:num>
  <w:num w:numId="36" w16cid:durableId="1203248135">
    <w:abstractNumId w:val="27"/>
  </w:num>
  <w:num w:numId="37" w16cid:durableId="1783723207">
    <w:abstractNumId w:val="40"/>
  </w:num>
  <w:num w:numId="38" w16cid:durableId="1349529372">
    <w:abstractNumId w:val="13"/>
  </w:num>
  <w:num w:numId="39" w16cid:durableId="56127639">
    <w:abstractNumId w:val="31"/>
  </w:num>
  <w:num w:numId="40" w16cid:durableId="247467302">
    <w:abstractNumId w:val="28"/>
  </w:num>
  <w:num w:numId="41" w16cid:durableId="648288305">
    <w:abstractNumId w:val="11"/>
  </w:num>
  <w:num w:numId="42" w16cid:durableId="1181630083">
    <w:abstractNumId w:val="17"/>
  </w:num>
  <w:num w:numId="43" w16cid:durableId="616176845">
    <w:abstractNumId w:val="16"/>
  </w:num>
  <w:num w:numId="44" w16cid:durableId="162359418">
    <w:abstractNumId w:val="16"/>
  </w:num>
  <w:num w:numId="45" w16cid:durableId="2069919471">
    <w:abstractNumId w:val="16"/>
  </w:num>
  <w:num w:numId="46" w16cid:durableId="1142504130">
    <w:abstractNumId w:val="16"/>
  </w:num>
  <w:num w:numId="47" w16cid:durableId="1895046569">
    <w:abstractNumId w:val="16"/>
  </w:num>
  <w:num w:numId="48" w16cid:durableId="1141579835">
    <w:abstractNumId w:val="19"/>
  </w:num>
  <w:num w:numId="49" w16cid:durableId="1846968200">
    <w:abstractNumId w:val="19"/>
  </w:num>
  <w:num w:numId="50" w16cid:durableId="2076849484">
    <w:abstractNumId w:val="19"/>
  </w:num>
  <w:num w:numId="51" w16cid:durableId="1512524036">
    <w:abstractNumId w:val="36"/>
  </w:num>
  <w:num w:numId="52" w16cid:durableId="1191070491">
    <w:abstractNumId w:val="10"/>
  </w:num>
  <w:num w:numId="53" w16cid:durableId="574634207">
    <w:abstractNumId w:val="22"/>
  </w:num>
  <w:num w:numId="54" w16cid:durableId="20907919">
    <w:abstractNumId w:val="20"/>
  </w:num>
  <w:num w:numId="55" w16cid:durableId="427195326">
    <w:abstractNumId w:val="1"/>
  </w:num>
  <w:num w:numId="56" w16cid:durableId="390083602">
    <w:abstractNumId w:val="23"/>
  </w:num>
  <w:num w:numId="57" w16cid:durableId="2034383821">
    <w:abstractNumId w:val="30"/>
  </w:num>
  <w:num w:numId="58" w16cid:durableId="707337960">
    <w:abstractNumId w:val="38"/>
  </w:num>
  <w:num w:numId="59" w16cid:durableId="1126705741">
    <w:abstractNumId w:val="6"/>
  </w:num>
  <w:num w:numId="60" w16cid:durableId="1782451590">
    <w:abstractNumId w:val="5"/>
  </w:num>
  <w:num w:numId="61" w16cid:durableId="1577322447">
    <w:abstractNumId w:val="21"/>
  </w:num>
  <w:num w:numId="62" w16cid:durableId="1865901504">
    <w:abstractNumId w:val="2"/>
  </w:num>
  <w:num w:numId="63" w16cid:durableId="1480533382">
    <w:abstractNumId w:val="25"/>
  </w:num>
  <w:num w:numId="64" w16cid:durableId="241531403">
    <w:abstractNumId w:val="29"/>
  </w:num>
  <w:num w:numId="65" w16cid:durableId="1033380312">
    <w:abstractNumId w:val="3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03230"/>
    <w:rsid w:val="000154FD"/>
    <w:rsid w:val="00036FCD"/>
    <w:rsid w:val="00042AC3"/>
    <w:rsid w:val="00045204"/>
    <w:rsid w:val="00052BD1"/>
    <w:rsid w:val="00054FE8"/>
    <w:rsid w:val="00060E6D"/>
    <w:rsid w:val="00064CF4"/>
    <w:rsid w:val="00066F6D"/>
    <w:rsid w:val="00070726"/>
    <w:rsid w:val="000747B6"/>
    <w:rsid w:val="00087CF9"/>
    <w:rsid w:val="00093054"/>
    <w:rsid w:val="00096725"/>
    <w:rsid w:val="000A7424"/>
    <w:rsid w:val="000B3DAB"/>
    <w:rsid w:val="000B6B6B"/>
    <w:rsid w:val="000D0FDE"/>
    <w:rsid w:val="000D197A"/>
    <w:rsid w:val="000E087B"/>
    <w:rsid w:val="000E0D10"/>
    <w:rsid w:val="000E0D52"/>
    <w:rsid w:val="000E2F2E"/>
    <w:rsid w:val="000F0833"/>
    <w:rsid w:val="0010316D"/>
    <w:rsid w:val="001047B2"/>
    <w:rsid w:val="001205E7"/>
    <w:rsid w:val="00121577"/>
    <w:rsid w:val="00121672"/>
    <w:rsid w:val="00147198"/>
    <w:rsid w:val="001514F0"/>
    <w:rsid w:val="001536F6"/>
    <w:rsid w:val="00164694"/>
    <w:rsid w:val="00166C09"/>
    <w:rsid w:val="001670F2"/>
    <w:rsid w:val="00177DBF"/>
    <w:rsid w:val="00180177"/>
    <w:rsid w:val="00180C7F"/>
    <w:rsid w:val="001879F9"/>
    <w:rsid w:val="00196270"/>
    <w:rsid w:val="001A3265"/>
    <w:rsid w:val="001A4136"/>
    <w:rsid w:val="001A7AD4"/>
    <w:rsid w:val="001B7EF2"/>
    <w:rsid w:val="001C3841"/>
    <w:rsid w:val="001D5C6A"/>
    <w:rsid w:val="001E5B8C"/>
    <w:rsid w:val="001E6DE5"/>
    <w:rsid w:val="001F14AD"/>
    <w:rsid w:val="00200B91"/>
    <w:rsid w:val="00205466"/>
    <w:rsid w:val="00210D83"/>
    <w:rsid w:val="0021216E"/>
    <w:rsid w:val="0023620E"/>
    <w:rsid w:val="00236486"/>
    <w:rsid w:val="00241774"/>
    <w:rsid w:val="0025244C"/>
    <w:rsid w:val="00252900"/>
    <w:rsid w:val="0025582C"/>
    <w:rsid w:val="00257C0C"/>
    <w:rsid w:val="0026600E"/>
    <w:rsid w:val="00276464"/>
    <w:rsid w:val="00277391"/>
    <w:rsid w:val="002809FF"/>
    <w:rsid w:val="0028172A"/>
    <w:rsid w:val="00281D22"/>
    <w:rsid w:val="00284906"/>
    <w:rsid w:val="00297326"/>
    <w:rsid w:val="002A5EE5"/>
    <w:rsid w:val="002A6B3F"/>
    <w:rsid w:val="002C1665"/>
    <w:rsid w:val="002C326E"/>
    <w:rsid w:val="002D440C"/>
    <w:rsid w:val="002D6CBE"/>
    <w:rsid w:val="002F24FB"/>
    <w:rsid w:val="002F29A2"/>
    <w:rsid w:val="003018EC"/>
    <w:rsid w:val="00305866"/>
    <w:rsid w:val="003064E7"/>
    <w:rsid w:val="00312B68"/>
    <w:rsid w:val="00313EC0"/>
    <w:rsid w:val="0032239C"/>
    <w:rsid w:val="00326EE4"/>
    <w:rsid w:val="00342894"/>
    <w:rsid w:val="00345393"/>
    <w:rsid w:val="00352FC3"/>
    <w:rsid w:val="00355069"/>
    <w:rsid w:val="00361D1A"/>
    <w:rsid w:val="00363689"/>
    <w:rsid w:val="00375D1E"/>
    <w:rsid w:val="00377883"/>
    <w:rsid w:val="00380CF8"/>
    <w:rsid w:val="00386EBA"/>
    <w:rsid w:val="00387547"/>
    <w:rsid w:val="00387B75"/>
    <w:rsid w:val="00394BD7"/>
    <w:rsid w:val="003969A8"/>
    <w:rsid w:val="003975AD"/>
    <w:rsid w:val="00397D2A"/>
    <w:rsid w:val="00397DDC"/>
    <w:rsid w:val="003A29EB"/>
    <w:rsid w:val="003A7022"/>
    <w:rsid w:val="003B21BF"/>
    <w:rsid w:val="003B46D8"/>
    <w:rsid w:val="003C12C8"/>
    <w:rsid w:val="003C5BAE"/>
    <w:rsid w:val="003E53B0"/>
    <w:rsid w:val="0040475A"/>
    <w:rsid w:val="0041447C"/>
    <w:rsid w:val="004207F5"/>
    <w:rsid w:val="0042779B"/>
    <w:rsid w:val="0043176A"/>
    <w:rsid w:val="00442F18"/>
    <w:rsid w:val="004449A9"/>
    <w:rsid w:val="00450451"/>
    <w:rsid w:val="004515A9"/>
    <w:rsid w:val="0045279C"/>
    <w:rsid w:val="004614A0"/>
    <w:rsid w:val="00462953"/>
    <w:rsid w:val="00476BBB"/>
    <w:rsid w:val="00484306"/>
    <w:rsid w:val="00484605"/>
    <w:rsid w:val="0048473E"/>
    <w:rsid w:val="004851F4"/>
    <w:rsid w:val="00486155"/>
    <w:rsid w:val="004A2DEE"/>
    <w:rsid w:val="004A537E"/>
    <w:rsid w:val="004A57F9"/>
    <w:rsid w:val="004A629B"/>
    <w:rsid w:val="004C5CA0"/>
    <w:rsid w:val="004D0437"/>
    <w:rsid w:val="004D2854"/>
    <w:rsid w:val="004E7359"/>
    <w:rsid w:val="004E7819"/>
    <w:rsid w:val="004F3D79"/>
    <w:rsid w:val="004F3F2E"/>
    <w:rsid w:val="004F54DC"/>
    <w:rsid w:val="004F7AC2"/>
    <w:rsid w:val="005072F6"/>
    <w:rsid w:val="005465C3"/>
    <w:rsid w:val="005471E9"/>
    <w:rsid w:val="00551A1A"/>
    <w:rsid w:val="00555645"/>
    <w:rsid w:val="00555EAB"/>
    <w:rsid w:val="0056052E"/>
    <w:rsid w:val="0057125C"/>
    <w:rsid w:val="00572016"/>
    <w:rsid w:val="0058694E"/>
    <w:rsid w:val="005942B9"/>
    <w:rsid w:val="005A01FF"/>
    <w:rsid w:val="005A450B"/>
    <w:rsid w:val="005A6AFF"/>
    <w:rsid w:val="005B018C"/>
    <w:rsid w:val="005C4EAE"/>
    <w:rsid w:val="005C72C0"/>
    <w:rsid w:val="005E2FCA"/>
    <w:rsid w:val="00613C0A"/>
    <w:rsid w:val="00622E9E"/>
    <w:rsid w:val="0062605C"/>
    <w:rsid w:val="00626080"/>
    <w:rsid w:val="00632E5E"/>
    <w:rsid w:val="00640B3F"/>
    <w:rsid w:val="006415BE"/>
    <w:rsid w:val="0065403F"/>
    <w:rsid w:val="00661A21"/>
    <w:rsid w:val="006623FF"/>
    <w:rsid w:val="0066488F"/>
    <w:rsid w:val="00677664"/>
    <w:rsid w:val="00690231"/>
    <w:rsid w:val="006924AC"/>
    <w:rsid w:val="00696888"/>
    <w:rsid w:val="006A0592"/>
    <w:rsid w:val="006B58C2"/>
    <w:rsid w:val="006C0836"/>
    <w:rsid w:val="006C0AA0"/>
    <w:rsid w:val="006C46BF"/>
    <w:rsid w:val="006C4854"/>
    <w:rsid w:val="006D3423"/>
    <w:rsid w:val="006D37A2"/>
    <w:rsid w:val="006E28BA"/>
    <w:rsid w:val="006F75DC"/>
    <w:rsid w:val="006F7C3B"/>
    <w:rsid w:val="00705670"/>
    <w:rsid w:val="00706771"/>
    <w:rsid w:val="00707144"/>
    <w:rsid w:val="0070742C"/>
    <w:rsid w:val="00721F14"/>
    <w:rsid w:val="00724375"/>
    <w:rsid w:val="00732899"/>
    <w:rsid w:val="00732F20"/>
    <w:rsid w:val="00741BCD"/>
    <w:rsid w:val="0074397A"/>
    <w:rsid w:val="00750F62"/>
    <w:rsid w:val="00751208"/>
    <w:rsid w:val="00753C83"/>
    <w:rsid w:val="007550EE"/>
    <w:rsid w:val="007622BA"/>
    <w:rsid w:val="007637F4"/>
    <w:rsid w:val="00765BF9"/>
    <w:rsid w:val="007767DD"/>
    <w:rsid w:val="007959B8"/>
    <w:rsid w:val="007A2F59"/>
    <w:rsid w:val="007A3EFE"/>
    <w:rsid w:val="007A501E"/>
    <w:rsid w:val="007C7FA2"/>
    <w:rsid w:val="007D60B6"/>
    <w:rsid w:val="007D79CF"/>
    <w:rsid w:val="007E1C52"/>
    <w:rsid w:val="007E7CA5"/>
    <w:rsid w:val="007F362A"/>
    <w:rsid w:val="007F7E93"/>
    <w:rsid w:val="008104D7"/>
    <w:rsid w:val="008118F7"/>
    <w:rsid w:val="0082254D"/>
    <w:rsid w:val="00824316"/>
    <w:rsid w:val="008318DC"/>
    <w:rsid w:val="00841F75"/>
    <w:rsid w:val="00861C07"/>
    <w:rsid w:val="00866947"/>
    <w:rsid w:val="00872D79"/>
    <w:rsid w:val="008752D4"/>
    <w:rsid w:val="0088236D"/>
    <w:rsid w:val="00895EA2"/>
    <w:rsid w:val="008A38C0"/>
    <w:rsid w:val="008A64AC"/>
    <w:rsid w:val="008A64F0"/>
    <w:rsid w:val="008A71E5"/>
    <w:rsid w:val="008B270B"/>
    <w:rsid w:val="008B2E5E"/>
    <w:rsid w:val="008B5916"/>
    <w:rsid w:val="008B7A54"/>
    <w:rsid w:val="008D140A"/>
    <w:rsid w:val="008F2967"/>
    <w:rsid w:val="00902291"/>
    <w:rsid w:val="00905887"/>
    <w:rsid w:val="00911A6D"/>
    <w:rsid w:val="009164B4"/>
    <w:rsid w:val="00916FBC"/>
    <w:rsid w:val="009352EA"/>
    <w:rsid w:val="00944391"/>
    <w:rsid w:val="00950002"/>
    <w:rsid w:val="00982A04"/>
    <w:rsid w:val="00994A1F"/>
    <w:rsid w:val="009A1D99"/>
    <w:rsid w:val="009A52E5"/>
    <w:rsid w:val="009B07E1"/>
    <w:rsid w:val="009B5342"/>
    <w:rsid w:val="009B7B76"/>
    <w:rsid w:val="009C030F"/>
    <w:rsid w:val="009C0798"/>
    <w:rsid w:val="009D11F9"/>
    <w:rsid w:val="009D17B1"/>
    <w:rsid w:val="009D364F"/>
    <w:rsid w:val="009D69B2"/>
    <w:rsid w:val="009E09C9"/>
    <w:rsid w:val="009E3398"/>
    <w:rsid w:val="009E61F9"/>
    <w:rsid w:val="009F18CD"/>
    <w:rsid w:val="00A05C3D"/>
    <w:rsid w:val="00A105BC"/>
    <w:rsid w:val="00A11598"/>
    <w:rsid w:val="00A14F27"/>
    <w:rsid w:val="00A32D09"/>
    <w:rsid w:val="00A338EE"/>
    <w:rsid w:val="00A33ECB"/>
    <w:rsid w:val="00A40160"/>
    <w:rsid w:val="00A47730"/>
    <w:rsid w:val="00A504BA"/>
    <w:rsid w:val="00A56BFD"/>
    <w:rsid w:val="00A60DC0"/>
    <w:rsid w:val="00A81A75"/>
    <w:rsid w:val="00A91560"/>
    <w:rsid w:val="00A96474"/>
    <w:rsid w:val="00AA3B1E"/>
    <w:rsid w:val="00AC7787"/>
    <w:rsid w:val="00AD2230"/>
    <w:rsid w:val="00AD3A78"/>
    <w:rsid w:val="00AF2958"/>
    <w:rsid w:val="00AF34E3"/>
    <w:rsid w:val="00B007D1"/>
    <w:rsid w:val="00B056B1"/>
    <w:rsid w:val="00B33A49"/>
    <w:rsid w:val="00B36A44"/>
    <w:rsid w:val="00B36DB3"/>
    <w:rsid w:val="00B4297B"/>
    <w:rsid w:val="00B517EF"/>
    <w:rsid w:val="00B51CC1"/>
    <w:rsid w:val="00B566EC"/>
    <w:rsid w:val="00B64584"/>
    <w:rsid w:val="00B64D84"/>
    <w:rsid w:val="00B76EDA"/>
    <w:rsid w:val="00B91123"/>
    <w:rsid w:val="00B9188A"/>
    <w:rsid w:val="00B926D3"/>
    <w:rsid w:val="00B92FB5"/>
    <w:rsid w:val="00B9405E"/>
    <w:rsid w:val="00B96F63"/>
    <w:rsid w:val="00BB0EF4"/>
    <w:rsid w:val="00BC5E9E"/>
    <w:rsid w:val="00BD7C42"/>
    <w:rsid w:val="00BE0C39"/>
    <w:rsid w:val="00BE3DD6"/>
    <w:rsid w:val="00BE5E1F"/>
    <w:rsid w:val="00BE5E7B"/>
    <w:rsid w:val="00C01D1E"/>
    <w:rsid w:val="00C02E25"/>
    <w:rsid w:val="00C05B20"/>
    <w:rsid w:val="00C077DD"/>
    <w:rsid w:val="00C12B9E"/>
    <w:rsid w:val="00C14C74"/>
    <w:rsid w:val="00C221B2"/>
    <w:rsid w:val="00C23980"/>
    <w:rsid w:val="00C25252"/>
    <w:rsid w:val="00C27AFE"/>
    <w:rsid w:val="00C354DE"/>
    <w:rsid w:val="00C35CDF"/>
    <w:rsid w:val="00C53F8F"/>
    <w:rsid w:val="00C56A1A"/>
    <w:rsid w:val="00C57391"/>
    <w:rsid w:val="00C645A2"/>
    <w:rsid w:val="00C66DED"/>
    <w:rsid w:val="00C722CA"/>
    <w:rsid w:val="00C744C0"/>
    <w:rsid w:val="00C960D7"/>
    <w:rsid w:val="00CA2EEA"/>
    <w:rsid w:val="00CA3CB1"/>
    <w:rsid w:val="00CB3E39"/>
    <w:rsid w:val="00CC4C3A"/>
    <w:rsid w:val="00CE0173"/>
    <w:rsid w:val="00CE33A4"/>
    <w:rsid w:val="00CE6493"/>
    <w:rsid w:val="00D111D9"/>
    <w:rsid w:val="00D20790"/>
    <w:rsid w:val="00D209B2"/>
    <w:rsid w:val="00D254C9"/>
    <w:rsid w:val="00D40823"/>
    <w:rsid w:val="00D4127F"/>
    <w:rsid w:val="00D533A7"/>
    <w:rsid w:val="00D6020F"/>
    <w:rsid w:val="00D7411D"/>
    <w:rsid w:val="00D815DF"/>
    <w:rsid w:val="00D86FB5"/>
    <w:rsid w:val="00D91287"/>
    <w:rsid w:val="00D94160"/>
    <w:rsid w:val="00DA7266"/>
    <w:rsid w:val="00DA7A83"/>
    <w:rsid w:val="00DB4071"/>
    <w:rsid w:val="00DB569F"/>
    <w:rsid w:val="00DD261E"/>
    <w:rsid w:val="00DE4D78"/>
    <w:rsid w:val="00DE778E"/>
    <w:rsid w:val="00DF4DB7"/>
    <w:rsid w:val="00DF596B"/>
    <w:rsid w:val="00E03BEA"/>
    <w:rsid w:val="00E03D33"/>
    <w:rsid w:val="00E053A8"/>
    <w:rsid w:val="00E07B60"/>
    <w:rsid w:val="00E11367"/>
    <w:rsid w:val="00E266F1"/>
    <w:rsid w:val="00E4523B"/>
    <w:rsid w:val="00E52C19"/>
    <w:rsid w:val="00E550C7"/>
    <w:rsid w:val="00E6312F"/>
    <w:rsid w:val="00E648D8"/>
    <w:rsid w:val="00E65717"/>
    <w:rsid w:val="00E67F5D"/>
    <w:rsid w:val="00E73BCB"/>
    <w:rsid w:val="00E84724"/>
    <w:rsid w:val="00E87151"/>
    <w:rsid w:val="00E95267"/>
    <w:rsid w:val="00E95391"/>
    <w:rsid w:val="00E95C35"/>
    <w:rsid w:val="00EC5860"/>
    <w:rsid w:val="00ED44F6"/>
    <w:rsid w:val="00EF08CE"/>
    <w:rsid w:val="00EF0C8C"/>
    <w:rsid w:val="00EF4574"/>
    <w:rsid w:val="00EF628C"/>
    <w:rsid w:val="00EF7B2B"/>
    <w:rsid w:val="00F10A4D"/>
    <w:rsid w:val="00F205F8"/>
    <w:rsid w:val="00F33894"/>
    <w:rsid w:val="00F56361"/>
    <w:rsid w:val="00F65C7E"/>
    <w:rsid w:val="00F707E3"/>
    <w:rsid w:val="00F751C0"/>
    <w:rsid w:val="00F76700"/>
    <w:rsid w:val="00F80C82"/>
    <w:rsid w:val="00F81D75"/>
    <w:rsid w:val="00F82850"/>
    <w:rsid w:val="00F9367F"/>
    <w:rsid w:val="00F93962"/>
    <w:rsid w:val="00FA1259"/>
    <w:rsid w:val="00FA1A1E"/>
    <w:rsid w:val="00FA3888"/>
    <w:rsid w:val="00FA38E7"/>
    <w:rsid w:val="00FB5B29"/>
    <w:rsid w:val="00FB6114"/>
    <w:rsid w:val="00FC4D70"/>
    <w:rsid w:val="00FC5220"/>
    <w:rsid w:val="00FC5B40"/>
    <w:rsid w:val="00FD17C5"/>
    <w:rsid w:val="00FE3A0B"/>
    <w:rsid w:val="00FE3E1F"/>
    <w:rsid w:val="00FE6648"/>
    <w:rsid w:val="00FF4057"/>
    <w:rsid w:val="00FF559D"/>
    <w:rsid w:val="00FF6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54FD"/>
  </w:style>
  <w:style w:type="paragraph" w:styleId="Heading1">
    <w:name w:val="heading 1"/>
    <w:basedOn w:val="Normal"/>
    <w:next w:val="Normal"/>
    <w:link w:val="Heading1Char"/>
    <w:uiPriority w:val="9"/>
    <w:qFormat/>
    <w:rsid w:val="00BE3D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276464"/>
    <w:pPr>
      <w:tabs>
        <w:tab w:val="right" w:leader="dot" w:pos="9402"/>
      </w:tabs>
      <w:spacing w:before="80" w:after="80"/>
    </w:pPr>
    <w:rPr>
      <w:rFonts w:ascii="Avenir Medium" w:hAnsi="Avenir Medium"/>
      <w:bCs/>
      <w:noProof/>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C960D7"/>
    <w:pPr>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FA3888"/>
    <w:pPr>
      <w:spacing w:before="200" w:after="200"/>
    </w:pPr>
    <w:rPr>
      <w:rFonts w:ascii="Avenir Book" w:hAnsi="Avenir Book"/>
      <w:b/>
      <w:bCs/>
      <w:color w:val="4C7D2C"/>
    </w:rPr>
  </w:style>
  <w:style w:type="paragraph" w:customStyle="1" w:styleId="SITableHeading2">
    <w:name w:val="SI Table Heading 2"/>
    <w:basedOn w:val="Normal"/>
    <w:autoRedefine/>
    <w:qFormat/>
    <w:rsid w:val="00355069"/>
    <w:pPr>
      <w:pBdr>
        <w:top w:val="single" w:sz="4" w:space="10" w:color="70AD47" w:themeColor="accent6"/>
        <w:left w:val="single" w:sz="4" w:space="10" w:color="70AD47" w:themeColor="accent6"/>
        <w:bottom w:val="single" w:sz="4" w:space="10" w:color="70AD47" w:themeColor="accent6"/>
        <w:right w:val="single" w:sz="4" w:space="10" w:color="70AD47" w:themeColor="accent6"/>
      </w:pBd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0563C1"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2F5496"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2F5496"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0C39"/>
    <w:rPr>
      <w:i/>
      <w:iCs/>
      <w:color w:val="404040" w:themeColor="text1" w:themeTint="BF"/>
    </w:rPr>
  </w:style>
  <w:style w:type="paragraph" w:customStyle="1" w:styleId="SIDotpoints">
    <w:name w:val="SI Dot points"/>
    <w:basedOn w:val="SIBodyText"/>
    <w:rsid w:val="004F3D79"/>
  </w:style>
  <w:style w:type="paragraph" w:customStyle="1" w:styleId="Heading1SI">
    <w:name w:val="Heading 1 SI"/>
    <w:basedOn w:val="Heading1"/>
    <w:qFormat/>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qFormat/>
    <w:rsid w:val="00FA3888"/>
    <w:pPr>
      <w:spacing w:after="240"/>
    </w:pPr>
    <w:rPr>
      <w:rFonts w:ascii="Avenir Medium" w:hAnsi="Avenir Medium"/>
      <w:b/>
      <w:bCs/>
      <w:color w:val="1E3531"/>
      <w:sz w:val="48"/>
      <w:szCs w:val="48"/>
    </w:rPr>
  </w:style>
  <w:style w:type="paragraph" w:customStyle="1" w:styleId="Heading3SI">
    <w:name w:val="Heading 3 SI"/>
    <w:basedOn w:val="Heading3"/>
    <w:qFormat/>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qFormat/>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355069"/>
    <w:pPr>
      <w:numPr>
        <w:numId w:val="48"/>
      </w:numPr>
      <w:ind w:left="543"/>
      <w:contextualSpacing/>
    </w:pPr>
    <w:rPr>
      <w:iCs/>
      <w:szCs w:val="20"/>
      <w:lang w:val="en-US" w:eastAsia="en-AU"/>
    </w:rPr>
  </w:style>
  <w:style w:type="character" w:customStyle="1" w:styleId="DotpointsSIChar">
    <w:name w:val="Dot points SI Char"/>
    <w:basedOn w:val="BodyTextSIChar"/>
    <w:link w:val="DotpointsSI"/>
    <w:rsid w:val="00355069"/>
    <w:rPr>
      <w:rFonts w:ascii="Avenir Book" w:hAnsi="Avenir Book"/>
      <w:iCs/>
      <w:color w:val="1E3531"/>
      <w:szCs w:val="20"/>
      <w:lang w:val="en-US" w:eastAsia="en-AU"/>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pPr>
      <w:tabs>
        <w:tab w:val="right" w:leader="dot" w:pos="9402"/>
      </w:tabs>
    </w:pPr>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pPr>
      <w:tabs>
        <w:tab w:val="right" w:leader="dot" w:pos="9402"/>
      </w:tabs>
    </w:pPr>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Id w:val="9"/>
      </w:numPr>
    </w:pPr>
  </w:style>
  <w:style w:type="character" w:customStyle="1" w:styleId="SecondarydotpointChar">
    <w:name w:val="Secondary dot point Char"/>
    <w:basedOn w:val="DotpointsSIChar"/>
    <w:link w:val="Secondarydotpoint"/>
    <w:rsid w:val="00C960D7"/>
    <w:rPr>
      <w:rFonts w:ascii="Avenir Book" w:hAnsi="Avenir Book"/>
      <w:iCs/>
      <w:color w:val="1E3531"/>
      <w:szCs w:val="20"/>
      <w:lang w:val="en-US" w:eastAsia="en-AU"/>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heading">
    <w:name w:val="SI_Table_heading"/>
    <w:basedOn w:val="Normal"/>
    <w:uiPriority w:val="99"/>
    <w:qFormat/>
    <w:rsid w:val="00866947"/>
    <w:pPr>
      <w:widowControl w:val="0"/>
      <w:spacing w:before="120" w:after="120"/>
    </w:pPr>
    <w:rPr>
      <w:rFonts w:ascii="Arial" w:eastAsia="Calibri" w:hAnsi="Arial" w:cs="Arial"/>
      <w:b/>
      <w:color w:val="000000"/>
      <w:sz w:val="20"/>
      <w:szCs w:val="22"/>
    </w:rPr>
  </w:style>
  <w:style w:type="paragraph" w:customStyle="1" w:styleId="SITabletext">
    <w:name w:val="SI_Table_text"/>
    <w:basedOn w:val="Normal"/>
    <w:uiPriority w:val="99"/>
    <w:qFormat/>
    <w:rsid w:val="00866947"/>
    <w:pPr>
      <w:spacing w:after="120"/>
    </w:pPr>
    <w:rPr>
      <w:rFonts w:ascii="Calibri" w:eastAsia="Calibri" w:hAnsi="Calibri" w:cs="Calibri"/>
      <w:sz w:val="22"/>
      <w:szCs w:val="22"/>
      <w:lang w:eastAsia="en-AU"/>
    </w:rPr>
  </w:style>
  <w:style w:type="character" w:customStyle="1" w:styleId="SIBodybold">
    <w:name w:val="SI_Body_bold"/>
    <w:rsid w:val="00866947"/>
    <w:rPr>
      <w:rFonts w:ascii="Arial" w:hAnsi="Arial" w:cs="Arial"/>
      <w:b/>
      <w:sz w:val="20"/>
    </w:rPr>
  </w:style>
  <w:style w:type="character" w:styleId="FootnoteReference">
    <w:name w:val="footnote reference"/>
    <w:uiPriority w:val="99"/>
    <w:rsid w:val="00866947"/>
    <w:rPr>
      <w:rFonts w:cs="Times New Roman"/>
      <w:vertAlign w:val="superscript"/>
    </w:rPr>
  </w:style>
  <w:style w:type="paragraph" w:customStyle="1" w:styleId="SIBodybullet">
    <w:name w:val="SI_Body_bullet"/>
    <w:basedOn w:val="Normal"/>
    <w:qFormat/>
    <w:rsid w:val="00866947"/>
    <w:pPr>
      <w:numPr>
        <w:numId w:val="10"/>
      </w:numPr>
      <w:tabs>
        <w:tab w:val="left" w:pos="709"/>
      </w:tabs>
      <w:spacing w:after="120"/>
    </w:pPr>
    <w:rPr>
      <w:rFonts w:ascii="Calibri" w:eastAsia="Times New Roman" w:hAnsi="Calibri" w:cs="Calibri"/>
      <w:sz w:val="22"/>
      <w:szCs w:val="22"/>
    </w:rPr>
  </w:style>
  <w:style w:type="paragraph" w:customStyle="1" w:styleId="SIBodybulletintro">
    <w:name w:val="SI_Body_ bullet intro"/>
    <w:basedOn w:val="Normal"/>
    <w:qFormat/>
    <w:rsid w:val="00866947"/>
    <w:pPr>
      <w:spacing w:after="60"/>
    </w:pPr>
    <w:rPr>
      <w:rFonts w:ascii="Arial" w:eastAsia="Calibri" w:hAnsi="Arial" w:cs="Arial"/>
      <w:sz w:val="20"/>
      <w:szCs w:val="22"/>
      <w:lang w:eastAsia="en-AU"/>
    </w:rPr>
  </w:style>
  <w:style w:type="paragraph" w:customStyle="1" w:styleId="SIBodyquote">
    <w:name w:val="SI_Body_ quote"/>
    <w:basedOn w:val="Normal"/>
    <w:qFormat/>
    <w:rsid w:val="00866947"/>
    <w:pPr>
      <w:spacing w:after="120"/>
    </w:pPr>
    <w:rPr>
      <w:rFonts w:ascii="Calibri" w:eastAsia="Calibri" w:hAnsi="Calibri" w:cs="Calibri"/>
      <w:sz w:val="22"/>
      <w:szCs w:val="22"/>
      <w:lang w:eastAsia="en-AU"/>
    </w:rPr>
  </w:style>
  <w:style w:type="paragraph" w:customStyle="1" w:styleId="SITablebullet1">
    <w:name w:val="SI_Table_bullet1"/>
    <w:basedOn w:val="SITabletext"/>
    <w:qFormat/>
    <w:rsid w:val="00866947"/>
  </w:style>
  <w:style w:type="paragraph" w:customStyle="1" w:styleId="SITabletextbold">
    <w:name w:val="SI_Table_text_bold"/>
    <w:basedOn w:val="SITableheading"/>
    <w:qFormat/>
    <w:rsid w:val="00866947"/>
    <w:rPr>
      <w:rFonts w:ascii="Calibri" w:hAnsi="Calibri" w:cs="Calibri"/>
      <w:bCs/>
      <w:sz w:val="22"/>
    </w:rPr>
  </w:style>
  <w:style w:type="paragraph" w:styleId="FootnoteText">
    <w:name w:val="footnote text"/>
    <w:basedOn w:val="Normal"/>
    <w:link w:val="FootnoteTextChar"/>
    <w:uiPriority w:val="99"/>
    <w:rsid w:val="00866947"/>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866947"/>
    <w:rPr>
      <w:rFonts w:ascii="Arial" w:eastAsia="Times New Roman" w:hAnsi="Arial" w:cs="Arial"/>
      <w:sz w:val="18"/>
      <w:szCs w:val="18"/>
    </w:rPr>
  </w:style>
  <w:style w:type="paragraph" w:customStyle="1" w:styleId="SIBody">
    <w:name w:val="SI_Body"/>
    <w:basedOn w:val="Normal"/>
    <w:autoRedefine/>
    <w:uiPriority w:val="99"/>
    <w:qFormat/>
    <w:rsid w:val="00B566EC"/>
    <w:pPr>
      <w:spacing w:after="120"/>
    </w:pPr>
    <w:rPr>
      <w:rFonts w:ascii="Calibri" w:eastAsia="Calibri" w:hAnsi="Calibri" w:cs="Arial"/>
      <w:lang w:eastAsia="en-AU"/>
    </w:rPr>
  </w:style>
  <w:style w:type="character" w:customStyle="1" w:styleId="SIBodyitalics">
    <w:name w:val="SI_Body_italics"/>
    <w:uiPriority w:val="1"/>
    <w:qFormat/>
    <w:rsid w:val="00D7411D"/>
    <w:rPr>
      <w:rFonts w:ascii="Calibri" w:hAnsi="Calibri" w:cs="Arial"/>
      <w:i/>
      <w:sz w:val="22"/>
    </w:rPr>
  </w:style>
  <w:style w:type="paragraph" w:customStyle="1" w:styleId="SICallout">
    <w:name w:val="SI_Callout"/>
    <w:basedOn w:val="SIBody"/>
    <w:uiPriority w:val="99"/>
    <w:qFormat/>
    <w:rsid w:val="00D7411D"/>
    <w:pPr>
      <w:pBdr>
        <w:top w:val="thinThickLargeGap" w:sz="24" w:space="6" w:color="auto"/>
        <w:bottom w:val="thickThinLargeGap" w:sz="24" w:space="6" w:color="auto"/>
      </w:pBdr>
      <w:spacing w:before="240" w:after="240"/>
      <w:ind w:left="567" w:right="1229"/>
    </w:pPr>
  </w:style>
  <w:style w:type="paragraph" w:customStyle="1" w:styleId="SITablebullet2">
    <w:name w:val="SI_Table_bullet2"/>
    <w:basedOn w:val="SITablebullet1"/>
    <w:qFormat/>
    <w:rsid w:val="00B92FB5"/>
    <w:pPr>
      <w:tabs>
        <w:tab w:val="left" w:pos="738"/>
      </w:tabs>
      <w:spacing w:before="60" w:after="60"/>
      <w:ind w:left="738" w:hanging="284"/>
    </w:pPr>
    <w:rPr>
      <w:rFonts w:ascii="Arial" w:eastAsia="Times New Roman" w:hAnsi="Arial" w:cs="Arial"/>
      <w:color w:val="000000"/>
      <w:sz w:val="20"/>
      <w:szCs w:val="20"/>
    </w:rPr>
  </w:style>
  <w:style w:type="paragraph" w:customStyle="1" w:styleId="TableHeading">
    <w:name w:val="Table Heading"/>
    <w:basedOn w:val="Normal"/>
    <w:qFormat/>
    <w:rsid w:val="00B92FB5"/>
    <w:pPr>
      <w:spacing w:before="60" w:after="60"/>
    </w:pPr>
    <w:rPr>
      <w:rFonts w:ascii="Calibri" w:eastAsia="Times New Roman" w:hAnsi="Calibri" w:cs="Times New Roman"/>
      <w:b/>
      <w:color w:val="000000"/>
      <w:sz w:val="22"/>
      <w:szCs w:val="20"/>
      <w:lang w:val="en-GB"/>
    </w:rPr>
  </w:style>
  <w:style w:type="paragraph" w:customStyle="1" w:styleId="SIText">
    <w:name w:val="SI Text"/>
    <w:link w:val="SITextChar"/>
    <w:qFormat/>
    <w:rsid w:val="00B92FB5"/>
    <w:rPr>
      <w:rFonts w:ascii="Arial" w:eastAsia="Times New Roman" w:hAnsi="Arial" w:cs="Times New Roman"/>
      <w:sz w:val="20"/>
      <w:szCs w:val="22"/>
    </w:rPr>
  </w:style>
  <w:style w:type="character" w:customStyle="1" w:styleId="SITextChar">
    <w:name w:val="SI Text Char"/>
    <w:basedOn w:val="DefaultParagraphFont"/>
    <w:link w:val="SIText"/>
    <w:rsid w:val="00B92FB5"/>
    <w:rPr>
      <w:rFonts w:ascii="Arial" w:eastAsia="Times New Roman" w:hAnsi="Arial" w:cs="Times New Roman"/>
      <w:sz w:val="20"/>
      <w:szCs w:val="22"/>
    </w:rPr>
  </w:style>
  <w:style w:type="paragraph" w:styleId="ListBullet2">
    <w:name w:val="List Bullet 2"/>
    <w:basedOn w:val="Normal"/>
    <w:uiPriority w:val="99"/>
    <w:unhideWhenUsed/>
    <w:qFormat/>
    <w:rsid w:val="00B92FB5"/>
    <w:pPr>
      <w:numPr>
        <w:numId w:val="12"/>
      </w:numPr>
      <w:spacing w:before="120"/>
      <w:jc w:val="both"/>
    </w:pPr>
    <w:rPr>
      <w:rFonts w:ascii="Arial" w:hAnsi="Arial"/>
      <w:color w:val="000000" w:themeColor="text1"/>
      <w:sz w:val="20"/>
      <w:szCs w:val="22"/>
    </w:rPr>
  </w:style>
  <w:style w:type="paragraph" w:styleId="ListBullet3">
    <w:name w:val="List Bullet 3"/>
    <w:aliases w:val="Last Bullet"/>
    <w:basedOn w:val="ListBullet"/>
    <w:next w:val="Normal"/>
    <w:uiPriority w:val="99"/>
    <w:unhideWhenUsed/>
    <w:qFormat/>
    <w:rsid w:val="00B92FB5"/>
    <w:pPr>
      <w:spacing w:before="120" w:after="240"/>
      <w:contextualSpacing w:val="0"/>
      <w:jc w:val="both"/>
    </w:pPr>
    <w:rPr>
      <w:rFonts w:ascii="Arial" w:hAnsi="Arial"/>
      <w:color w:val="000000" w:themeColor="text1"/>
      <w:sz w:val="20"/>
      <w:szCs w:val="22"/>
    </w:rPr>
  </w:style>
  <w:style w:type="character" w:customStyle="1" w:styleId="TableTitleChar">
    <w:name w:val="Table Title Char"/>
    <w:basedOn w:val="DefaultParagraphFont"/>
    <w:link w:val="TableTitle"/>
    <w:locked/>
    <w:rsid w:val="00B92FB5"/>
    <w:rPr>
      <w:rFonts w:ascii="Arial" w:hAnsi="Arial" w:cs="Arial"/>
      <w:b/>
      <w:color w:val="000000" w:themeColor="text1"/>
    </w:rPr>
  </w:style>
  <w:style w:type="paragraph" w:customStyle="1" w:styleId="TableInside">
    <w:name w:val="Table Inside"/>
    <w:basedOn w:val="Normal"/>
    <w:next w:val="TableSource"/>
    <w:link w:val="TableInsideChar"/>
    <w:qFormat/>
    <w:rsid w:val="00B92FB5"/>
    <w:pPr>
      <w:keepNext/>
      <w:keepLines/>
      <w:spacing w:before="20" w:after="20"/>
      <w:jc w:val="both"/>
    </w:pPr>
    <w:rPr>
      <w:rFonts w:ascii="Arial" w:hAnsi="Arial"/>
      <w:sz w:val="20"/>
      <w:szCs w:val="20"/>
    </w:rPr>
  </w:style>
  <w:style w:type="paragraph" w:customStyle="1" w:styleId="TableTitle">
    <w:name w:val="Table Title"/>
    <w:basedOn w:val="Normal"/>
    <w:next w:val="TableInside"/>
    <w:link w:val="TableTitleChar"/>
    <w:qFormat/>
    <w:rsid w:val="00B92FB5"/>
    <w:pPr>
      <w:keepNext/>
      <w:keepLines/>
      <w:spacing w:before="360" w:after="20"/>
      <w:jc w:val="both"/>
    </w:pPr>
    <w:rPr>
      <w:rFonts w:ascii="Arial" w:hAnsi="Arial" w:cs="Arial"/>
      <w:b/>
      <w:color w:val="000000" w:themeColor="text1"/>
    </w:rPr>
  </w:style>
  <w:style w:type="character" w:customStyle="1" w:styleId="TableSourceChar">
    <w:name w:val="Table Source Char"/>
    <w:basedOn w:val="DefaultParagraphFont"/>
    <w:link w:val="TableSource"/>
    <w:locked/>
    <w:rsid w:val="00B92FB5"/>
    <w:rPr>
      <w:rFonts w:ascii="Arial" w:hAnsi="Arial" w:cs="Arial"/>
      <w:i/>
      <w:color w:val="000000"/>
      <w:sz w:val="18"/>
      <w:szCs w:val="27"/>
    </w:rPr>
  </w:style>
  <w:style w:type="paragraph" w:customStyle="1" w:styleId="TableSource">
    <w:name w:val="Table Source"/>
    <w:basedOn w:val="Normal"/>
    <w:link w:val="TableSourceChar"/>
    <w:qFormat/>
    <w:rsid w:val="00B92FB5"/>
    <w:pPr>
      <w:tabs>
        <w:tab w:val="left" w:pos="1080"/>
      </w:tabs>
      <w:spacing w:before="20" w:after="480"/>
      <w:jc w:val="both"/>
    </w:pPr>
    <w:rPr>
      <w:rFonts w:ascii="Arial" w:hAnsi="Arial" w:cs="Arial"/>
      <w:i/>
      <w:color w:val="000000"/>
      <w:sz w:val="18"/>
      <w:szCs w:val="27"/>
    </w:rPr>
  </w:style>
  <w:style w:type="character" w:customStyle="1" w:styleId="TableInsideChar">
    <w:name w:val="Table Inside Char"/>
    <w:basedOn w:val="DefaultParagraphFont"/>
    <w:link w:val="TableInside"/>
    <w:locked/>
    <w:rsid w:val="00B92FB5"/>
    <w:rPr>
      <w:rFonts w:ascii="Arial" w:hAnsi="Arial"/>
      <w:sz w:val="20"/>
      <w:szCs w:val="20"/>
    </w:rPr>
  </w:style>
  <w:style w:type="character" w:customStyle="1" w:styleId="FootnoteChar">
    <w:name w:val="Footnote Char"/>
    <w:basedOn w:val="DefaultParagraphFont"/>
    <w:link w:val="Footnote"/>
    <w:locked/>
    <w:rsid w:val="00B92FB5"/>
    <w:rPr>
      <w:rFonts w:ascii="Arial" w:hAnsi="Arial" w:cs="Arial"/>
      <w:sz w:val="16"/>
    </w:rPr>
  </w:style>
  <w:style w:type="paragraph" w:customStyle="1" w:styleId="Footnote">
    <w:name w:val="Footnote"/>
    <w:basedOn w:val="FootnoteText"/>
    <w:link w:val="FootnoteChar"/>
    <w:qFormat/>
    <w:rsid w:val="00B92FB5"/>
    <w:pPr>
      <w:spacing w:after="0" w:line="240" w:lineRule="auto"/>
    </w:pPr>
    <w:rPr>
      <w:rFonts w:eastAsiaTheme="minorHAnsi"/>
      <w:sz w:val="16"/>
      <w:szCs w:val="24"/>
    </w:rPr>
  </w:style>
  <w:style w:type="paragraph" w:styleId="Caption">
    <w:name w:val="caption"/>
    <w:basedOn w:val="Normal"/>
    <w:next w:val="Normal"/>
    <w:uiPriority w:val="35"/>
    <w:unhideWhenUsed/>
    <w:qFormat/>
    <w:rsid w:val="00B92FB5"/>
    <w:pPr>
      <w:spacing w:after="200"/>
    </w:pPr>
    <w:rPr>
      <w:i/>
      <w:iCs/>
      <w:color w:val="44546A" w:themeColor="text2"/>
      <w:sz w:val="18"/>
      <w:szCs w:val="18"/>
      <w:lang w:val="en-US"/>
    </w:rPr>
  </w:style>
  <w:style w:type="paragraph" w:styleId="ListBullet">
    <w:name w:val="List Bullet"/>
    <w:basedOn w:val="Normal"/>
    <w:uiPriority w:val="99"/>
    <w:semiHidden/>
    <w:unhideWhenUsed/>
    <w:rsid w:val="00B92FB5"/>
    <w:pPr>
      <w:tabs>
        <w:tab w:val="num" w:pos="1080"/>
      </w:tabs>
      <w:ind w:left="1080" w:hanging="360"/>
      <w:contextualSpacing/>
    </w:pPr>
  </w:style>
  <w:style w:type="paragraph" w:customStyle="1" w:styleId="SITabletext0">
    <w:name w:val="SI Table text"/>
    <w:basedOn w:val="SIText"/>
    <w:qFormat/>
    <w:rsid w:val="00B566EC"/>
    <w:pPr>
      <w:spacing w:before="40" w:after="40"/>
    </w:pPr>
  </w:style>
  <w:style w:type="paragraph" w:customStyle="1" w:styleId="TableText">
    <w:name w:val="Table Text"/>
    <w:basedOn w:val="Normal"/>
    <w:qFormat/>
    <w:rsid w:val="00982A04"/>
    <w:pPr>
      <w:spacing w:before="60" w:after="60"/>
    </w:pPr>
    <w:rPr>
      <w:rFonts w:ascii="Arial" w:eastAsia="Times New Roman" w:hAnsi="Arial" w:cs="Times New Roman"/>
      <w:color w:val="000000"/>
      <w:sz w:val="20"/>
      <w:szCs w:val="20"/>
      <w:lang w:val="en-GB"/>
    </w:rPr>
  </w:style>
  <w:style w:type="paragraph" w:styleId="BalloonText">
    <w:name w:val="Balloon Text"/>
    <w:basedOn w:val="Normal"/>
    <w:link w:val="BalloonTextChar"/>
    <w:uiPriority w:val="99"/>
    <w:semiHidden/>
    <w:unhideWhenUsed/>
    <w:rsid w:val="003A7022"/>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A7022"/>
    <w:rPr>
      <w:rFonts w:ascii="Tahoma" w:eastAsia="Calibri" w:hAnsi="Tahoma" w:cs="Tahoma"/>
      <w:sz w:val="16"/>
      <w:szCs w:val="16"/>
    </w:rPr>
  </w:style>
  <w:style w:type="paragraph" w:styleId="TOCHeading">
    <w:name w:val="TOC Heading"/>
    <w:basedOn w:val="Heading1"/>
    <w:next w:val="Normal"/>
    <w:uiPriority w:val="39"/>
    <w:semiHidden/>
    <w:unhideWhenUsed/>
    <w:qFormat/>
    <w:rsid w:val="003A7022"/>
    <w:pPr>
      <w:spacing w:before="480" w:after="120" w:line="276" w:lineRule="auto"/>
      <w:outlineLvl w:val="9"/>
    </w:pPr>
    <w:rPr>
      <w:rFonts w:ascii="Calibri Light" w:eastAsia="Times New Roman" w:hAnsi="Calibri Light" w:cs="Times New Roman"/>
      <w:b/>
      <w:bCs/>
      <w:color w:val="2E74B5"/>
      <w:sz w:val="28"/>
      <w:szCs w:val="28"/>
      <w:lang w:val="en-US" w:eastAsia="ja-JP"/>
    </w:rPr>
  </w:style>
  <w:style w:type="paragraph" w:customStyle="1" w:styleId="SIBodybulletlast">
    <w:name w:val="SI_Body bullet last"/>
    <w:basedOn w:val="SIBodybullet"/>
    <w:qFormat/>
    <w:rsid w:val="003A7022"/>
    <w:pPr>
      <w:numPr>
        <w:numId w:val="1"/>
      </w:numPr>
      <w:spacing w:after="240"/>
      <w:ind w:left="714" w:hanging="357"/>
    </w:pPr>
    <w:rPr>
      <w:rFonts w:ascii="Arial" w:hAnsi="Arial" w:cs="Arial"/>
      <w:sz w:val="20"/>
    </w:rPr>
  </w:style>
  <w:style w:type="paragraph" w:styleId="CommentText">
    <w:name w:val="annotation text"/>
    <w:basedOn w:val="Normal"/>
    <w:link w:val="CommentTextChar"/>
    <w:uiPriority w:val="99"/>
    <w:rsid w:val="003A7022"/>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3A7022"/>
    <w:rPr>
      <w:rFonts w:ascii="Calibri" w:eastAsia="Times New Roman" w:hAnsi="Calibri" w:cs="Times New Roman"/>
      <w:sz w:val="20"/>
      <w:szCs w:val="20"/>
    </w:rPr>
  </w:style>
  <w:style w:type="paragraph" w:customStyle="1" w:styleId="Default">
    <w:name w:val="Default"/>
    <w:rsid w:val="003A7022"/>
    <w:pPr>
      <w:autoSpaceDE w:val="0"/>
      <w:autoSpaceDN w:val="0"/>
      <w:adjustRightInd w:val="0"/>
    </w:pPr>
    <w:rPr>
      <w:rFonts w:ascii="Calibri" w:eastAsia="Calibri" w:hAnsi="Calibri" w:cs="Calibri"/>
      <w:color w:val="000000"/>
    </w:rPr>
  </w:style>
  <w:style w:type="paragraph" w:customStyle="1" w:styleId="SITitleHead">
    <w:name w:val="SI_Title_Head"/>
    <w:basedOn w:val="Heading1"/>
    <w:uiPriority w:val="99"/>
    <w:qFormat/>
    <w:rsid w:val="003A7022"/>
    <w:pPr>
      <w:spacing w:after="120" w:line="276" w:lineRule="auto"/>
    </w:pPr>
    <w:rPr>
      <w:rFonts w:ascii="Franklin Gothic Book" w:eastAsia="Times New Roman" w:hAnsi="Franklin Gothic Book" w:cs="Times New Roman"/>
      <w:b/>
      <w:color w:val="004C98"/>
      <w:sz w:val="48"/>
      <w:szCs w:val="48"/>
    </w:rPr>
  </w:style>
  <w:style w:type="character" w:styleId="CommentReference">
    <w:name w:val="annotation reference"/>
    <w:uiPriority w:val="99"/>
    <w:semiHidden/>
    <w:unhideWhenUsed/>
    <w:rsid w:val="003A7022"/>
    <w:rPr>
      <w:sz w:val="16"/>
      <w:szCs w:val="16"/>
    </w:rPr>
  </w:style>
  <w:style w:type="paragraph" w:styleId="CommentSubject">
    <w:name w:val="annotation subject"/>
    <w:basedOn w:val="CommentText"/>
    <w:next w:val="CommentText"/>
    <w:link w:val="CommentSubjectChar"/>
    <w:uiPriority w:val="99"/>
    <w:semiHidden/>
    <w:unhideWhenUsed/>
    <w:rsid w:val="003A7022"/>
    <w:pPr>
      <w:spacing w:before="0" w:after="160" w:line="240" w:lineRule="auto"/>
    </w:pPr>
    <w:rPr>
      <w:rFonts w:eastAsia="Calibri"/>
      <w:b/>
      <w:bCs/>
    </w:rPr>
  </w:style>
  <w:style w:type="character" w:customStyle="1" w:styleId="CommentSubjectChar">
    <w:name w:val="Comment Subject Char"/>
    <w:basedOn w:val="CommentTextChar"/>
    <w:link w:val="CommentSubject"/>
    <w:uiPriority w:val="99"/>
    <w:semiHidden/>
    <w:rsid w:val="003A7022"/>
    <w:rPr>
      <w:rFonts w:ascii="Calibri" w:eastAsia="Calibri" w:hAnsi="Calibri" w:cs="Times New Roman"/>
      <w:b/>
      <w:bCs/>
      <w:sz w:val="20"/>
      <w:szCs w:val="20"/>
    </w:rPr>
  </w:style>
  <w:style w:type="table" w:customStyle="1" w:styleId="TableGrid0">
    <w:name w:val="TableGrid"/>
    <w:rsid w:val="003A7022"/>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Strong">
    <w:name w:val="Strong"/>
    <w:uiPriority w:val="22"/>
    <w:qFormat/>
    <w:rsid w:val="003A7022"/>
    <w:rPr>
      <w:b/>
      <w:bCs/>
    </w:rPr>
  </w:style>
  <w:style w:type="paragraph" w:styleId="NormalWeb">
    <w:name w:val="Normal (Web)"/>
    <w:basedOn w:val="Normal"/>
    <w:uiPriority w:val="99"/>
    <w:unhideWhenUsed/>
    <w:rsid w:val="003A7022"/>
    <w:pPr>
      <w:spacing w:before="100" w:beforeAutospacing="1" w:after="100" w:afterAutospacing="1"/>
    </w:pPr>
    <w:rPr>
      <w:rFonts w:ascii="Times New Roman" w:eastAsia="Times New Roman" w:hAnsi="Times New Roman"/>
      <w:lang w:eastAsia="en-AU"/>
    </w:rPr>
  </w:style>
  <w:style w:type="paragraph" w:customStyle="1" w:styleId="Paragraph">
    <w:name w:val="Paragraph"/>
    <w:basedOn w:val="Normal"/>
    <w:link w:val="ParagraphChar"/>
    <w:qFormat/>
    <w:rsid w:val="003A7022"/>
    <w:pPr>
      <w:spacing w:before="120" w:line="276" w:lineRule="auto"/>
      <w:jc w:val="both"/>
    </w:pPr>
    <w:rPr>
      <w:color w:val="000000" w:themeColor="text1"/>
      <w:sz w:val="22"/>
      <w:szCs w:val="20"/>
    </w:rPr>
  </w:style>
  <w:style w:type="character" w:customStyle="1" w:styleId="ParagraphChar">
    <w:name w:val="Paragraph Char"/>
    <w:basedOn w:val="DefaultParagraphFont"/>
    <w:link w:val="Paragraph"/>
    <w:rsid w:val="003A7022"/>
    <w:rPr>
      <w:color w:val="000000" w:themeColor="text1"/>
      <w:sz w:val="22"/>
      <w:szCs w:val="20"/>
    </w:rPr>
  </w:style>
  <w:style w:type="paragraph" w:customStyle="1" w:styleId="Bullet1">
    <w:name w:val="Bullet 1"/>
    <w:basedOn w:val="ListParagraph"/>
    <w:qFormat/>
    <w:rsid w:val="003A7022"/>
    <w:pPr>
      <w:numPr>
        <w:numId w:val="23"/>
      </w:numPr>
      <w:tabs>
        <w:tab w:val="num" w:pos="720"/>
      </w:tabs>
      <w:spacing w:before="120" w:after="0" w:line="240" w:lineRule="auto"/>
      <w:ind w:left="714" w:hanging="357"/>
      <w:contextualSpacing w:val="0"/>
      <w:jc w:val="both"/>
    </w:pPr>
    <w:rPr>
      <w:rFonts w:asciiTheme="minorHAnsi" w:eastAsiaTheme="minorHAnsi" w:hAnsiTheme="minorHAnsi" w:cstheme="minorBidi"/>
    </w:rPr>
  </w:style>
  <w:style w:type="paragraph" w:customStyle="1" w:styleId="Bullet2">
    <w:name w:val="Bullet 2"/>
    <w:basedOn w:val="ListParagraph"/>
    <w:qFormat/>
    <w:rsid w:val="003A7022"/>
    <w:pPr>
      <w:numPr>
        <w:ilvl w:val="1"/>
        <w:numId w:val="23"/>
      </w:numPr>
      <w:tabs>
        <w:tab w:val="num" w:pos="1440"/>
      </w:tabs>
      <w:spacing w:before="60" w:after="0" w:line="240" w:lineRule="auto"/>
      <w:ind w:left="1434" w:hanging="357"/>
      <w:contextualSpacing w:val="0"/>
      <w:jc w:val="both"/>
    </w:pPr>
    <w:rPr>
      <w:rFonts w:asciiTheme="minorHAnsi" w:eastAsiaTheme="minorHAnsi" w:hAnsiTheme="minorHAnsi" w:cstheme="minorBidi"/>
      <w:lang w:val="en-GB"/>
    </w:r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
    <w:basedOn w:val="Normal"/>
    <w:link w:val="ListParagraphChar"/>
    <w:uiPriority w:val="34"/>
    <w:qFormat/>
    <w:rsid w:val="003A7022"/>
    <w:pPr>
      <w:spacing w:after="160" w:line="259" w:lineRule="auto"/>
      <w:ind w:left="720"/>
      <w:contextualSpacing/>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3A7022"/>
    <w:rPr>
      <w:color w:val="954F72" w:themeColor="followedHyperlink"/>
      <w:u w:val="single"/>
    </w:rPr>
  </w:style>
  <w:style w:type="paragraph" w:customStyle="1" w:styleId="TableParagraph">
    <w:name w:val="Table Paragraph"/>
    <w:basedOn w:val="Normal"/>
    <w:uiPriority w:val="1"/>
    <w:qFormat/>
    <w:rsid w:val="003A7022"/>
    <w:pPr>
      <w:widowControl w:val="0"/>
      <w:spacing w:before="124"/>
      <w:ind w:left="105"/>
    </w:pPr>
    <w:rPr>
      <w:rFonts w:ascii="Arial" w:eastAsia="Arial" w:hAnsi="Arial" w:cs="Arial"/>
      <w:sz w:val="22"/>
      <w:szCs w:val="22"/>
      <w:lang w:val="en-US"/>
    </w:rPr>
  </w:style>
  <w:style w:type="paragraph" w:styleId="BodyText">
    <w:name w:val="Body Text"/>
    <w:basedOn w:val="Normal"/>
    <w:link w:val="BodyTextChar"/>
    <w:uiPriority w:val="1"/>
    <w:qFormat/>
    <w:rsid w:val="003A7022"/>
    <w:pPr>
      <w:widowControl w:val="0"/>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3A7022"/>
    <w:rPr>
      <w:rFonts w:ascii="Arial" w:eastAsia="Arial" w:hAnsi="Arial" w:cs="Arial"/>
      <w:sz w:val="19"/>
      <w:szCs w:val="19"/>
      <w:lang w:val="en-US"/>
    </w:rPr>
  </w:style>
  <w:style w:type="character" w:customStyle="1" w:styleId="UnresolvedMention1">
    <w:name w:val="Unresolved Mention1"/>
    <w:basedOn w:val="DefaultParagraphFont"/>
    <w:uiPriority w:val="99"/>
    <w:semiHidden/>
    <w:unhideWhenUsed/>
    <w:rsid w:val="003A7022"/>
    <w:rPr>
      <w:color w:val="808080"/>
      <w:shd w:val="clear" w:color="auto" w:fill="E6E6E6"/>
    </w:rPr>
  </w:style>
  <w:style w:type="character" w:customStyle="1" w:styleId="UnresolvedMention2">
    <w:name w:val="Unresolved Mention2"/>
    <w:basedOn w:val="DefaultParagraphFont"/>
    <w:uiPriority w:val="99"/>
    <w:semiHidden/>
    <w:unhideWhenUsed/>
    <w:rsid w:val="003A7022"/>
    <w:rPr>
      <w:color w:val="808080"/>
      <w:shd w:val="clear" w:color="auto" w:fill="E6E6E6"/>
    </w:rPr>
  </w:style>
  <w:style w:type="paragraph" w:customStyle="1" w:styleId="SIBulletList1">
    <w:name w:val="SI Bullet List 1"/>
    <w:qFormat/>
    <w:rsid w:val="003A7022"/>
    <w:pPr>
      <w:numPr>
        <w:numId w:val="26"/>
      </w:numPr>
      <w:tabs>
        <w:tab w:val="num" w:pos="360"/>
      </w:tabs>
      <w:ind w:left="357" w:hanging="357"/>
    </w:pPr>
    <w:rPr>
      <w:rFonts w:ascii="Arial" w:eastAsia="Times New Roman" w:hAnsi="Arial" w:cs="Times New Roman"/>
      <w:sz w:val="20"/>
      <w:szCs w:val="20"/>
    </w:rPr>
  </w:style>
  <w:style w:type="paragraph" w:styleId="Revision">
    <w:name w:val="Revision"/>
    <w:hidden/>
    <w:uiPriority w:val="99"/>
    <w:semiHidden/>
    <w:rsid w:val="003A7022"/>
    <w:rPr>
      <w:rFonts w:ascii="Calibri" w:eastAsia="Calibri" w:hAnsi="Calibri" w:cs="Times New Roman"/>
      <w:sz w:val="22"/>
      <w:szCs w:val="22"/>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
    <w:basedOn w:val="DefaultParagraphFont"/>
    <w:link w:val="ListParagraph"/>
    <w:uiPriority w:val="34"/>
    <w:locked/>
    <w:rsid w:val="003A7022"/>
    <w:rPr>
      <w:rFonts w:ascii="Calibri" w:eastAsia="Calibri" w:hAnsi="Calibri" w:cs="Times New Roman"/>
      <w:sz w:val="22"/>
      <w:szCs w:val="22"/>
    </w:rPr>
  </w:style>
  <w:style w:type="character" w:customStyle="1" w:styleId="SITemporarytext-red">
    <w:name w:val="SI Temporary text - red"/>
    <w:basedOn w:val="DefaultParagraphFont"/>
    <w:uiPriority w:val="1"/>
    <w:qFormat/>
    <w:rsid w:val="003A7022"/>
    <w:rPr>
      <w:rFonts w:ascii="Arial" w:eastAsia="Times New Roman" w:hAnsi="Arial" w:cs="Times New Roman"/>
      <w:caps w:val="0"/>
      <w:smallCaps w:val="0"/>
      <w:strike w:val="0"/>
      <w:dstrike w:val="0"/>
      <w:vanish w:val="0"/>
      <w:color w:val="FF0000"/>
      <w:sz w:val="22"/>
      <w:vertAlign w:val="baseline"/>
    </w:rPr>
  </w:style>
  <w:style w:type="character" w:customStyle="1" w:styleId="SIText-Italic">
    <w:name w:val="SI Text - Italic"/>
    <w:rsid w:val="003A7022"/>
    <w:rPr>
      <w:i/>
      <w:sz w:val="20"/>
      <w:szCs w:val="20"/>
    </w:rPr>
  </w:style>
  <w:style w:type="paragraph" w:customStyle="1" w:styleId="SITableheading0">
    <w:name w:val="SI Table heading"/>
    <w:basedOn w:val="SIText"/>
    <w:qFormat/>
    <w:rsid w:val="003A7022"/>
    <w:pPr>
      <w:spacing w:before="40" w:after="40"/>
    </w:pPr>
    <w:rPr>
      <w:rFonts w:ascii="Century Gothic" w:hAnsi="Century Gothic"/>
      <w:b/>
      <w:bCs/>
      <w:szCs w:val="24"/>
      <w:lang w:eastAsia="en-AU"/>
    </w:rPr>
  </w:style>
  <w:style w:type="paragraph" w:customStyle="1" w:styleId="SIBulletList2">
    <w:name w:val="SI Bullet List 2"/>
    <w:basedOn w:val="SIBulletList1"/>
    <w:qFormat/>
    <w:rsid w:val="003A7022"/>
    <w:pPr>
      <w:numPr>
        <w:numId w:val="40"/>
      </w:numPr>
    </w:pPr>
  </w:style>
  <w:style w:type="character" w:customStyle="1" w:styleId="SITemporaryText-green">
    <w:name w:val="SI Temporary Text - green"/>
    <w:basedOn w:val="SITemporarytext-red"/>
    <w:uiPriority w:val="1"/>
    <w:qFormat/>
    <w:rsid w:val="003A7022"/>
    <w:rPr>
      <w:rFonts w:ascii="Arial" w:eastAsia="Times New Roman" w:hAnsi="Arial" w:cs="Times New Roman"/>
      <w:caps w:val="0"/>
      <w:smallCaps w:val="0"/>
      <w:strike w:val="0"/>
      <w:dstrike w:val="0"/>
      <w:vanish w:val="0"/>
      <w:color w:val="00B050"/>
      <w:sz w:val="22"/>
      <w:vertAlign w:val="baseline"/>
    </w:rPr>
  </w:style>
  <w:style w:type="character" w:customStyle="1" w:styleId="SITemporaryText-purple">
    <w:name w:val="SI Temporary Text - purple"/>
    <w:basedOn w:val="SITemporarytext-red"/>
    <w:uiPriority w:val="1"/>
    <w:qFormat/>
    <w:rsid w:val="003A7022"/>
    <w:rPr>
      <w:rFonts w:ascii="Arial" w:eastAsia="Times New Roman" w:hAnsi="Arial" w:cs="Times New Roman"/>
      <w:caps w:val="0"/>
      <w:smallCaps w:val="0"/>
      <w:strike w:val="0"/>
      <w:dstrike w:val="0"/>
      <w:vanish w:val="0"/>
      <w:color w:val="9933FF"/>
      <w:sz w:val="22"/>
      <w:vertAlign w:val="baseline"/>
    </w:rPr>
  </w:style>
  <w:style w:type="paragraph" w:customStyle="1" w:styleId="SIBulletList3">
    <w:name w:val="SI Bullet List 3"/>
    <w:basedOn w:val="SIBulletList1"/>
    <w:qFormat/>
    <w:rsid w:val="003A7022"/>
    <w:pPr>
      <w:numPr>
        <w:ilvl w:val="1"/>
        <w:numId w:val="42"/>
      </w:numPr>
    </w:pPr>
  </w:style>
  <w:style w:type="character" w:customStyle="1" w:styleId="SITemporarytext-blue">
    <w:name w:val="SI Temporary text - blue"/>
    <w:basedOn w:val="SITemporarytext-red"/>
    <w:uiPriority w:val="1"/>
    <w:qFormat/>
    <w:rsid w:val="003A7022"/>
    <w:rPr>
      <w:rFonts w:ascii="Arial" w:eastAsia="Times New Roman" w:hAnsi="Arial" w:cs="Times New Roman"/>
      <w:caps w:val="0"/>
      <w:smallCaps w:val="0"/>
      <w:strike w:val="0"/>
      <w:dstrike w:val="0"/>
      <w:vanish w:val="0"/>
      <w:color w:val="00B0F0"/>
      <w:sz w:val="22"/>
      <w:vertAlign w:val="baseline"/>
    </w:rPr>
  </w:style>
  <w:style w:type="character" w:customStyle="1" w:styleId="SITextbold">
    <w:name w:val="SI Text bold"/>
    <w:basedOn w:val="SITextChar"/>
    <w:uiPriority w:val="1"/>
    <w:qFormat/>
    <w:rsid w:val="003A7022"/>
    <w:rPr>
      <w:rFonts w:ascii="Arial" w:eastAsia="Times New Roman" w:hAnsi="Arial" w:cs="Times New Roman"/>
      <w:b/>
      <w:bCs/>
      <w:iCs/>
      <w:sz w:val="20"/>
      <w:szCs w:val="22"/>
      <w:lang w:eastAsia="en-US"/>
    </w:rPr>
  </w:style>
  <w:style w:type="character" w:styleId="Emphasis">
    <w:name w:val="Emphasis"/>
    <w:basedOn w:val="DefaultParagraphFont"/>
    <w:uiPriority w:val="20"/>
    <w:rsid w:val="002F24FB"/>
    <w:rPr>
      <w:i/>
      <w:iCs/>
    </w:rPr>
  </w:style>
  <w:style w:type="character" w:styleId="Mention">
    <w:name w:val="Mention"/>
    <w:basedOn w:val="DefaultParagraphFont"/>
    <w:uiPriority w:val="99"/>
    <w:unhideWhenUsed/>
    <w:rsid w:val="00916FBC"/>
    <w:rPr>
      <w:color w:val="2B579A"/>
      <w:shd w:val="clear" w:color="auto" w:fill="E1DFDD"/>
    </w:rPr>
  </w:style>
  <w:style w:type="character" w:customStyle="1" w:styleId="SITempText-Blue">
    <w:name w:val="SI Temp Text - Blue"/>
    <w:basedOn w:val="DefaultParagraphFont"/>
    <w:uiPriority w:val="1"/>
    <w:qFormat/>
    <w:rsid w:val="00A81A75"/>
    <w:rPr>
      <w:rFonts w:ascii="Arial" w:hAnsi="Arial"/>
      <w:color w:val="5B9BD5" w:themeColor="accent5"/>
      <w:sz w:val="22"/>
    </w:rPr>
  </w:style>
  <w:style w:type="table" w:customStyle="1" w:styleId="TableGrid1">
    <w:name w:val="Table Grid1"/>
    <w:basedOn w:val="TableNormal"/>
    <w:next w:val="TableGrid"/>
    <w:uiPriority w:val="39"/>
    <w:rsid w:val="00A81A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mpText-Green">
    <w:name w:val="SI Temp Text - Green"/>
    <w:basedOn w:val="DefaultParagraphFont"/>
    <w:uiPriority w:val="1"/>
    <w:qFormat/>
    <w:rsid w:val="002F29A2"/>
    <w:rPr>
      <w:rFonts w:ascii="Arial" w:hAnsi="Arial" w:cs="Arial" w:hint="default"/>
      <w:color w:val="4472C4"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573870">
      <w:bodyDiv w:val="1"/>
      <w:marLeft w:val="0"/>
      <w:marRight w:val="0"/>
      <w:marTop w:val="0"/>
      <w:marBottom w:val="0"/>
      <w:divBdr>
        <w:top w:val="none" w:sz="0" w:space="0" w:color="auto"/>
        <w:left w:val="none" w:sz="0" w:space="0" w:color="auto"/>
        <w:bottom w:val="none" w:sz="0" w:space="0" w:color="auto"/>
        <w:right w:val="none" w:sz="0" w:space="0" w:color="auto"/>
      </w:divBdr>
    </w:div>
    <w:div w:id="982002242">
      <w:bodyDiv w:val="1"/>
      <w:marLeft w:val="0"/>
      <w:marRight w:val="0"/>
      <w:marTop w:val="0"/>
      <w:marBottom w:val="0"/>
      <w:divBdr>
        <w:top w:val="none" w:sz="0" w:space="0" w:color="auto"/>
        <w:left w:val="none" w:sz="0" w:space="0" w:color="auto"/>
        <w:bottom w:val="none" w:sz="0" w:space="0" w:color="auto"/>
        <w:right w:val="none" w:sz="0" w:space="0" w:color="auto"/>
      </w:divBdr>
    </w:div>
    <w:div w:id="212673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etstop.gov.au/" TargetMode="External"/><Relationship Id="rId299" Type="http://schemas.openxmlformats.org/officeDocument/2006/relationships/hyperlink" Target="https://www.accesscanberra.act.gov.au/city-services/water-resource-management" TargetMode="External"/><Relationship Id="rId21" Type="http://schemas.openxmlformats.org/officeDocument/2006/relationships/hyperlink" Target="mailto:inquiry@skillsinsight.com.au" TargetMode="External"/><Relationship Id="rId63" Type="http://schemas.openxmlformats.org/officeDocument/2006/relationships/image" Target="media/image25.png"/><Relationship Id="rId159" Type="http://schemas.openxmlformats.org/officeDocument/2006/relationships/hyperlink" Target="https://www.landscapequeensland.com.au" TargetMode="External"/><Relationship Id="rId324" Type="http://schemas.openxmlformats.org/officeDocument/2006/relationships/hyperlink" Target="http://www.aigroup.com.au" TargetMode="External"/><Relationship Id="rId170" Type="http://schemas.openxmlformats.org/officeDocument/2006/relationships/hyperlink" Target="https://www.facebook.com/pg/South-Australian-Society-of-Arboriculture-407411203421891/about/?ref=page_internal" TargetMode="External"/><Relationship Id="rId226" Type="http://schemas.openxmlformats.org/officeDocument/2006/relationships/hyperlink" Target="https://protectedcropping.net.au/" TargetMode="External"/><Relationship Id="rId268" Type="http://schemas.openxmlformats.org/officeDocument/2006/relationships/hyperlink" Target="http://www.worksafe.nt.gov.au" TargetMode="External"/><Relationship Id="rId32" Type="http://schemas.openxmlformats.org/officeDocument/2006/relationships/diagramColors" Target="diagrams/colors1.xml"/><Relationship Id="rId74" Type="http://schemas.openxmlformats.org/officeDocument/2006/relationships/image" Target="media/image36.png"/><Relationship Id="rId128" Type="http://schemas.openxmlformats.org/officeDocument/2006/relationships/hyperlink" Target="https://agex.org.au/" TargetMode="External"/><Relationship Id="rId335" Type="http://schemas.openxmlformats.org/officeDocument/2006/relationships/hyperlink" Target="http://www.tac.wa.gov.au" TargetMode="External"/><Relationship Id="rId5" Type="http://schemas.openxmlformats.org/officeDocument/2006/relationships/numbering" Target="numbering.xml"/><Relationship Id="rId181" Type="http://schemas.openxmlformats.org/officeDocument/2006/relationships/hyperlink" Target="https://www.aora.org.au/" TargetMode="External"/><Relationship Id="rId237" Type="http://schemas.openxmlformats.org/officeDocument/2006/relationships/hyperlink" Target="http://www.worksafe.qld.gov.au" TargetMode="External"/><Relationship Id="rId279" Type="http://schemas.openxmlformats.org/officeDocument/2006/relationships/hyperlink" Target="https://www.cricketaustralia.com.au" TargetMode="External"/><Relationship Id="rId43" Type="http://schemas.openxmlformats.org/officeDocument/2006/relationships/hyperlink" Target="http://www.mla.com.au/marketing-red-meat/guaranteeing-eating-quality/meat-standards-australia" TargetMode="External"/><Relationship Id="rId139" Type="http://schemas.openxmlformats.org/officeDocument/2006/relationships/hyperlink" Target="http://www.nff.org.au" TargetMode="External"/><Relationship Id="rId290" Type="http://schemas.openxmlformats.org/officeDocument/2006/relationships/hyperlink" Target="https://www.legislation.gov.au/Details/C2017C00368" TargetMode="External"/><Relationship Id="rId304" Type="http://schemas.openxmlformats.org/officeDocument/2006/relationships/hyperlink" Target="https://www.waternsw.com.au/" TargetMode="External"/><Relationship Id="rId85" Type="http://schemas.openxmlformats.org/officeDocument/2006/relationships/hyperlink" Target="https://www.awex.com.au/wool-classer/code-of-practice-cop/" TargetMode="External"/><Relationship Id="rId150" Type="http://schemas.openxmlformats.org/officeDocument/2006/relationships/hyperlink" Target="http://www.worksafe.act.gov.au" TargetMode="External"/><Relationship Id="rId192" Type="http://schemas.openxmlformats.org/officeDocument/2006/relationships/hyperlink" Target="https://nff.org.au" TargetMode="External"/><Relationship Id="rId206" Type="http://schemas.openxmlformats.org/officeDocument/2006/relationships/hyperlink" Target="https://agex.org.au/" TargetMode="External"/><Relationship Id="rId248" Type="http://schemas.openxmlformats.org/officeDocument/2006/relationships/hyperlink" Target="https://www.ilsc.gov.au/" TargetMode="External"/><Relationship Id="rId12" Type="http://schemas.openxmlformats.org/officeDocument/2006/relationships/image" Target="media/image2.png"/><Relationship Id="rId108" Type="http://schemas.openxmlformats.org/officeDocument/2006/relationships/hyperlink" Target="https://www.aswga.com/" TargetMode="External"/><Relationship Id="rId315" Type="http://schemas.openxmlformats.org/officeDocument/2006/relationships/hyperlink" Target="https://www.education.nsw.gov.au" TargetMode="External"/><Relationship Id="rId54" Type="http://schemas.openxmlformats.org/officeDocument/2006/relationships/image" Target="media/image16.png"/><Relationship Id="rId96" Type="http://schemas.openxmlformats.org/officeDocument/2006/relationships/hyperlink" Target="https://www.farmbiosecurity.com.au/" TargetMode="External"/><Relationship Id="rId161" Type="http://schemas.openxmlformats.org/officeDocument/2006/relationships/hyperlink" Target="http://www.masterbuilders.com.au" TargetMode="External"/><Relationship Id="rId217" Type="http://schemas.openxmlformats.org/officeDocument/2006/relationships/hyperlink" Target="https://www.grainproducers.com.au/" TargetMode="External"/><Relationship Id="rId259" Type="http://schemas.openxmlformats.org/officeDocument/2006/relationships/hyperlink" Target="https://www.aboriginalheritagecouncil.vic.gov.au/" TargetMode="External"/><Relationship Id="rId23" Type="http://schemas.openxmlformats.org/officeDocument/2006/relationships/header" Target="header2.xml"/><Relationship Id="rId119" Type="http://schemas.openxmlformats.org/officeDocument/2006/relationships/hyperlink" Target="https://responsiblegambling.vic.gov.au/resources/gambling-victoria/gambling-harm-victoria/types-harm-gambling/" TargetMode="External"/><Relationship Id="rId270" Type="http://schemas.openxmlformats.org/officeDocument/2006/relationships/hyperlink" Target="http://www.safework.nsw.gov.au" TargetMode="External"/><Relationship Id="rId326" Type="http://schemas.openxmlformats.org/officeDocument/2006/relationships/hyperlink" Target="http://www.asqa.gov.au" TargetMode="External"/><Relationship Id="rId65" Type="http://schemas.openxmlformats.org/officeDocument/2006/relationships/image" Target="media/image27.png"/><Relationship Id="rId130" Type="http://schemas.openxmlformats.org/officeDocument/2006/relationships/hyperlink" Target="https://www.agronomyaustralia.org" TargetMode="External"/><Relationship Id="rId172" Type="http://schemas.openxmlformats.org/officeDocument/2006/relationships/hyperlink" Target="http://treeguildwa.asn.au/" TargetMode="External"/><Relationship Id="rId228" Type="http://schemas.openxmlformats.org/officeDocument/2006/relationships/hyperlink" Target="http://www.rga.org.au" TargetMode="External"/><Relationship Id="rId281" Type="http://schemas.openxmlformats.org/officeDocument/2006/relationships/hyperlink" Target="http://www.nswgcsa.com.au/" TargetMode="External"/><Relationship Id="rId337" Type="http://schemas.openxmlformats.org/officeDocument/2006/relationships/hyperlink" Target="http://www.vrqa.vic.gov.au/" TargetMode="External"/><Relationship Id="rId34" Type="http://schemas.openxmlformats.org/officeDocument/2006/relationships/image" Target="media/image10.png"/><Relationship Id="rId76" Type="http://schemas.openxmlformats.org/officeDocument/2006/relationships/image" Target="media/image38.png"/><Relationship Id="rId141" Type="http://schemas.openxmlformats.org/officeDocument/2006/relationships/hyperlink" Target="http://www.worksafe.nt.gov.au" TargetMode="External"/><Relationship Id="rId7" Type="http://schemas.openxmlformats.org/officeDocument/2006/relationships/settings" Target="settings.xml"/><Relationship Id="rId183" Type="http://schemas.openxmlformats.org/officeDocument/2006/relationships/hyperlink" Target="https://austorganic.com" TargetMode="External"/><Relationship Id="rId239" Type="http://schemas.openxmlformats.org/officeDocument/2006/relationships/hyperlink" Target="http://worksafe.tas.gov.au" TargetMode="External"/><Relationship Id="rId250" Type="http://schemas.openxmlformats.org/officeDocument/2006/relationships/hyperlink" Target="https://www.nationalparks.nsw.gov.au/" TargetMode="External"/><Relationship Id="rId292" Type="http://schemas.openxmlformats.org/officeDocument/2006/relationships/hyperlink" Target="https://www.wgcsa.com.au/" TargetMode="External"/><Relationship Id="rId306" Type="http://schemas.openxmlformats.org/officeDocument/2006/relationships/hyperlink" Target="https://www.environment.sa.gov.au/topics/water/water-markets-and-trade/water-register" TargetMode="External"/><Relationship Id="rId45" Type="http://schemas.openxmlformats.org/officeDocument/2006/relationships/hyperlink" Target="https://farmsafe.org.au/-in-safe-hands---national-farm-safety-week-spotlights-low-stress-stock-handling" TargetMode="External"/><Relationship Id="rId87" Type="http://schemas.openxmlformats.org/officeDocument/2006/relationships/hyperlink" Target="https://www.awex.com.au/" TargetMode="External"/><Relationship Id="rId110" Type="http://schemas.openxmlformats.org/officeDocument/2006/relationships/hyperlink" Target="https://www.woolproducers.com.au/" TargetMode="External"/><Relationship Id="rId152" Type="http://schemas.openxmlformats.org/officeDocument/2006/relationships/hyperlink" Target="http://www.worksafe.vic.gov.au" TargetMode="External"/><Relationship Id="rId173" Type="http://schemas.openxmlformats.org/officeDocument/2006/relationships/hyperlink" Target="https://www.gotouaa.org/" TargetMode="External"/><Relationship Id="rId194" Type="http://schemas.openxmlformats.org/officeDocument/2006/relationships/hyperlink" Target="https://permacultureaustralia.org.au" TargetMode="External"/><Relationship Id="rId208" Type="http://schemas.openxmlformats.org/officeDocument/2006/relationships/hyperlink" Target="https://www.agronomyaustralia.org" TargetMode="External"/><Relationship Id="rId229" Type="http://schemas.openxmlformats.org/officeDocument/2006/relationships/hyperlink" Target="http://www.rmcg.com.au/" TargetMode="External"/><Relationship Id="rId240" Type="http://schemas.openxmlformats.org/officeDocument/2006/relationships/hyperlink" Target="http://www.worksafe.vic.gov.au" TargetMode="External"/><Relationship Id="rId261" Type="http://schemas.openxmlformats.org/officeDocument/2006/relationships/hyperlink" Target="https://australianpork.com.au/about-pig-farming/glossary" TargetMode="External"/><Relationship Id="rId14" Type="http://schemas.openxmlformats.org/officeDocument/2006/relationships/image" Target="media/image4.png"/><Relationship Id="rId35" Type="http://schemas.openxmlformats.org/officeDocument/2006/relationships/image" Target="media/image11.png"/><Relationship Id="rId56" Type="http://schemas.openxmlformats.org/officeDocument/2006/relationships/image" Target="media/image18.png"/><Relationship Id="rId77" Type="http://schemas.openxmlformats.org/officeDocument/2006/relationships/image" Target="media/image39.svg"/><Relationship Id="rId100" Type="http://schemas.openxmlformats.org/officeDocument/2006/relationships/hyperlink" Target="http://www.awex.com.au/" TargetMode="External"/><Relationship Id="rId282" Type="http://schemas.openxmlformats.org/officeDocument/2006/relationships/hyperlink" Target="https://gcsaq.com.au" TargetMode="External"/><Relationship Id="rId317" Type="http://schemas.openxmlformats.org/officeDocument/2006/relationships/hyperlink" Target="https://desbt.qld.gov.au/training" TargetMode="External"/><Relationship Id="rId338"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yperlink" Target="https://www.awtawooltesting.com.au/index.php/en/resources/glossary-of-terms/Z" TargetMode="External"/><Relationship Id="rId121" Type="http://schemas.openxmlformats.org/officeDocument/2006/relationships/hyperlink" Target="https://positivechoices.org.au/teachers/influences-and-reasons-for-drug-use" TargetMode="External"/><Relationship Id="rId142" Type="http://schemas.openxmlformats.org/officeDocument/2006/relationships/hyperlink" Target="https://www.parksleisure.com.au" TargetMode="External"/><Relationship Id="rId163" Type="http://schemas.openxmlformats.org/officeDocument/2006/relationships/hyperlink" Target="https://www.arbwest.com.au/" TargetMode="External"/><Relationship Id="rId184" Type="http://schemas.openxmlformats.org/officeDocument/2006/relationships/hyperlink" Target="https://ballaratpermacultureguild.org" TargetMode="External"/><Relationship Id="rId219" Type="http://schemas.openxmlformats.org/officeDocument/2006/relationships/hyperlink" Target="https://www.horticulture.com.au/" TargetMode="External"/><Relationship Id="rId230" Type="http://schemas.openxmlformats.org/officeDocument/2006/relationships/hyperlink" Target="http://www.safework.nsw.gov.au" TargetMode="External"/><Relationship Id="rId251" Type="http://schemas.openxmlformats.org/officeDocument/2006/relationships/hyperlink" Target="https://www.noongarlandenterprise.com.au" TargetMode="External"/><Relationship Id="rId25" Type="http://schemas.openxmlformats.org/officeDocument/2006/relationships/footer" Target="footer2.xml"/><Relationship Id="rId46" Type="http://schemas.openxmlformats.org/officeDocument/2006/relationships/hyperlink" Target="https://thefarminginsider.com/managing-livestock-stress/" TargetMode="External"/><Relationship Id="rId67" Type="http://schemas.openxmlformats.org/officeDocument/2006/relationships/image" Target="media/image29.png"/><Relationship Id="rId272" Type="http://schemas.openxmlformats.org/officeDocument/2006/relationships/hyperlink" Target="https://unitedworkers.org.au/" TargetMode="External"/><Relationship Id="rId293" Type="http://schemas.openxmlformats.org/officeDocument/2006/relationships/hyperlink" Target="http://winetasmania.com.au" TargetMode="External"/><Relationship Id="rId307" Type="http://schemas.openxmlformats.org/officeDocument/2006/relationships/hyperlink" Target="https://www.tasmanianirrigation.com.au/water-entitlement-register" TargetMode="External"/><Relationship Id="rId328" Type="http://schemas.openxmlformats.org/officeDocument/2006/relationships/hyperlink" Target="http://www.nff.org.au" TargetMode="External"/><Relationship Id="rId88" Type="http://schemas.openxmlformats.org/officeDocument/2006/relationships/hyperlink" Target="http://www.iwto.org/" TargetMode="External"/><Relationship Id="rId111" Type="http://schemas.openxmlformats.org/officeDocument/2006/relationships/hyperlink" Target="https://auswoolgrowers.com.au/" TargetMode="External"/><Relationship Id="rId132" Type="http://schemas.openxmlformats.org/officeDocument/2006/relationships/hyperlink" Target="https://www.awu.net.au" TargetMode="External"/><Relationship Id="rId153" Type="http://schemas.openxmlformats.org/officeDocument/2006/relationships/hyperlink" Target="https://www.commerce.wa.gov.au/worksafe" TargetMode="External"/><Relationship Id="rId174" Type="http://schemas.openxmlformats.org/officeDocument/2006/relationships/hyperlink" Target="https://www.trees.org.uk/Careers/Women-in-Arboriculture" TargetMode="External"/><Relationship Id="rId195" Type="http://schemas.openxmlformats.org/officeDocument/2006/relationships/hyperlink" Target="https://www.permaculturenews.org" TargetMode="External"/><Relationship Id="rId209" Type="http://schemas.openxmlformats.org/officeDocument/2006/relationships/hyperlink" Target="https://www.awu.net.au" TargetMode="External"/><Relationship Id="rId220" Type="http://schemas.openxmlformats.org/officeDocument/2006/relationships/hyperlink" Target="https://www.irrigatedcroppingcouncil.com.au" TargetMode="External"/><Relationship Id="rId241" Type="http://schemas.openxmlformats.org/officeDocument/2006/relationships/hyperlink" Target="https://www.commerce.wa.gov.au/worksafe" TargetMode="External"/><Relationship Id="rId15" Type="http://schemas.openxmlformats.org/officeDocument/2006/relationships/image" Target="media/image5.png"/><Relationship Id="rId36" Type="http://schemas.openxmlformats.org/officeDocument/2006/relationships/hyperlink" Target="https://soe.environment.gov.au/theme/land/topic/2016/land-use-and-management" TargetMode="External"/><Relationship Id="rId57" Type="http://schemas.openxmlformats.org/officeDocument/2006/relationships/image" Target="media/image19.png"/><Relationship Id="rId262" Type="http://schemas.openxmlformats.org/officeDocument/2006/relationships/hyperlink" Target="https://www.australianeggs.org.au/" TargetMode="External"/><Relationship Id="rId283" Type="http://schemas.openxmlformats.org/officeDocument/2006/relationships/hyperlink" Target="https://www.turfmanagementsa.com.au/" TargetMode="External"/><Relationship Id="rId318" Type="http://schemas.openxmlformats.org/officeDocument/2006/relationships/hyperlink" Target="http://www.education.sa.gov.au/" TargetMode="External"/><Relationship Id="rId339" Type="http://schemas.openxmlformats.org/officeDocument/2006/relationships/theme" Target="theme/theme1.xml"/><Relationship Id="rId78" Type="http://schemas.openxmlformats.org/officeDocument/2006/relationships/image" Target="media/image40.png"/><Relationship Id="rId99" Type="http://schemas.openxmlformats.org/officeDocument/2006/relationships/hyperlink" Target="http://www.wool.com/" TargetMode="External"/><Relationship Id="rId101" Type="http://schemas.openxmlformats.org/officeDocument/2006/relationships/hyperlink" Target="http://www.aswga.com/" TargetMode="External"/><Relationship Id="rId122" Type="http://schemas.openxmlformats.org/officeDocument/2006/relationships/hyperlink" Target="https://www.health.gov.au/our-work/drug-help/drug-information" TargetMode="External"/><Relationship Id="rId143" Type="http://schemas.openxmlformats.org/officeDocument/2006/relationships/hyperlink" Target="http://www.rmcg.com.au/" TargetMode="External"/><Relationship Id="rId164" Type="http://schemas.openxmlformats.org/officeDocument/2006/relationships/hyperlink" Target="https://arboriculture.org.au/about-us/committees/australian-capital-tree-community" TargetMode="External"/><Relationship Id="rId185" Type="http://schemas.openxmlformats.org/officeDocument/2006/relationships/hyperlink" Target="https://core.asn.au" TargetMode="External"/><Relationship Id="rId9" Type="http://schemas.openxmlformats.org/officeDocument/2006/relationships/footnotes" Target="footnotes.xml"/><Relationship Id="rId210" Type="http://schemas.openxmlformats.org/officeDocument/2006/relationships/hyperlink" Target="https://www.bcg.org.au" TargetMode="External"/><Relationship Id="rId26" Type="http://schemas.openxmlformats.org/officeDocument/2006/relationships/header" Target="header3.xml"/><Relationship Id="rId231" Type="http://schemas.openxmlformats.org/officeDocument/2006/relationships/hyperlink" Target="http://www.safework.sa.gov.au" TargetMode="External"/><Relationship Id="rId252" Type="http://schemas.openxmlformats.org/officeDocument/2006/relationships/hyperlink" Target="https://www.nlc.org.au/" TargetMode="External"/><Relationship Id="rId273" Type="http://schemas.openxmlformats.org/officeDocument/2006/relationships/hyperlink" Target="http://www.worksafe.qld.gov.au" TargetMode="External"/><Relationship Id="rId294" Type="http://schemas.openxmlformats.org/officeDocument/2006/relationships/hyperlink" Target="https://www.winevictoria.org.au/" TargetMode="External"/><Relationship Id="rId308" Type="http://schemas.openxmlformats.org/officeDocument/2006/relationships/hyperlink" Target="https://www.waterregister.vic.gov.au/" TargetMode="External"/><Relationship Id="rId329" Type="http://schemas.openxmlformats.org/officeDocument/2006/relationships/hyperlink" Target="https://unitedworkers.org.au/" TargetMode="External"/><Relationship Id="rId47" Type="http://schemas.openxmlformats.org/officeDocument/2006/relationships/hyperlink" Target="https://futurebeef.com.au/wp-content/uploads/Cattle_yards_third_edition.pdf" TargetMode="External"/><Relationship Id="rId68" Type="http://schemas.openxmlformats.org/officeDocument/2006/relationships/image" Target="media/image30.svg"/><Relationship Id="rId89" Type="http://schemas.openxmlformats.org/officeDocument/2006/relationships/hyperlink" Target="https://awta.com.au/index.php/en/" TargetMode="External"/><Relationship Id="rId112" Type="http://schemas.openxmlformats.org/officeDocument/2006/relationships/hyperlink" Target="https://www.awtawooltesting.com.au/index.php/en/about/accreditation" TargetMode="External"/><Relationship Id="rId133" Type="http://schemas.openxmlformats.org/officeDocument/2006/relationships/hyperlink" Target="https://www.bcg.org.au" TargetMode="External"/><Relationship Id="rId154" Type="http://schemas.openxmlformats.org/officeDocument/2006/relationships/hyperlink" Target="https://aih.org.au" TargetMode="External"/><Relationship Id="rId175" Type="http://schemas.openxmlformats.org/officeDocument/2006/relationships/hyperlink" Target="https://honeybee.org.au/" TargetMode="External"/><Relationship Id="rId196" Type="http://schemas.openxmlformats.org/officeDocument/2006/relationships/hyperlink" Target="https://www.permaculturevictoria.org.au" TargetMode="External"/><Relationship Id="rId200" Type="http://schemas.openxmlformats.org/officeDocument/2006/relationships/hyperlink" Target="https://farmsafe.org.au/" TargetMode="External"/><Relationship Id="rId16" Type="http://schemas.openxmlformats.org/officeDocument/2006/relationships/image" Target="media/image6.png"/><Relationship Id="rId221" Type="http://schemas.openxmlformats.org/officeDocument/2006/relationships/hyperlink" Target="https://www.irrigationaustralia.com.au" TargetMode="External"/><Relationship Id="rId242" Type="http://schemas.openxmlformats.org/officeDocument/2006/relationships/hyperlink" Target="https://www.clc.org.au/" TargetMode="External"/><Relationship Id="rId263" Type="http://schemas.openxmlformats.org/officeDocument/2006/relationships/hyperlink" Target="http://www.aigroup.com.au" TargetMode="External"/><Relationship Id="rId284" Type="http://schemas.openxmlformats.org/officeDocument/2006/relationships/hyperlink" Target="https://tstma.com.au/" TargetMode="External"/><Relationship Id="rId319" Type="http://schemas.openxmlformats.org/officeDocument/2006/relationships/hyperlink" Target="http://www.skills.tas.gov.au/" TargetMode="External"/><Relationship Id="rId37" Type="http://schemas.openxmlformats.org/officeDocument/2006/relationships/hyperlink" Target="https://www.britannica.com/animal/livestock" TargetMode="External"/><Relationship Id="rId58" Type="http://schemas.openxmlformats.org/officeDocument/2006/relationships/image" Target="media/image20.png"/><Relationship Id="rId79" Type="http://schemas.openxmlformats.org/officeDocument/2006/relationships/image" Target="media/image41.png"/><Relationship Id="rId102" Type="http://schemas.openxmlformats.org/officeDocument/2006/relationships/hyperlink" Target="http://www.woolproducers.com.au/" TargetMode="External"/><Relationship Id="rId123" Type="http://schemas.openxmlformats.org/officeDocument/2006/relationships/hyperlink" Target="https://www.blackdoginstitute.org.au/resources-support/wellbeing/" TargetMode="External"/><Relationship Id="rId144" Type="http://schemas.openxmlformats.org/officeDocument/2006/relationships/hyperlink" Target="http://www.safework.nsw.gov.au" TargetMode="External"/><Relationship Id="rId330" Type="http://schemas.openxmlformats.org/officeDocument/2006/relationships/hyperlink" Target="https://unitedworkers.org.au/" TargetMode="External"/><Relationship Id="rId90" Type="http://schemas.openxmlformats.org/officeDocument/2006/relationships/hyperlink" Target="https://www.aisc.net.au/publication/mandatory-workplace-requirements-good-practice-guide" TargetMode="External"/><Relationship Id="rId165" Type="http://schemas.openxmlformats.org/officeDocument/2006/relationships/hyperlink" Target="https://www.iaca.org.au/" TargetMode="External"/><Relationship Id="rId186" Type="http://schemas.openxmlformats.org/officeDocument/2006/relationships/hyperlink" Target="https://ceres.org.au/" TargetMode="External"/><Relationship Id="rId211" Type="http://schemas.openxmlformats.org/officeDocument/2006/relationships/hyperlink" Target="https://www.bowengumlugrowers.com.au" TargetMode="External"/><Relationship Id="rId232" Type="http://schemas.openxmlformats.org/officeDocument/2006/relationships/hyperlink" Target="https://spaa.com.au/" TargetMode="External"/><Relationship Id="rId253" Type="http://schemas.openxmlformats.org/officeDocument/2006/relationships/hyperlink" Target="https://nailsma.org.au/" TargetMode="External"/><Relationship Id="rId274" Type="http://schemas.openxmlformats.org/officeDocument/2006/relationships/hyperlink" Target="http://www.worksafe.act.gov.au" TargetMode="External"/><Relationship Id="rId295" Type="http://schemas.openxmlformats.org/officeDocument/2006/relationships/hyperlink" Target="https://www.winewa.asn.au" TargetMode="External"/><Relationship Id="rId309" Type="http://schemas.openxmlformats.org/officeDocument/2006/relationships/hyperlink" Target="https://www.water.wa.gov.au/maps-and-data/maps/water-register" TargetMode="External"/><Relationship Id="rId27" Type="http://schemas.openxmlformats.org/officeDocument/2006/relationships/footer" Target="footer3.xml"/><Relationship Id="rId48" Type="http://schemas.openxmlformats.org/officeDocument/2006/relationships/hyperlink" Target="https://www.researchgate.net/publication/282824386_How_to_improve_livestock_handling_and_reduce_stress" TargetMode="External"/><Relationship Id="rId69" Type="http://schemas.openxmlformats.org/officeDocument/2006/relationships/image" Target="media/image31.png"/><Relationship Id="rId113" Type="http://schemas.openxmlformats.org/officeDocument/2006/relationships/hyperlink" Target="https://toolkit.lifeline.org.au/articles/support/online-alcohol--drug-counselling" TargetMode="External"/><Relationship Id="rId134" Type="http://schemas.openxmlformats.org/officeDocument/2006/relationships/hyperlink" Target="https://cottonaustralia.com.au/" TargetMode="External"/><Relationship Id="rId320" Type="http://schemas.openxmlformats.org/officeDocument/2006/relationships/hyperlink" Target="http://www.education.vic.gov.au/" TargetMode="External"/><Relationship Id="rId80" Type="http://schemas.openxmlformats.org/officeDocument/2006/relationships/image" Target="media/image42.svg"/><Relationship Id="rId155" Type="http://schemas.openxmlformats.org/officeDocument/2006/relationships/hyperlink" Target="https://www.cfmmeu.org.au" TargetMode="External"/><Relationship Id="rId176" Type="http://schemas.openxmlformats.org/officeDocument/2006/relationships/hyperlink" Target="https://www.beekeepers.asn.au" TargetMode="External"/><Relationship Id="rId197" Type="http://schemas.openxmlformats.org/officeDocument/2006/relationships/hyperlink" Target="https://urbanfoodgarden.org" TargetMode="External"/><Relationship Id="rId201" Type="http://schemas.openxmlformats.org/officeDocument/2006/relationships/hyperlink" Target="https://futurebeef.com.au/resources/handling-cattle/" TargetMode="External"/><Relationship Id="rId222" Type="http://schemas.openxmlformats.org/officeDocument/2006/relationships/hyperlink" Target="http://www.nff.org.au" TargetMode="External"/><Relationship Id="rId243" Type="http://schemas.openxmlformats.org/officeDocument/2006/relationships/hyperlink" Target="https://centrefarm.com/" TargetMode="External"/><Relationship Id="rId264" Type="http://schemas.openxmlformats.org/officeDocument/2006/relationships/hyperlink" Target="https://www.awu.net.au" TargetMode="External"/><Relationship Id="rId285" Type="http://schemas.openxmlformats.org/officeDocument/2006/relationships/hyperlink" Target="https://www.vgcsa.com.au/" TargetMode="External"/><Relationship Id="rId17" Type="http://schemas.openxmlformats.org/officeDocument/2006/relationships/image" Target="media/image7.png"/><Relationship Id="rId38" Type="http://schemas.openxmlformats.org/officeDocument/2006/relationships/hyperlink" Target="https://www.britannica.com/animal/cattle-livestock" TargetMode="External"/><Relationship Id="rId59" Type="http://schemas.openxmlformats.org/officeDocument/2006/relationships/image" Target="media/image21.png"/><Relationship Id="rId103" Type="http://schemas.openxmlformats.org/officeDocument/2006/relationships/hyperlink" Target="http://www.australianwoolgrowers.com.au/" TargetMode="External"/><Relationship Id="rId124" Type="http://schemas.openxmlformats.org/officeDocument/2006/relationships/hyperlink" Target="https://www.blackdoginstitute.org.au/wp-content/uploads/2022/06/Workplace-wellbeing-fact-sheet.pdf" TargetMode="External"/><Relationship Id="rId310" Type="http://schemas.openxmlformats.org/officeDocument/2006/relationships/hyperlink" Target="https://www.awex.com.au/" TargetMode="External"/><Relationship Id="rId70" Type="http://schemas.openxmlformats.org/officeDocument/2006/relationships/image" Target="media/image32.png"/><Relationship Id="rId91" Type="http://schemas.openxmlformats.org/officeDocument/2006/relationships/hyperlink" Target="https://australianpork.com.au/" TargetMode="External"/><Relationship Id="rId145" Type="http://schemas.openxmlformats.org/officeDocument/2006/relationships/hyperlink" Target="http://www.safework.sa.gov.au" TargetMode="External"/><Relationship Id="rId166" Type="http://schemas.openxmlformats.org/officeDocument/2006/relationships/hyperlink" Target="https://ntaa.net.au/" TargetMode="External"/><Relationship Id="rId187" Type="http://schemas.openxmlformats.org/officeDocument/2006/relationships/hyperlink" Target="https://www.communitygarden.org.au" TargetMode="External"/><Relationship Id="rId331" Type="http://schemas.openxmlformats.org/officeDocument/2006/relationships/hyperlink" Target="http://www.safeworkaustralia.gov.au/sites/SWA" TargetMode="External"/><Relationship Id="rId1" Type="http://schemas.openxmlformats.org/officeDocument/2006/relationships/customXml" Target="../customXml/item1.xml"/><Relationship Id="rId212" Type="http://schemas.openxmlformats.org/officeDocument/2006/relationships/hyperlink" Target="https://cottonaustralia.com.au/" TargetMode="External"/><Relationship Id="rId233" Type="http://schemas.openxmlformats.org/officeDocument/2006/relationships/hyperlink" Target="https://tapg.net/" TargetMode="External"/><Relationship Id="rId254" Type="http://schemas.openxmlformats.org/officeDocument/2006/relationships/hyperlink" Target="https://www.infrastructure.gov.au/territories-regions-cities/regional-australia/office-northern-australia/northern-australia-indigenous-reference-group" TargetMode="External"/><Relationship Id="rId28" Type="http://schemas.openxmlformats.org/officeDocument/2006/relationships/hyperlink" Target="http://www.skillsinsight.com.au" TargetMode="External"/><Relationship Id="rId49" Type="http://schemas.openxmlformats.org/officeDocument/2006/relationships/hyperlink" Target="https://www.aqf.edu.au/sites/aqf/files/aqf_pathways_jan2013.pdf" TargetMode="External"/><Relationship Id="rId114" Type="http://schemas.openxmlformats.org/officeDocument/2006/relationships/hyperlink" Target="https://www.gamblinghelponline.org.au/" TargetMode="External"/><Relationship Id="rId275" Type="http://schemas.openxmlformats.org/officeDocument/2006/relationships/hyperlink" Target="http://worksafe.tas.gov.au" TargetMode="External"/><Relationship Id="rId296" Type="http://schemas.openxmlformats.org/officeDocument/2006/relationships/hyperlink" Target="https://awo.bom.gov.au/products/historical/soilMoisture-rootZone/4.5,-27.481,134.252/riv,-25.609,134.362/r/d/2022-03-16" TargetMode="External"/><Relationship Id="rId300" Type="http://schemas.openxmlformats.org/officeDocument/2006/relationships/hyperlink" Target="https://www.accesscanberra.act.gov.au/city-services/water-resource-management" TargetMode="External"/><Relationship Id="rId60" Type="http://schemas.openxmlformats.org/officeDocument/2006/relationships/image" Target="media/image22.png"/><Relationship Id="rId81" Type="http://schemas.openxmlformats.org/officeDocument/2006/relationships/image" Target="media/image43.png"/><Relationship Id="rId135" Type="http://schemas.openxmlformats.org/officeDocument/2006/relationships/hyperlink" Target="https://cropconsultants.com.au/" TargetMode="External"/><Relationship Id="rId156" Type="http://schemas.openxmlformats.org/officeDocument/2006/relationships/hyperlink" Target="https://www.greenlifeindustry.com.au" TargetMode="External"/><Relationship Id="rId177" Type="http://schemas.openxmlformats.org/officeDocument/2006/relationships/hyperlink" Target="http://beeaware.org.au/industry/beekeeping-associations/" TargetMode="External"/><Relationship Id="rId198" Type="http://schemas.openxmlformats.org/officeDocument/2006/relationships/hyperlink" Target="https://wwoof.com.au/" TargetMode="External"/><Relationship Id="rId321" Type="http://schemas.openxmlformats.org/officeDocument/2006/relationships/hyperlink" Target="http://www.dtwd.wa.gov.au" TargetMode="External"/><Relationship Id="rId202" Type="http://schemas.openxmlformats.org/officeDocument/2006/relationships/hyperlink" Target="https://lss.net.au/" TargetMode="External"/><Relationship Id="rId223" Type="http://schemas.openxmlformats.org/officeDocument/2006/relationships/hyperlink" Target="https://www.irrigators.org.au" TargetMode="External"/><Relationship Id="rId244" Type="http://schemas.openxmlformats.org/officeDocument/2006/relationships/hyperlink" Target="https://www.countryneedspeople.org.au/" TargetMode="External"/><Relationship Id="rId18" Type="http://schemas.openxmlformats.org/officeDocument/2006/relationships/image" Target="media/image8.png"/><Relationship Id="rId39" Type="http://schemas.openxmlformats.org/officeDocument/2006/relationships/hyperlink" Target="https://www.britannica.com/topic/cereal" TargetMode="External"/><Relationship Id="rId265" Type="http://schemas.openxmlformats.org/officeDocument/2006/relationships/hyperlink" Target="http://www.fmia.org.au" TargetMode="External"/><Relationship Id="rId286" Type="http://schemas.openxmlformats.org/officeDocument/2006/relationships/hyperlink" Target="https://www.agw.org.au" TargetMode="External"/><Relationship Id="rId50" Type="http://schemas.openxmlformats.org/officeDocument/2006/relationships/image" Target="media/image12.png"/><Relationship Id="rId104" Type="http://schemas.openxmlformats.org/officeDocument/2006/relationships/hyperlink" Target="https://awta.com.au/index.php/en/" TargetMode="External"/><Relationship Id="rId125" Type="http://schemas.openxmlformats.org/officeDocument/2006/relationships/hyperlink" Target="https://www.safeworkaustralia.gov.au/safety-topic/managing-health-and-safety/mental-health" TargetMode="External"/><Relationship Id="rId146" Type="http://schemas.openxmlformats.org/officeDocument/2006/relationships/hyperlink" Target="https://spaa.com.au/" TargetMode="External"/><Relationship Id="rId167" Type="http://schemas.openxmlformats.org/officeDocument/2006/relationships/hyperlink" Target="https://qaa.net.au/" TargetMode="External"/><Relationship Id="rId188" Type="http://schemas.openxmlformats.org/officeDocument/2006/relationships/hyperlink" Target="https://www.compostconnect.org" TargetMode="External"/><Relationship Id="rId311" Type="http://schemas.openxmlformats.org/officeDocument/2006/relationships/hyperlink" Target="https://www.wool.com/" TargetMode="External"/><Relationship Id="rId332" Type="http://schemas.openxmlformats.org/officeDocument/2006/relationships/hyperlink" Target="http://www.safeworkaustralia.gov.au/sites/SWA" TargetMode="External"/><Relationship Id="rId71" Type="http://schemas.openxmlformats.org/officeDocument/2006/relationships/image" Target="media/image33.png"/><Relationship Id="rId92" Type="http://schemas.openxmlformats.org/officeDocument/2006/relationships/hyperlink" Target="https://australianpork.com.au/pig-health-and-welfare" TargetMode="External"/><Relationship Id="rId213" Type="http://schemas.openxmlformats.org/officeDocument/2006/relationships/hyperlink" Target="https://cropconsultants.com.au/" TargetMode="External"/><Relationship Id="rId234" Type="http://schemas.openxmlformats.org/officeDocument/2006/relationships/hyperlink" Target="https://eldersrural.com.au/tech-services/thomas-elder-institute/" TargetMode="External"/><Relationship Id="rId2" Type="http://schemas.openxmlformats.org/officeDocument/2006/relationships/customXml" Target="../customXml/item2.xml"/><Relationship Id="rId29" Type="http://schemas.openxmlformats.org/officeDocument/2006/relationships/diagramData" Target="diagrams/data1.xml"/><Relationship Id="rId255" Type="http://schemas.openxmlformats.org/officeDocument/2006/relationships/hyperlink" Target="http://www.yawuru.org.au" TargetMode="External"/><Relationship Id="rId276" Type="http://schemas.openxmlformats.org/officeDocument/2006/relationships/hyperlink" Target="http://www.worksafe.vic.gov.au" TargetMode="External"/><Relationship Id="rId297" Type="http://schemas.openxmlformats.org/officeDocument/2006/relationships/hyperlink" Target="http://www.bom.gov.au/water/" TargetMode="External"/><Relationship Id="rId40" Type="http://schemas.openxmlformats.org/officeDocument/2006/relationships/hyperlink" Target="https://www.merriam-webster.com/dictionary/consumption" TargetMode="External"/><Relationship Id="rId115" Type="http://schemas.openxmlformats.org/officeDocument/2006/relationships/hyperlink" Target="https://www.healthdirect.gov.au/drugs-and-alcohol" TargetMode="External"/><Relationship Id="rId136" Type="http://schemas.openxmlformats.org/officeDocument/2006/relationships/hyperlink" Target="http://www.farmlink.com.au/" TargetMode="External"/><Relationship Id="rId157" Type="http://schemas.openxmlformats.org/officeDocument/2006/relationships/hyperlink" Target="https://www.landscapeassociation.com.au" TargetMode="External"/><Relationship Id="rId178" Type="http://schemas.openxmlformats.org/officeDocument/2006/relationships/hyperlink" Target="http://carbonmarketinstitute.org/about" TargetMode="External"/><Relationship Id="rId301" Type="http://schemas.openxmlformats.org/officeDocument/2006/relationships/hyperlink" Target="https://www.business.qld.gov.au/industries/mining-energy-water/water/water-markets/register" TargetMode="External"/><Relationship Id="rId322" Type="http://schemas.openxmlformats.org/officeDocument/2006/relationships/hyperlink" Target="https://www.apprenticeships.gov.au/" TargetMode="External"/><Relationship Id="rId61" Type="http://schemas.openxmlformats.org/officeDocument/2006/relationships/image" Target="media/image23.png"/><Relationship Id="rId82" Type="http://schemas.openxmlformats.org/officeDocument/2006/relationships/hyperlink" Target="https://www.safeworkaustralia.gov.au/" TargetMode="External"/><Relationship Id="rId199" Type="http://schemas.openxmlformats.org/officeDocument/2006/relationships/hyperlink" Target="https://www.feedlots.com.au/" TargetMode="External"/><Relationship Id="rId203" Type="http://schemas.openxmlformats.org/officeDocument/2006/relationships/hyperlink" Target="https://www.mla.com.au/research-and-development/reports/2020/Sheep-feedlotting-and-containment-management-guidelines-update/" TargetMode="External"/><Relationship Id="rId19" Type="http://schemas.openxmlformats.org/officeDocument/2006/relationships/image" Target="media/image9.png"/><Relationship Id="rId224" Type="http://schemas.openxmlformats.org/officeDocument/2006/relationships/hyperlink" Target="https://ahr.com.au/" TargetMode="External"/><Relationship Id="rId245" Type="http://schemas.openxmlformats.org/officeDocument/2006/relationships/hyperlink" Target="https://www.kj.org.au/" TargetMode="External"/><Relationship Id="rId266" Type="http://schemas.openxmlformats.org/officeDocument/2006/relationships/hyperlink" Target="https://www.irrigationaustralia.com.au" TargetMode="External"/><Relationship Id="rId287" Type="http://schemas.openxmlformats.org/officeDocument/2006/relationships/hyperlink" Target="https://www.nswwine.com.au" TargetMode="External"/><Relationship Id="rId30" Type="http://schemas.openxmlformats.org/officeDocument/2006/relationships/diagramLayout" Target="diagrams/layout1.xml"/><Relationship Id="rId105" Type="http://schemas.openxmlformats.org/officeDocument/2006/relationships/hyperlink" Target="https://www.awex.com.au/" TargetMode="External"/><Relationship Id="rId126" Type="http://schemas.openxmlformats.org/officeDocument/2006/relationships/hyperlink" Target="https://www.health.vic.gov.au/mental-health" TargetMode="External"/><Relationship Id="rId147" Type="http://schemas.openxmlformats.org/officeDocument/2006/relationships/hyperlink" Target="https://tapg.net/" TargetMode="External"/><Relationship Id="rId168" Type="http://schemas.openxmlformats.org/officeDocument/2006/relationships/hyperlink" Target="https://www.safeworkaustralia.gov.au/doc/guide-managing-risks-tree-trimming-and-removal-work" TargetMode="External"/><Relationship Id="rId312" Type="http://schemas.openxmlformats.org/officeDocument/2006/relationships/hyperlink" Target="https://awtawooltesting.com.au/index.php/en/" TargetMode="External"/><Relationship Id="rId333" Type="http://schemas.openxmlformats.org/officeDocument/2006/relationships/hyperlink" Target="http://www.safeworkaustralia.gov.au/sites/SWA" TargetMode="External"/><Relationship Id="rId51" Type="http://schemas.openxmlformats.org/officeDocument/2006/relationships/image" Target="media/image13.svg"/><Relationship Id="rId72" Type="http://schemas.openxmlformats.org/officeDocument/2006/relationships/image" Target="media/image34.svg"/><Relationship Id="rId93" Type="http://schemas.openxmlformats.org/officeDocument/2006/relationships/hyperlink" Target="https://australianpork.com.au/about-pig-farming/glossary" TargetMode="External"/><Relationship Id="rId189" Type="http://schemas.openxmlformats.org/officeDocument/2006/relationships/hyperlink" Target="https://compostrevolution.com.au/" TargetMode="External"/><Relationship Id="rId3" Type="http://schemas.openxmlformats.org/officeDocument/2006/relationships/customXml" Target="../customXml/item3.xml"/><Relationship Id="rId214" Type="http://schemas.openxmlformats.org/officeDocument/2006/relationships/hyperlink" Target="http://www.farmlink.com.au/" TargetMode="External"/><Relationship Id="rId235" Type="http://schemas.openxmlformats.org/officeDocument/2006/relationships/hyperlink" Target="https://unitedworkers.org.au/" TargetMode="External"/><Relationship Id="rId256" Type="http://schemas.openxmlformats.org/officeDocument/2006/relationships/hyperlink" Target="https://depws.nt.gov.au/parks-and-wildlife-commission/park-management-strategies/joint-management" TargetMode="External"/><Relationship Id="rId277" Type="http://schemas.openxmlformats.org/officeDocument/2006/relationships/hyperlink" Target="https://www.commerce.wa.gov.au/worksafe" TargetMode="External"/><Relationship Id="rId298" Type="http://schemas.openxmlformats.org/officeDocument/2006/relationships/hyperlink" Target="https://awo.bom.gov.au/products/historical/soilMoisture-rootZone/4,-25.125,137.505/riv,-25.609,134.362/r/d/2022-03-16" TargetMode="External"/><Relationship Id="rId116" Type="http://schemas.openxmlformats.org/officeDocument/2006/relationships/hyperlink" Target="https://www.aihw.gov.au/reports/australias-welfare/gambling" TargetMode="External"/><Relationship Id="rId137" Type="http://schemas.openxmlformats.org/officeDocument/2006/relationships/hyperlink" Target="https://www.grainproducers.com.au/" TargetMode="External"/><Relationship Id="rId158" Type="http://schemas.openxmlformats.org/officeDocument/2006/relationships/hyperlink" Target="https://landscaping.net.au" TargetMode="External"/><Relationship Id="rId302" Type="http://schemas.openxmlformats.org/officeDocument/2006/relationships/hyperlink" Target="https://www.mdba.gov.au/about-us" TargetMode="External"/><Relationship Id="rId323" Type="http://schemas.openxmlformats.org/officeDocument/2006/relationships/hyperlink" Target="https://www.apprenticeships.gov.au/" TargetMode="External"/><Relationship Id="rId20" Type="http://schemas.openxmlformats.org/officeDocument/2006/relationships/hyperlink" Target="http://www.skillsinsight.com.au" TargetMode="External"/><Relationship Id="rId41" Type="http://schemas.openxmlformats.org/officeDocument/2006/relationships/hyperlink" Target="https://www.britannica.com/technology/factory-farming" TargetMode="External"/><Relationship Id="rId62" Type="http://schemas.openxmlformats.org/officeDocument/2006/relationships/image" Target="media/image24.png"/><Relationship Id="rId83" Type="http://schemas.openxmlformats.org/officeDocument/2006/relationships/hyperlink" Target="https://www.comcare.gov.au/" TargetMode="External"/><Relationship Id="rId179" Type="http://schemas.openxmlformats.org/officeDocument/2006/relationships/hyperlink" Target="http://www.cleanenergyregulator.gov.au" TargetMode="External"/><Relationship Id="rId190" Type="http://schemas.openxmlformats.org/officeDocument/2006/relationships/hyperlink" Target="https://ncocertifiedorganic.com.au" TargetMode="External"/><Relationship Id="rId204" Type="http://schemas.openxmlformats.org/officeDocument/2006/relationships/hyperlink" Target="https://www.nationalstockyards.com.au/low-stress-stock-handling/" TargetMode="External"/><Relationship Id="rId225" Type="http://schemas.openxmlformats.org/officeDocument/2006/relationships/hyperlink" Target="http://www.worksafe.nt.gov.au" TargetMode="External"/><Relationship Id="rId246" Type="http://schemas.openxmlformats.org/officeDocument/2006/relationships/hyperlink" Target="https://www.legislation.gov.au/Details/C2019C00083" TargetMode="External"/><Relationship Id="rId267" Type="http://schemas.openxmlformats.org/officeDocument/2006/relationships/hyperlink" Target="http://www.nff.org.au" TargetMode="External"/><Relationship Id="rId288" Type="http://schemas.openxmlformats.org/officeDocument/2006/relationships/hyperlink" Target="https://queenslandwine.com.au" TargetMode="External"/><Relationship Id="rId106" Type="http://schemas.openxmlformats.org/officeDocument/2006/relationships/hyperlink" Target="https://www.wool.com/" TargetMode="External"/><Relationship Id="rId127" Type="http://schemas.openxmlformats.org/officeDocument/2006/relationships/hyperlink" Target="https://www.betterhealth.vic.gov.au/health/healthyliving/wellbeing" TargetMode="External"/><Relationship Id="rId313" Type="http://schemas.openxmlformats.org/officeDocument/2006/relationships/hyperlink" Target="https://awtawooltesting.com.au/index.php/en/" TargetMode="External"/><Relationship Id="rId10" Type="http://schemas.openxmlformats.org/officeDocument/2006/relationships/endnotes" Target="endnotes.xml"/><Relationship Id="rId31" Type="http://schemas.openxmlformats.org/officeDocument/2006/relationships/diagramQuickStyle" Target="diagrams/quickStyle1.xml"/><Relationship Id="rId52" Type="http://schemas.openxmlformats.org/officeDocument/2006/relationships/image" Target="media/image14.png"/><Relationship Id="rId73" Type="http://schemas.openxmlformats.org/officeDocument/2006/relationships/image" Target="media/image35.png"/><Relationship Id="rId94" Type="http://schemas.openxmlformats.org/officeDocument/2006/relationships/hyperlink" Target="https://www.australianeggs.org.au/" TargetMode="External"/><Relationship Id="rId148" Type="http://schemas.openxmlformats.org/officeDocument/2006/relationships/hyperlink" Target="https://eldersrural.com.au/tech-services/thomas-elder-institute/" TargetMode="External"/><Relationship Id="rId169" Type="http://schemas.openxmlformats.org/officeDocument/2006/relationships/hyperlink" Target="https://www.urban-forestry.com/" TargetMode="External"/><Relationship Id="rId334" Type="http://schemas.openxmlformats.org/officeDocument/2006/relationships/hyperlink" Target="http://www.safeworkaustralia.gov.au/sites/SWA" TargetMode="External"/><Relationship Id="rId4" Type="http://schemas.openxmlformats.org/officeDocument/2006/relationships/customXml" Target="../customXml/item4.xml"/><Relationship Id="rId180" Type="http://schemas.openxmlformats.org/officeDocument/2006/relationships/hyperlink" Target="http://www.cleanenergyregulator.gov.au/ERF" TargetMode="External"/><Relationship Id="rId215" Type="http://schemas.openxmlformats.org/officeDocument/2006/relationships/hyperlink" Target="http://www.fmia.org.au" TargetMode="External"/><Relationship Id="rId236" Type="http://schemas.openxmlformats.org/officeDocument/2006/relationships/hyperlink" Target="https://www.vegetableswa.com.au" TargetMode="External"/><Relationship Id="rId257" Type="http://schemas.openxmlformats.org/officeDocument/2006/relationships/hyperlink" Target="https://setac.org.au/" TargetMode="External"/><Relationship Id="rId278" Type="http://schemas.openxmlformats.org/officeDocument/2006/relationships/hyperlink" Target="http://www.agcsa.com.au/" TargetMode="External"/><Relationship Id="rId303" Type="http://schemas.openxmlformats.org/officeDocument/2006/relationships/hyperlink" Target="https://www.waternsw.com.au/" TargetMode="External"/><Relationship Id="rId42" Type="http://schemas.openxmlformats.org/officeDocument/2006/relationships/hyperlink" Target="https://www.mla.com.au/research-and-development/reports/2020/Sheep-feedlotting-and-containment-management-guidelines-update/" TargetMode="External"/><Relationship Id="rId84" Type="http://schemas.openxmlformats.org/officeDocument/2006/relationships/hyperlink" Target="https://www.industrialchemicals.gov.au/" TargetMode="External"/><Relationship Id="rId138" Type="http://schemas.openxmlformats.org/officeDocument/2006/relationships/hyperlink" Target="http://www.hartfieldsite.org.au/" TargetMode="External"/><Relationship Id="rId191" Type="http://schemas.openxmlformats.org/officeDocument/2006/relationships/hyperlink" Target="https://nasaaorganic.org.au" TargetMode="External"/><Relationship Id="rId205" Type="http://schemas.openxmlformats.org/officeDocument/2006/relationships/hyperlink" Target="https://mcia.org.au" TargetMode="External"/><Relationship Id="rId247" Type="http://schemas.openxmlformats.org/officeDocument/2006/relationships/hyperlink" Target="https://www.ilsc.gov.au/" TargetMode="External"/><Relationship Id="rId107" Type="http://schemas.openxmlformats.org/officeDocument/2006/relationships/hyperlink" Target="http://www.aswga.com/" TargetMode="External"/><Relationship Id="rId289" Type="http://schemas.openxmlformats.org/officeDocument/2006/relationships/hyperlink" Target="https://www.winesa.asn.au/" TargetMode="External"/><Relationship Id="rId11" Type="http://schemas.openxmlformats.org/officeDocument/2006/relationships/image" Target="media/image1.jpeg"/><Relationship Id="rId53" Type="http://schemas.openxmlformats.org/officeDocument/2006/relationships/image" Target="media/image15.svg"/><Relationship Id="rId149" Type="http://schemas.openxmlformats.org/officeDocument/2006/relationships/hyperlink" Target="http://www.worksafe.qld.gov.au" TargetMode="External"/><Relationship Id="rId314" Type="http://schemas.openxmlformats.org/officeDocument/2006/relationships/hyperlink" Target="https://www.education.act.gov.au/" TargetMode="External"/><Relationship Id="rId95" Type="http://schemas.openxmlformats.org/officeDocument/2006/relationships/hyperlink" Target="https://www.mla.com.au/research-and-development/biosecurity/farm-biosecurity/" TargetMode="External"/><Relationship Id="rId160" Type="http://schemas.openxmlformats.org/officeDocument/2006/relationships/hyperlink" Target="https://www.landscapingvictoria.com.au" TargetMode="External"/><Relationship Id="rId216" Type="http://schemas.openxmlformats.org/officeDocument/2006/relationships/hyperlink" Target="https://www.greenlifeindustry.com.au/" TargetMode="External"/><Relationship Id="rId258" Type="http://schemas.openxmlformats.org/officeDocument/2006/relationships/hyperlink" Target="https://www.tsirc.qld.gov.au/" TargetMode="External"/><Relationship Id="rId22" Type="http://schemas.openxmlformats.org/officeDocument/2006/relationships/header" Target="header1.xml"/><Relationship Id="rId64" Type="http://schemas.openxmlformats.org/officeDocument/2006/relationships/image" Target="media/image26.svg"/><Relationship Id="rId118" Type="http://schemas.openxmlformats.org/officeDocument/2006/relationships/hyperlink" Target="https://www.beyondblue.org.au/mental-health/wellbeing" TargetMode="External"/><Relationship Id="rId325" Type="http://schemas.openxmlformats.org/officeDocument/2006/relationships/hyperlink" Target="http://www.aqf.edu.au/" TargetMode="External"/><Relationship Id="rId171" Type="http://schemas.openxmlformats.org/officeDocument/2006/relationships/hyperlink" Target="https://www.tcaa.com.au/" TargetMode="External"/><Relationship Id="rId227" Type="http://schemas.openxmlformats.org/officeDocument/2006/relationships/hyperlink" Target="https://berries.net.au/" TargetMode="External"/><Relationship Id="rId269" Type="http://schemas.openxmlformats.org/officeDocument/2006/relationships/hyperlink" Target="http://www.ruralskills.com.au" TargetMode="External"/><Relationship Id="rId33" Type="http://schemas.microsoft.com/office/2007/relationships/diagramDrawing" Target="diagrams/drawing1.xml"/><Relationship Id="rId129" Type="http://schemas.openxmlformats.org/officeDocument/2006/relationships/hyperlink" Target="http://www.aigroup.com.au" TargetMode="External"/><Relationship Id="rId280" Type="http://schemas.openxmlformats.org/officeDocument/2006/relationships/hyperlink" Target="https://gcsawa.com/" TargetMode="External"/><Relationship Id="rId336" Type="http://schemas.openxmlformats.org/officeDocument/2006/relationships/hyperlink" Target="http://www.training.gov.au/" TargetMode="External"/><Relationship Id="rId75" Type="http://schemas.openxmlformats.org/officeDocument/2006/relationships/image" Target="media/image37.svg"/><Relationship Id="rId140" Type="http://schemas.openxmlformats.org/officeDocument/2006/relationships/hyperlink" Target="https://npac.org.au" TargetMode="External"/><Relationship Id="rId182" Type="http://schemas.openxmlformats.org/officeDocument/2006/relationships/hyperlink" Target="https://www.australianorganicfarmers.com.au/" TargetMode="External"/><Relationship Id="rId6" Type="http://schemas.openxmlformats.org/officeDocument/2006/relationships/styles" Target="styles.xml"/><Relationship Id="rId238" Type="http://schemas.openxmlformats.org/officeDocument/2006/relationships/hyperlink" Target="http://www.worksafe.act.gov.au" TargetMode="External"/><Relationship Id="rId291" Type="http://schemas.openxmlformats.org/officeDocument/2006/relationships/hyperlink" Target="https://www.wineaustralia.com" TargetMode="External"/><Relationship Id="rId305" Type="http://schemas.openxmlformats.org/officeDocument/2006/relationships/hyperlink" Target="https://depws.nt.gov.au/water" TargetMode="External"/><Relationship Id="rId44" Type="http://schemas.openxmlformats.org/officeDocument/2006/relationships/hyperlink" Target="https://www.appliedanimalscience.org/article/S1080-7446(15)32304-4/pdf" TargetMode="External"/><Relationship Id="rId86" Type="http://schemas.openxmlformats.org/officeDocument/2006/relationships/hyperlink" Target="https://www.awex.com.au/standards/" TargetMode="External"/><Relationship Id="rId151" Type="http://schemas.openxmlformats.org/officeDocument/2006/relationships/hyperlink" Target="http://worksafe.tas.gov.au" TargetMode="External"/><Relationship Id="rId193" Type="http://schemas.openxmlformats.org/officeDocument/2006/relationships/hyperlink" Target="https://permaculturesa.org.au" TargetMode="External"/><Relationship Id="rId207" Type="http://schemas.openxmlformats.org/officeDocument/2006/relationships/hyperlink" Target="http://www.aigroup.com.au" TargetMode="External"/><Relationship Id="rId249" Type="http://schemas.openxmlformats.org/officeDocument/2006/relationships/hyperlink" Target="https://alc.org.au/" TargetMode="External"/><Relationship Id="rId13" Type="http://schemas.openxmlformats.org/officeDocument/2006/relationships/image" Target="media/image3.png"/><Relationship Id="rId109" Type="http://schemas.openxmlformats.org/officeDocument/2006/relationships/hyperlink" Target="http://www.woolproducers.com.au/" TargetMode="External"/><Relationship Id="rId260" Type="http://schemas.openxmlformats.org/officeDocument/2006/relationships/hyperlink" Target="https://www.australianpork.com.au/" TargetMode="External"/><Relationship Id="rId316" Type="http://schemas.openxmlformats.org/officeDocument/2006/relationships/hyperlink" Target="http://www.education.nt.gov.au/" TargetMode="External"/><Relationship Id="rId55" Type="http://schemas.openxmlformats.org/officeDocument/2006/relationships/image" Target="media/image17.png"/><Relationship Id="rId97" Type="http://schemas.openxmlformats.org/officeDocument/2006/relationships/hyperlink" Target="https://wasia.com.au/wp-content/uploads/2020/11/SafeSheds-The-Guide.pdf" TargetMode="External"/><Relationship Id="rId120" Type="http://schemas.openxmlformats.org/officeDocument/2006/relationships/hyperlink" Target="https://responsiblegambling.vic.gov.au/resources/glossary/" TargetMode="External"/><Relationship Id="rId162" Type="http://schemas.openxmlformats.org/officeDocument/2006/relationships/hyperlink" Target="http://arboriculture.org.au/" TargetMode="External"/><Relationship Id="rId218" Type="http://schemas.openxmlformats.org/officeDocument/2006/relationships/hyperlink" Target="http://www.hartfieldsite.org.au/" TargetMode="External"/><Relationship Id="rId271" Type="http://schemas.openxmlformats.org/officeDocument/2006/relationships/hyperlink" Target="http://www.safework.sa.gov.au" TargetMode="External"/><Relationship Id="rId24" Type="http://schemas.openxmlformats.org/officeDocument/2006/relationships/footer" Target="footer1.xml"/><Relationship Id="rId66" Type="http://schemas.openxmlformats.org/officeDocument/2006/relationships/image" Target="media/image28.png"/><Relationship Id="rId131" Type="http://schemas.openxmlformats.org/officeDocument/2006/relationships/hyperlink" Target="https://www.astma.com.au/" TargetMode="External"/><Relationship Id="rId327" Type="http://schemas.openxmlformats.org/officeDocument/2006/relationships/hyperlink" Target="https://www.awu.net.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sqa.gov.au/news-publications/publications/fact-sheets/amount-training" TargetMode="External"/><Relationship Id="rId13" Type="http://schemas.openxmlformats.org/officeDocument/2006/relationships/hyperlink" Target="https://www.fairwork.gov.au/" TargetMode="External"/><Relationship Id="rId18" Type="http://schemas.openxmlformats.org/officeDocument/2006/relationships/hyperlink" Target="https://www.woolproducers.com.au/about" TargetMode="External"/><Relationship Id="rId3" Type="http://schemas.openxmlformats.org/officeDocument/2006/relationships/hyperlink" Target="https://www.publish.csiro.au/ebook/download/pdf/114" TargetMode="External"/><Relationship Id="rId7" Type="http://schemas.openxmlformats.org/officeDocument/2006/relationships/hyperlink" Target="http://www.aapathways.com.au/jpc" TargetMode="External"/><Relationship Id="rId12" Type="http://schemas.openxmlformats.org/officeDocument/2006/relationships/hyperlink" Target="https://awtawooltesting.com.au/index.php/en/about" TargetMode="External"/><Relationship Id="rId17" Type="http://schemas.openxmlformats.org/officeDocument/2006/relationships/hyperlink" Target="https://www.aswga.com/about-aswga" TargetMode="External"/><Relationship Id="rId2" Type="http://schemas.openxmlformats.org/officeDocument/2006/relationships/hyperlink" Target="https://www.britannica.com/topic/feedlot" TargetMode="External"/><Relationship Id="rId16" Type="http://schemas.openxmlformats.org/officeDocument/2006/relationships/hyperlink" Target="https://www.awex.com.au/media/2089/awx-cop-2021-rules-of-registration_web.pdf" TargetMode="External"/><Relationship Id="rId1" Type="http://schemas.openxmlformats.org/officeDocument/2006/relationships/hyperlink" Target="https://www.dewr.gov.au/skills-support-individuals/resources/training-package-products-development-and-endorsement-process-policy" TargetMode="External"/><Relationship Id="rId6" Type="http://schemas.openxmlformats.org/officeDocument/2006/relationships/hyperlink" Target="https://www.mla.com.au/research-and-development/animal-health-welfare-and-biosecurity/husbandry/animal-handling/" TargetMode="External"/><Relationship Id="rId11" Type="http://schemas.openxmlformats.org/officeDocument/2006/relationships/hyperlink" Target="https://www.awtawooltesting.com.au/index.php/en/about/accreditation" TargetMode="External"/><Relationship Id="rId5" Type="http://schemas.openxmlformats.org/officeDocument/2006/relationships/hyperlink" Target="https://www.goodmeat.com.au/animal-health-welfare/feedlot/" TargetMode="External"/><Relationship Id="rId15" Type="http://schemas.openxmlformats.org/officeDocument/2006/relationships/hyperlink" Target="https://www.agriculture.gov.au/agriculture-land/farm-food-drought/meat-wool-dairy/wool" TargetMode="External"/><Relationship Id="rId10" Type="http://schemas.openxmlformats.org/officeDocument/2006/relationships/hyperlink" Target="http://agriculture.vic.gov.au/agriculture/farmmanagement/legal-information-for-victorian-landholders/livestock-management" TargetMode="External"/><Relationship Id="rId19" Type="http://schemas.openxmlformats.org/officeDocument/2006/relationships/hyperlink" Target="https://auswoolgrowers.com.au/who-we-are" TargetMode="External"/><Relationship Id="rId4" Type="http://schemas.openxmlformats.org/officeDocument/2006/relationships/hyperlink" Target="https://www.feedlots.com.au/association" TargetMode="External"/><Relationship Id="rId9" Type="http://schemas.openxmlformats.org/officeDocument/2006/relationships/hyperlink" Target="http://www.foodstandards.gov.au/code/primaryproduction/horticulture/Pages/default.aspx" TargetMode="External"/><Relationship Id="rId14" Type="http://schemas.openxmlformats.org/officeDocument/2006/relationships/hyperlink" Target="https://www.awex.com.au/publication/"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03F716-F954-4D3F-85ED-9C6FAACA5E59}" type="doc">
      <dgm:prSet loTypeId="urn:microsoft.com/office/officeart/2005/8/layout/lProcess3" loCatId="process" qsTypeId="urn:microsoft.com/office/officeart/2005/8/quickstyle/simple1" qsCatId="simple" csTypeId="urn:microsoft.com/office/officeart/2005/8/colors/accent6_2" csCatId="accent6" phldr="1"/>
      <dgm:spPr/>
      <dgm:t>
        <a:bodyPr/>
        <a:lstStyle/>
        <a:p>
          <a:endParaRPr lang="en-AU"/>
        </a:p>
      </dgm:t>
    </dgm:pt>
    <dgm:pt modelId="{0C0149F4-60E3-4A97-8456-235DDA11388D}">
      <dgm:prSet phldrT="[Text]"/>
      <dgm:spPr/>
      <dgm:t>
        <a:bodyPr/>
        <a:lstStyle/>
        <a:p>
          <a:r>
            <a:rPr lang="en-AU"/>
            <a:t>Initial  development</a:t>
          </a:r>
        </a:p>
      </dgm:t>
    </dgm:pt>
    <dgm:pt modelId="{F77716C9-6795-443B-B40B-95BD64B96954}" type="parTrans" cxnId="{197EF35E-3E45-4E8B-8A47-BEDFC7FDB195}">
      <dgm:prSet/>
      <dgm:spPr/>
      <dgm:t>
        <a:bodyPr/>
        <a:lstStyle/>
        <a:p>
          <a:endParaRPr lang="en-AU"/>
        </a:p>
      </dgm:t>
    </dgm:pt>
    <dgm:pt modelId="{7BAE02C6-8BAA-463B-978E-F97545019020}" type="sibTrans" cxnId="{197EF35E-3E45-4E8B-8A47-BEDFC7FDB195}">
      <dgm:prSet/>
      <dgm:spPr/>
      <dgm:t>
        <a:bodyPr/>
        <a:lstStyle/>
        <a:p>
          <a:endParaRPr lang="en-AU"/>
        </a:p>
      </dgm:t>
    </dgm:pt>
    <dgm:pt modelId="{93564F65-878A-492C-B010-32B755B199E3}">
      <dgm:prSet phldrT="[Text]"/>
      <dgm:spPr/>
      <dgm:t>
        <a:bodyPr/>
        <a:lstStyle/>
        <a:p>
          <a:r>
            <a:rPr lang="en-AU"/>
            <a:t>Public and government consultation</a:t>
          </a:r>
        </a:p>
      </dgm:t>
    </dgm:pt>
    <dgm:pt modelId="{F8B35A6B-5767-49C7-B882-3762C54FDA40}" type="parTrans" cxnId="{6C99B804-378A-4193-B43A-D8D0FC94C2F1}">
      <dgm:prSet/>
      <dgm:spPr/>
      <dgm:t>
        <a:bodyPr/>
        <a:lstStyle/>
        <a:p>
          <a:endParaRPr lang="en-AU"/>
        </a:p>
      </dgm:t>
    </dgm:pt>
    <dgm:pt modelId="{280E045D-BC8C-4B77-A3E5-9A490644C5C8}" type="sibTrans" cxnId="{6C99B804-378A-4193-B43A-D8D0FC94C2F1}">
      <dgm:prSet/>
      <dgm:spPr/>
      <dgm:t>
        <a:bodyPr/>
        <a:lstStyle/>
        <a:p>
          <a:endParaRPr lang="en-AU"/>
        </a:p>
      </dgm:t>
    </dgm:pt>
    <dgm:pt modelId="{E5724D8F-D158-4902-96F4-EA4F7F5D77BB}">
      <dgm:prSet phldrT="[Text]"/>
      <dgm:spPr/>
      <dgm:t>
        <a:bodyPr/>
        <a:lstStyle/>
        <a:p>
          <a:r>
            <a:rPr lang="en-AU"/>
            <a:t>Incorporate feedback</a:t>
          </a:r>
        </a:p>
      </dgm:t>
    </dgm:pt>
    <dgm:pt modelId="{D6889C1B-5428-4B93-B445-86CF55CAD72E}" type="parTrans" cxnId="{51D3813F-0462-4F7A-BD68-BFDE89E201FD}">
      <dgm:prSet/>
      <dgm:spPr/>
      <dgm:t>
        <a:bodyPr/>
        <a:lstStyle/>
        <a:p>
          <a:endParaRPr lang="en-AU"/>
        </a:p>
      </dgm:t>
    </dgm:pt>
    <dgm:pt modelId="{AF034EBB-3EF2-4DE8-BBC6-00EA3B1854CA}" type="sibTrans" cxnId="{51D3813F-0462-4F7A-BD68-BFDE89E201FD}">
      <dgm:prSet/>
      <dgm:spPr/>
      <dgm:t>
        <a:bodyPr/>
        <a:lstStyle/>
        <a:p>
          <a:endParaRPr lang="en-AU"/>
        </a:p>
      </dgm:t>
    </dgm:pt>
    <dgm:pt modelId="{CDA5FCC4-5D79-4247-885F-F0E7E28BCC39}">
      <dgm:prSet/>
      <dgm:spPr/>
      <dgm:t>
        <a:bodyPr/>
        <a:lstStyle/>
        <a:p>
          <a:r>
            <a:rPr lang="en-AU"/>
            <a:t>Senior official check</a:t>
          </a:r>
        </a:p>
      </dgm:t>
    </dgm:pt>
    <dgm:pt modelId="{0AF3CE25-222A-413F-AA31-55264F97B323}" type="parTrans" cxnId="{4799375E-8744-4FEC-8E16-21A4330C3EA0}">
      <dgm:prSet/>
      <dgm:spPr/>
      <dgm:t>
        <a:bodyPr/>
        <a:lstStyle/>
        <a:p>
          <a:endParaRPr lang="en-AU"/>
        </a:p>
      </dgm:t>
    </dgm:pt>
    <dgm:pt modelId="{2F37288A-D533-4A94-BD21-969759F7BC2D}" type="sibTrans" cxnId="{4799375E-8744-4FEC-8E16-21A4330C3EA0}">
      <dgm:prSet/>
      <dgm:spPr/>
      <dgm:t>
        <a:bodyPr/>
        <a:lstStyle/>
        <a:p>
          <a:endParaRPr lang="en-AU"/>
        </a:p>
      </dgm:t>
    </dgm:pt>
    <dgm:pt modelId="{21114AE1-72E4-4779-972E-86CA7541D27D}">
      <dgm:prSet/>
      <dgm:spPr/>
      <dgm:t>
        <a:bodyPr/>
        <a:lstStyle/>
        <a:p>
          <a:r>
            <a:rPr lang="en-AU"/>
            <a:t>Finalisation and submission to Assurance body</a:t>
          </a:r>
        </a:p>
      </dgm:t>
    </dgm:pt>
    <dgm:pt modelId="{6CA9A062-612A-4BEE-8733-985C80E1B153}" type="parTrans" cxnId="{4B8177D8-CC36-4C51-8E94-2528343B6424}">
      <dgm:prSet/>
      <dgm:spPr/>
      <dgm:t>
        <a:bodyPr/>
        <a:lstStyle/>
        <a:p>
          <a:endParaRPr lang="en-AU"/>
        </a:p>
      </dgm:t>
    </dgm:pt>
    <dgm:pt modelId="{03058F7A-7E5D-4A29-9942-D8624DE94F11}" type="sibTrans" cxnId="{4B8177D8-CC36-4C51-8E94-2528343B6424}">
      <dgm:prSet/>
      <dgm:spPr/>
      <dgm:t>
        <a:bodyPr/>
        <a:lstStyle/>
        <a:p>
          <a:endParaRPr lang="en-AU"/>
        </a:p>
      </dgm:t>
    </dgm:pt>
    <dgm:pt modelId="{084750CE-ABCA-4E38-8DD3-9CEFFCF76917}">
      <dgm:prSet/>
      <dgm:spPr/>
      <dgm:t>
        <a:bodyPr/>
        <a:lstStyle/>
        <a:p>
          <a:r>
            <a:rPr lang="en-AU"/>
            <a:t>Assurance body consideration</a:t>
          </a:r>
        </a:p>
      </dgm:t>
    </dgm:pt>
    <dgm:pt modelId="{0241EB5D-B4E2-4544-9E2E-54339736C89E}" type="parTrans" cxnId="{CB314548-EEB4-4C90-BA09-2AF670BC342E}">
      <dgm:prSet/>
      <dgm:spPr/>
      <dgm:t>
        <a:bodyPr/>
        <a:lstStyle/>
        <a:p>
          <a:endParaRPr lang="en-AU"/>
        </a:p>
      </dgm:t>
    </dgm:pt>
    <dgm:pt modelId="{44EBAFEB-456B-479F-92C8-1C855ABB54BD}" type="sibTrans" cxnId="{CB314548-EEB4-4C90-BA09-2AF670BC342E}">
      <dgm:prSet/>
      <dgm:spPr/>
      <dgm:t>
        <a:bodyPr/>
        <a:lstStyle/>
        <a:p>
          <a:endParaRPr lang="en-AU"/>
        </a:p>
      </dgm:t>
    </dgm:pt>
    <dgm:pt modelId="{5DC36BEC-4030-4269-93B4-373BD7361E7A}">
      <dgm:prSet/>
      <dgm:spPr/>
      <dgm:t>
        <a:bodyPr/>
        <a:lstStyle/>
        <a:p>
          <a:r>
            <a:rPr lang="en-AU"/>
            <a:t>Skills Ministers' Endorsement</a:t>
          </a:r>
        </a:p>
      </dgm:t>
    </dgm:pt>
    <dgm:pt modelId="{3BCE4E6A-C0C8-4C88-86F0-3D56572ADCC9}" type="parTrans" cxnId="{33C0CCB4-E0E4-4132-8E79-BE11D3A9C290}">
      <dgm:prSet/>
      <dgm:spPr/>
      <dgm:t>
        <a:bodyPr/>
        <a:lstStyle/>
        <a:p>
          <a:endParaRPr lang="en-AU"/>
        </a:p>
      </dgm:t>
    </dgm:pt>
    <dgm:pt modelId="{90261AB3-5162-4A54-9078-256E5494C376}" type="sibTrans" cxnId="{33C0CCB4-E0E4-4132-8E79-BE11D3A9C290}">
      <dgm:prSet/>
      <dgm:spPr/>
      <dgm:t>
        <a:bodyPr/>
        <a:lstStyle/>
        <a:p>
          <a:endParaRPr lang="en-AU"/>
        </a:p>
      </dgm:t>
    </dgm:pt>
    <dgm:pt modelId="{2F967B46-B14C-4AD4-86D0-2CCFED1101ED}">
      <dgm:prSet/>
      <dgm:spPr/>
      <dgm:t>
        <a:bodyPr/>
        <a:lstStyle/>
        <a:p>
          <a:r>
            <a:rPr lang="en-AU"/>
            <a:t>Notification on website</a:t>
          </a:r>
        </a:p>
      </dgm:t>
    </dgm:pt>
    <dgm:pt modelId="{8F0F6A8A-EF85-4172-AFF2-86E5405A0067}" type="parTrans" cxnId="{0CD1C3CD-97C0-4C5E-98B5-12561E03C2CE}">
      <dgm:prSet/>
      <dgm:spPr/>
      <dgm:t>
        <a:bodyPr/>
        <a:lstStyle/>
        <a:p>
          <a:endParaRPr lang="en-AU"/>
        </a:p>
      </dgm:t>
    </dgm:pt>
    <dgm:pt modelId="{846BC728-C571-432F-8163-552BFE129DE8}" type="sibTrans" cxnId="{0CD1C3CD-97C0-4C5E-98B5-12561E03C2CE}">
      <dgm:prSet/>
      <dgm:spPr/>
      <dgm:t>
        <a:bodyPr/>
        <a:lstStyle/>
        <a:p>
          <a:endParaRPr lang="en-AU"/>
        </a:p>
      </dgm:t>
    </dgm:pt>
    <dgm:pt modelId="{6FD86E01-F54D-4DCD-BF9E-D509C7137350}">
      <dgm:prSet/>
      <dgm:spPr/>
      <dgm:t>
        <a:bodyPr/>
        <a:lstStyle/>
        <a:p>
          <a:r>
            <a:rPr lang="en-AU"/>
            <a:t>Technical committee formed</a:t>
          </a:r>
        </a:p>
      </dgm:t>
    </dgm:pt>
    <dgm:pt modelId="{1CBE2C76-865C-4EAC-A636-362D349CAFFA}" type="parTrans" cxnId="{EE6B0691-9AC8-4D95-B8EA-7DAA766CB342}">
      <dgm:prSet/>
      <dgm:spPr/>
      <dgm:t>
        <a:bodyPr/>
        <a:lstStyle/>
        <a:p>
          <a:endParaRPr lang="en-AU"/>
        </a:p>
      </dgm:t>
    </dgm:pt>
    <dgm:pt modelId="{179C7189-5ABA-439C-B043-80B7BF4998AC}" type="sibTrans" cxnId="{EE6B0691-9AC8-4D95-B8EA-7DAA766CB342}">
      <dgm:prSet/>
      <dgm:spPr/>
      <dgm:t>
        <a:bodyPr/>
        <a:lstStyle/>
        <a:p>
          <a:endParaRPr lang="en-AU"/>
        </a:p>
      </dgm:t>
    </dgm:pt>
    <dgm:pt modelId="{46193DF3-E58F-4EA8-ABD5-C230773E2373}">
      <dgm:prSet/>
      <dgm:spPr/>
      <dgm:t>
        <a:bodyPr/>
        <a:lstStyle/>
        <a:p>
          <a:r>
            <a:rPr lang="en-AU"/>
            <a:t>Drafting of training products</a:t>
          </a:r>
        </a:p>
      </dgm:t>
    </dgm:pt>
    <dgm:pt modelId="{ECE4594D-C5BC-43BA-ABC1-5B8E71026BDC}" type="parTrans" cxnId="{20F661FB-6D5D-4463-BBD1-299B29831A33}">
      <dgm:prSet/>
      <dgm:spPr/>
      <dgm:t>
        <a:bodyPr/>
        <a:lstStyle/>
        <a:p>
          <a:endParaRPr lang="en-AU"/>
        </a:p>
      </dgm:t>
    </dgm:pt>
    <dgm:pt modelId="{408E6D57-45C5-410A-9E62-F8E903372FD2}" type="sibTrans" cxnId="{20F661FB-6D5D-4463-BBD1-299B29831A33}">
      <dgm:prSet/>
      <dgm:spPr/>
      <dgm:t>
        <a:bodyPr/>
        <a:lstStyle/>
        <a:p>
          <a:endParaRPr lang="en-AU"/>
        </a:p>
      </dgm:t>
    </dgm:pt>
    <dgm:pt modelId="{0FB8C6FF-474D-4E03-A5E8-D9AA3CF3A5D9}">
      <dgm:prSet/>
      <dgm:spPr/>
      <dgm:t>
        <a:bodyPr/>
        <a:lstStyle/>
        <a:p>
          <a:r>
            <a:rPr lang="en-AU"/>
            <a:t>Notify SROs, Assurance Body and other JSCs</a:t>
          </a:r>
        </a:p>
      </dgm:t>
    </dgm:pt>
    <dgm:pt modelId="{87A89CDD-9A6D-4058-B841-48376CFDCA5B}" type="parTrans" cxnId="{D43EF9D5-8BB2-47AF-AD58-839FC2E1D70A}">
      <dgm:prSet/>
      <dgm:spPr/>
      <dgm:t>
        <a:bodyPr/>
        <a:lstStyle/>
        <a:p>
          <a:endParaRPr lang="en-AU"/>
        </a:p>
      </dgm:t>
    </dgm:pt>
    <dgm:pt modelId="{CD99C94F-CB2C-4B49-B271-0D5A147A9186}" type="sibTrans" cxnId="{D43EF9D5-8BB2-47AF-AD58-839FC2E1D70A}">
      <dgm:prSet/>
      <dgm:spPr/>
      <dgm:t>
        <a:bodyPr/>
        <a:lstStyle/>
        <a:p>
          <a:endParaRPr lang="en-AU"/>
        </a:p>
      </dgm:t>
    </dgm:pt>
    <dgm:pt modelId="{AC2BCF58-6E5B-4687-9556-89BD2E47BB33}">
      <dgm:prSet/>
      <dgm:spPr/>
      <dgm:t>
        <a:bodyPr/>
        <a:lstStyle/>
        <a:p>
          <a:r>
            <a:rPr lang="en-AU"/>
            <a:t>Release of draft training products</a:t>
          </a:r>
        </a:p>
      </dgm:t>
    </dgm:pt>
    <dgm:pt modelId="{D39D21C3-BE61-4A69-96F9-ADD52768C692}" type="parTrans" cxnId="{0D43B418-5F89-4E6C-947C-25D5688C7796}">
      <dgm:prSet/>
      <dgm:spPr/>
      <dgm:t>
        <a:bodyPr/>
        <a:lstStyle/>
        <a:p>
          <a:endParaRPr lang="en-AU"/>
        </a:p>
      </dgm:t>
    </dgm:pt>
    <dgm:pt modelId="{BE3637E6-0CA9-4D16-8D8E-9C92A0051F92}" type="sibTrans" cxnId="{0D43B418-5F89-4E6C-947C-25D5688C7796}">
      <dgm:prSet/>
      <dgm:spPr/>
      <dgm:t>
        <a:bodyPr/>
        <a:lstStyle/>
        <a:p>
          <a:endParaRPr lang="en-AU"/>
        </a:p>
      </dgm:t>
    </dgm:pt>
    <dgm:pt modelId="{74534D3B-EADC-4518-BBC6-2BB11BBE82FE}">
      <dgm:prSet/>
      <dgm:spPr/>
      <dgm:t>
        <a:bodyPr/>
        <a:lstStyle/>
        <a:p>
          <a:r>
            <a:rPr lang="en-AU"/>
            <a:t>Undertake consultations</a:t>
          </a:r>
        </a:p>
      </dgm:t>
    </dgm:pt>
    <dgm:pt modelId="{CDB6A6D2-A24D-4627-BDE2-112CA159481E}" type="parTrans" cxnId="{730DCC3E-81BF-4243-A750-2D5ECF111DFD}">
      <dgm:prSet/>
      <dgm:spPr/>
      <dgm:t>
        <a:bodyPr/>
        <a:lstStyle/>
        <a:p>
          <a:endParaRPr lang="en-AU"/>
        </a:p>
      </dgm:t>
    </dgm:pt>
    <dgm:pt modelId="{8C9F3B3A-889E-44B4-A1DA-0A9CD0C41197}" type="sibTrans" cxnId="{730DCC3E-81BF-4243-A750-2D5ECF111DFD}">
      <dgm:prSet/>
      <dgm:spPr/>
      <dgm:t>
        <a:bodyPr/>
        <a:lstStyle/>
        <a:p>
          <a:endParaRPr lang="en-AU"/>
        </a:p>
      </dgm:t>
    </dgm:pt>
    <dgm:pt modelId="{758B606D-94E0-4CC3-9091-3999884D7C9F}">
      <dgm:prSet/>
      <dgm:spPr/>
      <dgm:t>
        <a:bodyPr/>
        <a:lstStyle/>
        <a:p>
          <a:r>
            <a:rPr lang="en-AU"/>
            <a:t>Maintain consultation logs</a:t>
          </a:r>
        </a:p>
      </dgm:t>
    </dgm:pt>
    <dgm:pt modelId="{1EC4E2F0-EC3B-434E-AA46-77597BAA1F9E}" type="parTrans" cxnId="{AB0A308E-6006-4568-A100-AD9DED52F499}">
      <dgm:prSet/>
      <dgm:spPr/>
      <dgm:t>
        <a:bodyPr/>
        <a:lstStyle/>
        <a:p>
          <a:endParaRPr lang="en-AU"/>
        </a:p>
      </dgm:t>
    </dgm:pt>
    <dgm:pt modelId="{8FE7B422-0A31-47BB-ABAD-D53A80BAF41F}" type="sibTrans" cxnId="{AB0A308E-6006-4568-A100-AD9DED52F499}">
      <dgm:prSet/>
      <dgm:spPr/>
      <dgm:t>
        <a:bodyPr/>
        <a:lstStyle/>
        <a:p>
          <a:endParaRPr lang="en-AU"/>
        </a:p>
      </dgm:t>
    </dgm:pt>
    <dgm:pt modelId="{FAE1882A-D73F-49BB-AEC6-4DC2057A3FC7}">
      <dgm:prSet/>
      <dgm:spPr/>
      <dgm:t>
        <a:bodyPr/>
        <a:lstStyle/>
        <a:p>
          <a:r>
            <a:rPr lang="en-AU"/>
            <a:t>Revise products as needed</a:t>
          </a:r>
        </a:p>
      </dgm:t>
    </dgm:pt>
    <dgm:pt modelId="{B2CD9B33-78A3-4995-AA23-7A52ABC88B61}" type="parTrans" cxnId="{037010F9-D3AD-4799-B2BD-E71478DDCA72}">
      <dgm:prSet/>
      <dgm:spPr/>
      <dgm:t>
        <a:bodyPr/>
        <a:lstStyle/>
        <a:p>
          <a:endParaRPr lang="en-AU"/>
        </a:p>
      </dgm:t>
    </dgm:pt>
    <dgm:pt modelId="{015A2C41-B58E-420B-8553-671E4EE38182}" type="sibTrans" cxnId="{037010F9-D3AD-4799-B2BD-E71478DDCA72}">
      <dgm:prSet/>
      <dgm:spPr/>
      <dgm:t>
        <a:bodyPr/>
        <a:lstStyle/>
        <a:p>
          <a:endParaRPr lang="en-AU"/>
        </a:p>
      </dgm:t>
    </dgm:pt>
    <dgm:pt modelId="{FF66BF65-3941-4B16-8D1C-E9A5C64C0017}">
      <dgm:prSet/>
      <dgm:spPr/>
      <dgm:t>
        <a:bodyPr/>
        <a:lstStyle/>
        <a:p>
          <a:r>
            <a:rPr lang="en-AU"/>
            <a:t>Conduct further consultation if required</a:t>
          </a:r>
        </a:p>
      </dgm:t>
    </dgm:pt>
    <dgm:pt modelId="{5829B1B0-881D-46C2-9F90-AAD0B9A357F1}" type="parTrans" cxnId="{B6B4B681-5E64-46E4-91F4-51DEB12D7EA6}">
      <dgm:prSet/>
      <dgm:spPr/>
      <dgm:t>
        <a:bodyPr/>
        <a:lstStyle/>
        <a:p>
          <a:endParaRPr lang="en-AU"/>
        </a:p>
      </dgm:t>
    </dgm:pt>
    <dgm:pt modelId="{DBEC1DAF-A192-4573-817A-A9DCF1BF3295}" type="sibTrans" cxnId="{B6B4B681-5E64-46E4-91F4-51DEB12D7EA6}">
      <dgm:prSet/>
      <dgm:spPr/>
      <dgm:t>
        <a:bodyPr/>
        <a:lstStyle/>
        <a:p>
          <a:endParaRPr lang="en-AU"/>
        </a:p>
      </dgm:t>
    </dgm:pt>
    <dgm:pt modelId="{D934BBF2-A2C4-4284-9A5C-9D06276D3B40}">
      <dgm:prSet/>
      <dgm:spPr/>
      <dgm:t>
        <a:bodyPr/>
        <a:lstStyle/>
        <a:p>
          <a:r>
            <a:rPr lang="en-AU"/>
            <a:t>Provide justification if feedback not incorporated</a:t>
          </a:r>
        </a:p>
      </dgm:t>
    </dgm:pt>
    <dgm:pt modelId="{F67329EB-5873-4DC2-AAB8-1ABB3D228C31}" type="parTrans" cxnId="{7FD637ED-809F-48F7-B815-5E5D000B304C}">
      <dgm:prSet/>
      <dgm:spPr/>
      <dgm:t>
        <a:bodyPr/>
        <a:lstStyle/>
        <a:p>
          <a:endParaRPr lang="en-AU"/>
        </a:p>
      </dgm:t>
    </dgm:pt>
    <dgm:pt modelId="{928D410C-B966-4F61-8998-8639691A690C}" type="sibTrans" cxnId="{7FD637ED-809F-48F7-B815-5E5D000B304C}">
      <dgm:prSet/>
      <dgm:spPr/>
      <dgm:t>
        <a:bodyPr/>
        <a:lstStyle/>
        <a:p>
          <a:endParaRPr lang="en-AU"/>
        </a:p>
      </dgm:t>
    </dgm:pt>
    <dgm:pt modelId="{B2F01B64-82AC-4D11-AD9D-2002AB770E9E}">
      <dgm:prSet/>
      <dgm:spPr/>
      <dgm:t>
        <a:bodyPr/>
        <a:lstStyle/>
        <a:p>
          <a:r>
            <a:rPr lang="en-AU"/>
            <a:t>Resolve disputes, if required</a:t>
          </a:r>
        </a:p>
      </dgm:t>
    </dgm:pt>
    <dgm:pt modelId="{AC78491D-E7E2-4075-980F-470CFA6A1ECB}" type="parTrans" cxnId="{60E4BC86-DA83-40E3-B222-C4526ABD8EC3}">
      <dgm:prSet/>
      <dgm:spPr/>
      <dgm:t>
        <a:bodyPr/>
        <a:lstStyle/>
        <a:p>
          <a:endParaRPr lang="en-AU"/>
        </a:p>
      </dgm:t>
    </dgm:pt>
    <dgm:pt modelId="{CC679176-8692-4357-B90F-6EE6F4456E11}" type="sibTrans" cxnId="{60E4BC86-DA83-40E3-B222-C4526ABD8EC3}">
      <dgm:prSet/>
      <dgm:spPr/>
      <dgm:t>
        <a:bodyPr/>
        <a:lstStyle/>
        <a:p>
          <a:endParaRPr lang="en-AU"/>
        </a:p>
      </dgm:t>
    </dgm:pt>
    <dgm:pt modelId="{270AD014-61C5-4021-A8DC-D303285843A0}">
      <dgm:prSet/>
      <dgm:spPr/>
      <dgm:t>
        <a:bodyPr/>
        <a:lstStyle/>
        <a:p>
          <a:r>
            <a:rPr lang="en-AU"/>
            <a:t>Check by SROs</a:t>
          </a:r>
        </a:p>
      </dgm:t>
    </dgm:pt>
    <dgm:pt modelId="{28B5DD53-A1CE-4AEB-B067-DE9303E16B6A}" type="parTrans" cxnId="{6BCCCB93-D0E5-4ECA-A8BC-31D464F714F5}">
      <dgm:prSet/>
      <dgm:spPr/>
      <dgm:t>
        <a:bodyPr/>
        <a:lstStyle/>
        <a:p>
          <a:endParaRPr lang="en-AU"/>
        </a:p>
      </dgm:t>
    </dgm:pt>
    <dgm:pt modelId="{F2363835-1961-48E3-8FA6-EFE1AD26DAFB}" type="sibTrans" cxnId="{6BCCCB93-D0E5-4ECA-A8BC-31D464F714F5}">
      <dgm:prSet/>
      <dgm:spPr/>
      <dgm:t>
        <a:bodyPr/>
        <a:lstStyle/>
        <a:p>
          <a:endParaRPr lang="en-AU"/>
        </a:p>
      </dgm:t>
    </dgm:pt>
    <dgm:pt modelId="{5C694B32-6141-469B-BA97-E7B53479F631}">
      <dgm:prSet/>
      <dgm:spPr/>
      <dgm:t>
        <a:bodyPr/>
        <a:lstStyle/>
        <a:p>
          <a:r>
            <a:rPr lang="en-AU"/>
            <a:t>JSC responds to issues raised, if required</a:t>
          </a:r>
        </a:p>
      </dgm:t>
    </dgm:pt>
    <dgm:pt modelId="{4B40B738-A952-43A2-B36C-CE70743D9760}" type="parTrans" cxnId="{2F175679-9CED-4BDA-882C-CB5B155EEB7F}">
      <dgm:prSet/>
      <dgm:spPr/>
      <dgm:t>
        <a:bodyPr/>
        <a:lstStyle/>
        <a:p>
          <a:endParaRPr lang="en-AU"/>
        </a:p>
      </dgm:t>
    </dgm:pt>
    <dgm:pt modelId="{CF747A62-307A-4CE9-8EE8-CA9090D0AC5A}" type="sibTrans" cxnId="{2F175679-9CED-4BDA-882C-CB5B155EEB7F}">
      <dgm:prSet/>
      <dgm:spPr/>
      <dgm:t>
        <a:bodyPr/>
        <a:lstStyle/>
        <a:p>
          <a:endParaRPr lang="en-AU"/>
        </a:p>
      </dgm:t>
    </dgm:pt>
    <dgm:pt modelId="{486F660B-A4FE-4E2C-AF3E-EA15A06CAE95}">
      <dgm:prSet/>
      <dgm:spPr/>
      <dgm:t>
        <a:bodyPr/>
        <a:lstStyle/>
        <a:p>
          <a:r>
            <a:rPr lang="en-AU"/>
            <a:t>JSC provides consultation logs</a:t>
          </a:r>
        </a:p>
      </dgm:t>
    </dgm:pt>
    <dgm:pt modelId="{BEBD80EB-2AEC-4D30-A836-0426E9AB5E8C}" type="parTrans" cxnId="{49DDA5FF-2C48-4BB0-8A8E-D358D0854C1F}">
      <dgm:prSet/>
      <dgm:spPr/>
      <dgm:t>
        <a:bodyPr/>
        <a:lstStyle/>
        <a:p>
          <a:endParaRPr lang="en-AU"/>
        </a:p>
      </dgm:t>
    </dgm:pt>
    <dgm:pt modelId="{FB80E1A2-F9A9-4D5D-99E5-E050A9297980}" type="sibTrans" cxnId="{49DDA5FF-2C48-4BB0-8A8E-D358D0854C1F}">
      <dgm:prSet/>
      <dgm:spPr/>
      <dgm:t>
        <a:bodyPr/>
        <a:lstStyle/>
        <a:p>
          <a:endParaRPr lang="en-AU"/>
        </a:p>
      </dgm:t>
    </dgm:pt>
    <dgm:pt modelId="{6D226A89-50D6-4338-B535-5D1C24EAE2BE}">
      <dgm:prSet/>
      <dgm:spPr/>
      <dgm:t>
        <a:bodyPr/>
        <a:lstStyle/>
        <a:p>
          <a:r>
            <a:rPr lang="en-AU"/>
            <a:t>JSC provides Assurance body with draft products</a:t>
          </a:r>
        </a:p>
      </dgm:t>
    </dgm:pt>
    <dgm:pt modelId="{3B81ED6D-EFC8-407B-88F7-114BB4460883}" type="parTrans" cxnId="{D8E30753-9062-4B9B-97C2-F0C75AD730B8}">
      <dgm:prSet/>
      <dgm:spPr/>
      <dgm:t>
        <a:bodyPr/>
        <a:lstStyle/>
        <a:p>
          <a:endParaRPr lang="en-AU"/>
        </a:p>
      </dgm:t>
    </dgm:pt>
    <dgm:pt modelId="{2B066860-AC77-4104-B0B5-D5FCCF268689}" type="sibTrans" cxnId="{D8E30753-9062-4B9B-97C2-F0C75AD730B8}">
      <dgm:prSet/>
      <dgm:spPr/>
      <dgm:t>
        <a:bodyPr/>
        <a:lstStyle/>
        <a:p>
          <a:endParaRPr lang="en-AU"/>
        </a:p>
      </dgm:t>
    </dgm:pt>
    <dgm:pt modelId="{7EC8899F-68B7-4603-90DC-78A3A9D111A4}">
      <dgm:prSet/>
      <dgm:spPr/>
      <dgm:t>
        <a:bodyPr/>
        <a:lstStyle/>
        <a:p>
          <a:r>
            <a:rPr lang="en-AU"/>
            <a:t>JSC publishes submission on their website</a:t>
          </a:r>
        </a:p>
      </dgm:t>
    </dgm:pt>
    <dgm:pt modelId="{1AD6B8E0-512F-49BC-9052-083BA80CE11E}" type="parTrans" cxnId="{4043F93D-2B2A-4B8F-BF83-CC0D60A282FF}">
      <dgm:prSet/>
      <dgm:spPr/>
      <dgm:t>
        <a:bodyPr/>
        <a:lstStyle/>
        <a:p>
          <a:endParaRPr lang="en-AU"/>
        </a:p>
      </dgm:t>
    </dgm:pt>
    <dgm:pt modelId="{241CDE03-0A70-4093-97F6-3B7A512F3F61}" type="sibTrans" cxnId="{4043F93D-2B2A-4B8F-BF83-CC0D60A282FF}">
      <dgm:prSet/>
      <dgm:spPr/>
      <dgm:t>
        <a:bodyPr/>
        <a:lstStyle/>
        <a:p>
          <a:endParaRPr lang="en-AU"/>
        </a:p>
      </dgm:t>
    </dgm:pt>
    <dgm:pt modelId="{85B26336-574F-4323-B944-165EB437AADE}">
      <dgm:prSet/>
      <dgm:spPr/>
      <dgm:t>
        <a:bodyPr/>
        <a:lstStyle/>
        <a:p>
          <a:r>
            <a:rPr lang="en-AU"/>
            <a:t>Assurance body assesses products for compliance</a:t>
          </a:r>
        </a:p>
      </dgm:t>
    </dgm:pt>
    <dgm:pt modelId="{023F1ECA-3CDD-41F3-B1E0-873C91947941}" type="parTrans" cxnId="{F89D72E2-301A-4F57-BCEE-721362F693CC}">
      <dgm:prSet/>
      <dgm:spPr/>
      <dgm:t>
        <a:bodyPr/>
        <a:lstStyle/>
        <a:p>
          <a:endParaRPr lang="en-AU"/>
        </a:p>
      </dgm:t>
    </dgm:pt>
    <dgm:pt modelId="{C8F6F5DF-66C4-4A96-8F8D-63B3B0757F33}" type="sibTrans" cxnId="{F89D72E2-301A-4F57-BCEE-721362F693CC}">
      <dgm:prSet/>
      <dgm:spPr/>
      <dgm:t>
        <a:bodyPr/>
        <a:lstStyle/>
        <a:p>
          <a:endParaRPr lang="en-AU"/>
        </a:p>
      </dgm:t>
    </dgm:pt>
    <dgm:pt modelId="{95CDE9CC-8917-4B00-BF7E-4F839EE34DDE}">
      <dgm:prSet/>
      <dgm:spPr/>
      <dgm:t>
        <a:bodyPr/>
        <a:lstStyle/>
        <a:p>
          <a:r>
            <a:rPr lang="en-AU"/>
            <a:t>The body allows JSC opportunity to resubmit</a:t>
          </a:r>
        </a:p>
      </dgm:t>
    </dgm:pt>
    <dgm:pt modelId="{E67992FC-036D-4F01-BBBF-34B53A4E45F5}" type="parTrans" cxnId="{467A605E-E4E7-4A0A-B01C-09E685284599}">
      <dgm:prSet/>
      <dgm:spPr/>
      <dgm:t>
        <a:bodyPr/>
        <a:lstStyle/>
        <a:p>
          <a:endParaRPr lang="en-AU"/>
        </a:p>
      </dgm:t>
    </dgm:pt>
    <dgm:pt modelId="{293CCE21-6A70-47DB-8B26-CCAAABEA5735}" type="sibTrans" cxnId="{467A605E-E4E7-4A0A-B01C-09E685284599}">
      <dgm:prSet/>
      <dgm:spPr/>
      <dgm:t>
        <a:bodyPr/>
        <a:lstStyle/>
        <a:p>
          <a:endParaRPr lang="en-AU"/>
        </a:p>
      </dgm:t>
    </dgm:pt>
    <dgm:pt modelId="{44F29290-2CA8-4FF3-910A-5DC5B52F950C}">
      <dgm:prSet/>
      <dgm:spPr/>
      <dgm:t>
        <a:bodyPr/>
        <a:lstStyle/>
        <a:p>
          <a:r>
            <a:rPr lang="en-AU"/>
            <a:t>The body makes a decision and notifies all stakeholders</a:t>
          </a:r>
        </a:p>
      </dgm:t>
    </dgm:pt>
    <dgm:pt modelId="{D1C7CB61-496D-470A-AE49-7C76D925594F}" type="parTrans" cxnId="{99A39519-A7E9-4C2F-A533-DF42B7E12817}">
      <dgm:prSet/>
      <dgm:spPr/>
      <dgm:t>
        <a:bodyPr/>
        <a:lstStyle/>
        <a:p>
          <a:endParaRPr lang="en-AU"/>
        </a:p>
      </dgm:t>
    </dgm:pt>
    <dgm:pt modelId="{B563238F-B601-420B-AA44-824063CB46B5}" type="sibTrans" cxnId="{99A39519-A7E9-4C2F-A533-DF42B7E12817}">
      <dgm:prSet/>
      <dgm:spPr/>
      <dgm:t>
        <a:bodyPr/>
        <a:lstStyle/>
        <a:p>
          <a:endParaRPr lang="en-AU"/>
        </a:p>
      </dgm:t>
    </dgm:pt>
    <dgm:pt modelId="{A54D83F6-0F03-43DA-9683-1635B472D7AB}">
      <dgm:prSet/>
      <dgm:spPr/>
      <dgm:t>
        <a:bodyPr/>
        <a:lstStyle/>
        <a:p>
          <a:r>
            <a:rPr lang="en-AU"/>
            <a:t>Assurance body completes and evaluation report</a:t>
          </a:r>
        </a:p>
      </dgm:t>
    </dgm:pt>
    <dgm:pt modelId="{EDA50E7C-93B1-4291-83E4-72FAD7A221A0}" type="parTrans" cxnId="{70B281C2-586A-4679-B4EA-FFEE5190D21C}">
      <dgm:prSet/>
      <dgm:spPr/>
      <dgm:t>
        <a:bodyPr/>
        <a:lstStyle/>
        <a:p>
          <a:endParaRPr lang="en-AU"/>
        </a:p>
      </dgm:t>
    </dgm:pt>
    <dgm:pt modelId="{4C6AC5F8-0B5F-45A6-B251-F8973ACADCC1}" type="sibTrans" cxnId="{70B281C2-586A-4679-B4EA-FFEE5190D21C}">
      <dgm:prSet/>
      <dgm:spPr/>
      <dgm:t>
        <a:bodyPr/>
        <a:lstStyle/>
        <a:p>
          <a:endParaRPr lang="en-AU"/>
        </a:p>
      </dgm:t>
    </dgm:pt>
    <dgm:pt modelId="{E97D81DB-7E65-4F11-96EC-4CAEB9D6F819}">
      <dgm:prSet/>
      <dgm:spPr/>
      <dgm:t>
        <a:bodyPr/>
        <a:lstStyle/>
        <a:p>
          <a:r>
            <a:rPr lang="en-AU"/>
            <a:t>Out-of-session endorsement sought</a:t>
          </a:r>
        </a:p>
      </dgm:t>
    </dgm:pt>
    <dgm:pt modelId="{8DECC9D6-A81E-4494-A6EE-AC4623C48DA1}" type="parTrans" cxnId="{A8C5BC8C-EF6A-4BBE-8A61-0D2FFE8E1D63}">
      <dgm:prSet/>
      <dgm:spPr/>
      <dgm:t>
        <a:bodyPr/>
        <a:lstStyle/>
        <a:p>
          <a:endParaRPr lang="en-AU"/>
        </a:p>
      </dgm:t>
    </dgm:pt>
    <dgm:pt modelId="{794D24C7-4EB9-431D-ABC3-8B0D0FD7A742}" type="sibTrans" cxnId="{A8C5BC8C-EF6A-4BBE-8A61-0D2FFE8E1D63}">
      <dgm:prSet/>
      <dgm:spPr/>
      <dgm:t>
        <a:bodyPr/>
        <a:lstStyle/>
        <a:p>
          <a:endParaRPr lang="en-AU"/>
        </a:p>
      </dgm:t>
    </dgm:pt>
    <dgm:pt modelId="{62A89295-384D-499E-A2BA-F45815FCE7CA}">
      <dgm:prSet/>
      <dgm:spPr/>
      <dgm:t>
        <a:bodyPr/>
        <a:lstStyle/>
        <a:p>
          <a:r>
            <a:rPr lang="en-AU"/>
            <a:t>Majority vote is recorded</a:t>
          </a:r>
        </a:p>
      </dgm:t>
    </dgm:pt>
    <dgm:pt modelId="{1615B431-A659-4463-91AE-98DB84E6C85C}" type="parTrans" cxnId="{8B009BD7-4623-42F2-9B3E-09D6F6D30AAB}">
      <dgm:prSet/>
      <dgm:spPr/>
      <dgm:t>
        <a:bodyPr/>
        <a:lstStyle/>
        <a:p>
          <a:endParaRPr lang="en-AU"/>
        </a:p>
      </dgm:t>
    </dgm:pt>
    <dgm:pt modelId="{0A9D56FD-4E84-4E47-AE7B-EDAC2CBC72F1}" type="sibTrans" cxnId="{8B009BD7-4623-42F2-9B3E-09D6F6D30AAB}">
      <dgm:prSet/>
      <dgm:spPr/>
      <dgm:t>
        <a:bodyPr/>
        <a:lstStyle/>
        <a:p>
          <a:endParaRPr lang="en-AU"/>
        </a:p>
      </dgm:t>
    </dgm:pt>
    <dgm:pt modelId="{B71C89BD-8F20-4EC0-BFAF-066D67AB5C75}">
      <dgm:prSet/>
      <dgm:spPr/>
      <dgm:t>
        <a:bodyPr/>
        <a:lstStyle/>
        <a:p>
          <a:r>
            <a:rPr lang="en-AU"/>
            <a:t>Decision provided to JSC and Assurance body</a:t>
          </a:r>
        </a:p>
      </dgm:t>
    </dgm:pt>
    <dgm:pt modelId="{CBCC9A54-D1F1-4A20-8A41-837254CF1D02}" type="parTrans" cxnId="{838AD82C-57C5-4F2F-9275-0CDFE599EED0}">
      <dgm:prSet/>
      <dgm:spPr/>
      <dgm:t>
        <a:bodyPr/>
        <a:lstStyle/>
        <a:p>
          <a:endParaRPr lang="en-AU"/>
        </a:p>
      </dgm:t>
    </dgm:pt>
    <dgm:pt modelId="{488063CE-BCDB-4272-A00B-929F855BF760}" type="sibTrans" cxnId="{838AD82C-57C5-4F2F-9275-0CDFE599EED0}">
      <dgm:prSet/>
      <dgm:spPr/>
      <dgm:t>
        <a:bodyPr/>
        <a:lstStyle/>
        <a:p>
          <a:endParaRPr lang="en-AU"/>
        </a:p>
      </dgm:t>
    </dgm:pt>
    <dgm:pt modelId="{EBA25E1B-A593-4C31-AEF8-0D525752A323}">
      <dgm:prSet/>
      <dgm:spPr/>
      <dgm:t>
        <a:bodyPr/>
        <a:lstStyle/>
        <a:p>
          <a:r>
            <a:rPr lang="en-AU"/>
            <a:t>JSC to take remedial action if not endorsed</a:t>
          </a:r>
        </a:p>
      </dgm:t>
    </dgm:pt>
    <dgm:pt modelId="{403967DF-C992-498F-AF8B-9312525D7628}" type="parTrans" cxnId="{DC6B0601-C72B-4F40-8F91-2D421AEED1DE}">
      <dgm:prSet/>
      <dgm:spPr/>
      <dgm:t>
        <a:bodyPr/>
        <a:lstStyle/>
        <a:p>
          <a:endParaRPr lang="en-AU"/>
        </a:p>
      </dgm:t>
    </dgm:pt>
    <dgm:pt modelId="{B275DA7F-6017-4CBE-80E6-4B43E83FFB08}" type="sibTrans" cxnId="{DC6B0601-C72B-4F40-8F91-2D421AEED1DE}">
      <dgm:prSet/>
      <dgm:spPr/>
      <dgm:t>
        <a:bodyPr/>
        <a:lstStyle/>
        <a:p>
          <a:endParaRPr lang="en-AU"/>
        </a:p>
      </dgm:t>
    </dgm:pt>
    <dgm:pt modelId="{90CB9052-ADA8-4A56-B9AE-CA884F8C7C72}">
      <dgm:prSet/>
      <dgm:spPr/>
      <dgm:t>
        <a:bodyPr/>
        <a:lstStyle/>
        <a:p>
          <a:r>
            <a:rPr lang="en-AU"/>
            <a:t>Once endorsed, training results publicly released</a:t>
          </a:r>
        </a:p>
      </dgm:t>
    </dgm:pt>
    <dgm:pt modelId="{1A641B9C-ABBB-4614-BC90-5E062471C9CF}" type="parTrans" cxnId="{5D6BD976-7C8B-4BDC-B115-C387D6DE8BC0}">
      <dgm:prSet/>
      <dgm:spPr/>
      <dgm:t>
        <a:bodyPr/>
        <a:lstStyle/>
        <a:p>
          <a:endParaRPr lang="en-AU"/>
        </a:p>
      </dgm:t>
    </dgm:pt>
    <dgm:pt modelId="{DDA6B474-C768-4412-9F4F-435BC96CD19A}" type="sibTrans" cxnId="{5D6BD976-7C8B-4BDC-B115-C387D6DE8BC0}">
      <dgm:prSet/>
      <dgm:spPr/>
      <dgm:t>
        <a:bodyPr/>
        <a:lstStyle/>
        <a:p>
          <a:endParaRPr lang="en-AU"/>
        </a:p>
      </dgm:t>
    </dgm:pt>
    <dgm:pt modelId="{E5F221FE-56B8-45D0-93DD-9867F02FA63A}" type="pres">
      <dgm:prSet presAssocID="{D503F716-F954-4D3F-85ED-9C6FAACA5E59}" presName="Name0" presStyleCnt="0">
        <dgm:presLayoutVars>
          <dgm:chPref val="3"/>
          <dgm:dir/>
          <dgm:animLvl val="lvl"/>
          <dgm:resizeHandles/>
        </dgm:presLayoutVars>
      </dgm:prSet>
      <dgm:spPr/>
    </dgm:pt>
    <dgm:pt modelId="{142A3CCA-44FC-4D63-964A-CBB510C9FCA5}" type="pres">
      <dgm:prSet presAssocID="{0C0149F4-60E3-4A97-8456-235DDA11388D}" presName="horFlow" presStyleCnt="0"/>
      <dgm:spPr/>
    </dgm:pt>
    <dgm:pt modelId="{AE11D98F-F8CE-4B31-A334-7C69D687F1BE}" type="pres">
      <dgm:prSet presAssocID="{0C0149F4-60E3-4A97-8456-235DDA11388D}" presName="bigChev" presStyleLbl="node1" presStyleIdx="0" presStyleCnt="7"/>
      <dgm:spPr/>
    </dgm:pt>
    <dgm:pt modelId="{7F107386-64C8-4505-B47E-A643C2403B49}" type="pres">
      <dgm:prSet presAssocID="{8F0F6A8A-EF85-4172-AFF2-86E5405A0067}" presName="parTrans" presStyleCnt="0"/>
      <dgm:spPr/>
    </dgm:pt>
    <dgm:pt modelId="{BD3A9A83-7800-411B-9242-7965D8113355}" type="pres">
      <dgm:prSet presAssocID="{2F967B46-B14C-4AD4-86D0-2CCFED1101ED}" presName="node" presStyleLbl="alignAccFollowNode1" presStyleIdx="0" presStyleCnt="25">
        <dgm:presLayoutVars>
          <dgm:bulletEnabled val="1"/>
        </dgm:presLayoutVars>
      </dgm:prSet>
      <dgm:spPr/>
    </dgm:pt>
    <dgm:pt modelId="{D26BDA97-2D7C-4985-AF71-DA86C792CEF2}" type="pres">
      <dgm:prSet presAssocID="{846BC728-C571-432F-8163-552BFE129DE8}" presName="sibTrans" presStyleCnt="0"/>
      <dgm:spPr/>
    </dgm:pt>
    <dgm:pt modelId="{FFE2E581-54F8-4400-8C90-81B11A605932}" type="pres">
      <dgm:prSet presAssocID="{6FD86E01-F54D-4DCD-BF9E-D509C7137350}" presName="node" presStyleLbl="alignAccFollowNode1" presStyleIdx="1" presStyleCnt="25">
        <dgm:presLayoutVars>
          <dgm:bulletEnabled val="1"/>
        </dgm:presLayoutVars>
      </dgm:prSet>
      <dgm:spPr/>
    </dgm:pt>
    <dgm:pt modelId="{C09DDE4D-951C-4A8F-8DCC-06188CA2D23F}" type="pres">
      <dgm:prSet presAssocID="{179C7189-5ABA-439C-B043-80B7BF4998AC}" presName="sibTrans" presStyleCnt="0"/>
      <dgm:spPr/>
    </dgm:pt>
    <dgm:pt modelId="{E6FBC523-A273-4A32-BBD8-4D88DB0BBC7C}" type="pres">
      <dgm:prSet presAssocID="{46193DF3-E58F-4EA8-ABD5-C230773E2373}" presName="node" presStyleLbl="alignAccFollowNode1" presStyleIdx="2" presStyleCnt="25" custLinFactX="69869" custLinFactNeighborX="100000" custLinFactNeighborY="346">
        <dgm:presLayoutVars>
          <dgm:bulletEnabled val="1"/>
        </dgm:presLayoutVars>
      </dgm:prSet>
      <dgm:spPr/>
    </dgm:pt>
    <dgm:pt modelId="{C0465546-6684-4764-89B2-D4E838CBC94B}" type="pres">
      <dgm:prSet presAssocID="{408E6D57-45C5-410A-9E62-F8E903372FD2}" presName="sibTrans" presStyleCnt="0"/>
      <dgm:spPr/>
    </dgm:pt>
    <dgm:pt modelId="{58EDB2B0-4FA1-434D-B9C0-1D416A242ABA}" type="pres">
      <dgm:prSet presAssocID="{0FB8C6FF-474D-4E03-A5E8-D9AA3CF3A5D9}" presName="node" presStyleLbl="alignAccFollowNode1" presStyleIdx="3" presStyleCnt="25" custLinFactX="-73258" custLinFactNeighborX="-100000" custLinFactNeighborY="1">
        <dgm:presLayoutVars>
          <dgm:bulletEnabled val="1"/>
        </dgm:presLayoutVars>
      </dgm:prSet>
      <dgm:spPr/>
    </dgm:pt>
    <dgm:pt modelId="{2B590178-7403-40DB-956D-97DF1E64332C}" type="pres">
      <dgm:prSet presAssocID="{0C0149F4-60E3-4A97-8456-235DDA11388D}" presName="vSp" presStyleCnt="0"/>
      <dgm:spPr/>
    </dgm:pt>
    <dgm:pt modelId="{DA7A5811-4D1A-4514-8008-E61AB011DC85}" type="pres">
      <dgm:prSet presAssocID="{93564F65-878A-492C-B010-32B755B199E3}" presName="horFlow" presStyleCnt="0"/>
      <dgm:spPr/>
    </dgm:pt>
    <dgm:pt modelId="{582825F4-748F-451C-87EC-61C699969BA2}" type="pres">
      <dgm:prSet presAssocID="{93564F65-878A-492C-B010-32B755B199E3}" presName="bigChev" presStyleLbl="node1" presStyleIdx="1" presStyleCnt="7"/>
      <dgm:spPr/>
    </dgm:pt>
    <dgm:pt modelId="{39D25EBA-B2B0-4C4F-A645-581301D6667F}" type="pres">
      <dgm:prSet presAssocID="{D39D21C3-BE61-4A69-96F9-ADD52768C692}" presName="parTrans" presStyleCnt="0"/>
      <dgm:spPr/>
    </dgm:pt>
    <dgm:pt modelId="{E48085FD-1309-4C93-AF81-CD21E2B3CE9E}" type="pres">
      <dgm:prSet presAssocID="{AC2BCF58-6E5B-4687-9556-89BD2E47BB33}" presName="node" presStyleLbl="alignAccFollowNode1" presStyleIdx="4" presStyleCnt="25">
        <dgm:presLayoutVars>
          <dgm:bulletEnabled val="1"/>
        </dgm:presLayoutVars>
      </dgm:prSet>
      <dgm:spPr/>
    </dgm:pt>
    <dgm:pt modelId="{EF0FA038-412F-465A-91DC-1ED32CC8A210}" type="pres">
      <dgm:prSet presAssocID="{BE3637E6-0CA9-4D16-8D8E-9C92A0051F92}" presName="sibTrans" presStyleCnt="0"/>
      <dgm:spPr/>
    </dgm:pt>
    <dgm:pt modelId="{CA67374B-BA2F-47DD-8392-8DE61A320F8D}" type="pres">
      <dgm:prSet presAssocID="{74534D3B-EADC-4518-BBC6-2BB11BBE82FE}" presName="node" presStyleLbl="alignAccFollowNode1" presStyleIdx="5" presStyleCnt="25">
        <dgm:presLayoutVars>
          <dgm:bulletEnabled val="1"/>
        </dgm:presLayoutVars>
      </dgm:prSet>
      <dgm:spPr/>
    </dgm:pt>
    <dgm:pt modelId="{9982C69E-25B0-4BA0-91C2-62A460D419D2}" type="pres">
      <dgm:prSet presAssocID="{8C9F3B3A-889E-44B4-A1DA-0A9CD0C41197}" presName="sibTrans" presStyleCnt="0"/>
      <dgm:spPr/>
    </dgm:pt>
    <dgm:pt modelId="{33A42E1B-C31D-42CC-A0A2-2121764801A2}" type="pres">
      <dgm:prSet presAssocID="{758B606D-94E0-4CC3-9091-3999884D7C9F}" presName="node" presStyleLbl="alignAccFollowNode1" presStyleIdx="6" presStyleCnt="25">
        <dgm:presLayoutVars>
          <dgm:bulletEnabled val="1"/>
        </dgm:presLayoutVars>
      </dgm:prSet>
      <dgm:spPr/>
    </dgm:pt>
    <dgm:pt modelId="{CE9422D5-2D5A-4B69-82CB-3BB6DB5121D7}" type="pres">
      <dgm:prSet presAssocID="{93564F65-878A-492C-B010-32B755B199E3}" presName="vSp" presStyleCnt="0"/>
      <dgm:spPr/>
    </dgm:pt>
    <dgm:pt modelId="{E44572F7-FE2C-46DF-901F-EC4CFF2C5FB3}" type="pres">
      <dgm:prSet presAssocID="{E5724D8F-D158-4902-96F4-EA4F7F5D77BB}" presName="horFlow" presStyleCnt="0"/>
      <dgm:spPr/>
    </dgm:pt>
    <dgm:pt modelId="{50514E5D-97A0-4B9C-A0E3-CD1F7057C1D5}" type="pres">
      <dgm:prSet presAssocID="{E5724D8F-D158-4902-96F4-EA4F7F5D77BB}" presName="bigChev" presStyleLbl="node1" presStyleIdx="2" presStyleCnt="7"/>
      <dgm:spPr/>
    </dgm:pt>
    <dgm:pt modelId="{EA26D9B7-CDDD-48A6-9700-99F5F49B080B}" type="pres">
      <dgm:prSet presAssocID="{B2CD9B33-78A3-4995-AA23-7A52ABC88B61}" presName="parTrans" presStyleCnt="0"/>
      <dgm:spPr/>
    </dgm:pt>
    <dgm:pt modelId="{E1D49A70-28D6-4FAB-9F45-0159C0E6B2D4}" type="pres">
      <dgm:prSet presAssocID="{FAE1882A-D73F-49BB-AEC6-4DC2057A3FC7}" presName="node" presStyleLbl="alignAccFollowNode1" presStyleIdx="7" presStyleCnt="25">
        <dgm:presLayoutVars>
          <dgm:bulletEnabled val="1"/>
        </dgm:presLayoutVars>
      </dgm:prSet>
      <dgm:spPr/>
    </dgm:pt>
    <dgm:pt modelId="{714D5034-FA9E-4059-8E2B-9BCC5A9EED7C}" type="pres">
      <dgm:prSet presAssocID="{015A2C41-B58E-420B-8553-671E4EE38182}" presName="sibTrans" presStyleCnt="0"/>
      <dgm:spPr/>
    </dgm:pt>
    <dgm:pt modelId="{5DFD5751-093C-419E-8B3D-4BEF8B83D5A4}" type="pres">
      <dgm:prSet presAssocID="{FF66BF65-3941-4B16-8D1C-E9A5C64C0017}" presName="node" presStyleLbl="alignAccFollowNode1" presStyleIdx="8" presStyleCnt="25">
        <dgm:presLayoutVars>
          <dgm:bulletEnabled val="1"/>
        </dgm:presLayoutVars>
      </dgm:prSet>
      <dgm:spPr/>
    </dgm:pt>
    <dgm:pt modelId="{9BFA9ECD-798E-42F7-BB5A-4B9056A84F5F}" type="pres">
      <dgm:prSet presAssocID="{DBEC1DAF-A192-4573-817A-A9DCF1BF3295}" presName="sibTrans" presStyleCnt="0"/>
      <dgm:spPr/>
    </dgm:pt>
    <dgm:pt modelId="{12C7C91F-C638-4B9F-98E0-D75FB00E8000}" type="pres">
      <dgm:prSet presAssocID="{D934BBF2-A2C4-4284-9A5C-9D06276D3B40}" presName="node" presStyleLbl="alignAccFollowNode1" presStyleIdx="9" presStyleCnt="25">
        <dgm:presLayoutVars>
          <dgm:bulletEnabled val="1"/>
        </dgm:presLayoutVars>
      </dgm:prSet>
      <dgm:spPr/>
    </dgm:pt>
    <dgm:pt modelId="{DFA10FC3-C8E0-4C82-BED4-B1A19910B417}" type="pres">
      <dgm:prSet presAssocID="{928D410C-B966-4F61-8998-8639691A690C}" presName="sibTrans" presStyleCnt="0"/>
      <dgm:spPr/>
    </dgm:pt>
    <dgm:pt modelId="{D8AA3748-D4AA-422B-BB88-5698B6F66F6D}" type="pres">
      <dgm:prSet presAssocID="{B2F01B64-82AC-4D11-AD9D-2002AB770E9E}" presName="node" presStyleLbl="alignAccFollowNode1" presStyleIdx="10" presStyleCnt="25">
        <dgm:presLayoutVars>
          <dgm:bulletEnabled val="1"/>
        </dgm:presLayoutVars>
      </dgm:prSet>
      <dgm:spPr/>
    </dgm:pt>
    <dgm:pt modelId="{BDA8069F-13CE-405D-B620-E095499DDFA0}" type="pres">
      <dgm:prSet presAssocID="{E5724D8F-D158-4902-96F4-EA4F7F5D77BB}" presName="vSp" presStyleCnt="0"/>
      <dgm:spPr/>
    </dgm:pt>
    <dgm:pt modelId="{9CC67CF3-13B6-45CF-989B-A0583F12C352}" type="pres">
      <dgm:prSet presAssocID="{CDA5FCC4-5D79-4247-885F-F0E7E28BCC39}" presName="horFlow" presStyleCnt="0"/>
      <dgm:spPr/>
    </dgm:pt>
    <dgm:pt modelId="{0E49F383-EE9F-4CB7-9B8D-583A0E98B20D}" type="pres">
      <dgm:prSet presAssocID="{CDA5FCC4-5D79-4247-885F-F0E7E28BCC39}" presName="bigChev" presStyleLbl="node1" presStyleIdx="3" presStyleCnt="7"/>
      <dgm:spPr/>
    </dgm:pt>
    <dgm:pt modelId="{4B6D6075-6732-4F6F-ABB6-9B0C7CBC3330}" type="pres">
      <dgm:prSet presAssocID="{28B5DD53-A1CE-4AEB-B067-DE9303E16B6A}" presName="parTrans" presStyleCnt="0"/>
      <dgm:spPr/>
    </dgm:pt>
    <dgm:pt modelId="{B4B4BAE2-7F9D-4660-9A19-12BDC100E1E2}" type="pres">
      <dgm:prSet presAssocID="{270AD014-61C5-4021-A8DC-D303285843A0}" presName="node" presStyleLbl="alignAccFollowNode1" presStyleIdx="11" presStyleCnt="25">
        <dgm:presLayoutVars>
          <dgm:bulletEnabled val="1"/>
        </dgm:presLayoutVars>
      </dgm:prSet>
      <dgm:spPr/>
    </dgm:pt>
    <dgm:pt modelId="{245799C0-AA6E-4C02-AA65-B29042CA1CDA}" type="pres">
      <dgm:prSet presAssocID="{F2363835-1961-48E3-8FA6-EFE1AD26DAFB}" presName="sibTrans" presStyleCnt="0"/>
      <dgm:spPr/>
    </dgm:pt>
    <dgm:pt modelId="{D1269493-5AA1-4AFD-9EC6-9466E8FD4A63}" type="pres">
      <dgm:prSet presAssocID="{486F660B-A4FE-4E2C-AF3E-EA15A06CAE95}" presName="node" presStyleLbl="alignAccFollowNode1" presStyleIdx="12" presStyleCnt="25">
        <dgm:presLayoutVars>
          <dgm:bulletEnabled val="1"/>
        </dgm:presLayoutVars>
      </dgm:prSet>
      <dgm:spPr/>
    </dgm:pt>
    <dgm:pt modelId="{5A753276-0085-4DE5-8B32-E782EBF78E92}" type="pres">
      <dgm:prSet presAssocID="{FB80E1A2-F9A9-4D5D-99E5-E050A9297980}" presName="sibTrans" presStyleCnt="0"/>
      <dgm:spPr/>
    </dgm:pt>
    <dgm:pt modelId="{4E85CA2A-27E4-434A-A5E4-A7B09F6DD4EB}" type="pres">
      <dgm:prSet presAssocID="{5C694B32-6141-469B-BA97-E7B53479F631}" presName="node" presStyleLbl="alignAccFollowNode1" presStyleIdx="13" presStyleCnt="25" custLinFactNeighborX="-6051" custLinFactNeighborY="0">
        <dgm:presLayoutVars>
          <dgm:bulletEnabled val="1"/>
        </dgm:presLayoutVars>
      </dgm:prSet>
      <dgm:spPr/>
    </dgm:pt>
    <dgm:pt modelId="{DE763DEE-1865-412C-8172-CCE1D1CD0F7D}" type="pres">
      <dgm:prSet presAssocID="{CDA5FCC4-5D79-4247-885F-F0E7E28BCC39}" presName="vSp" presStyleCnt="0"/>
      <dgm:spPr/>
    </dgm:pt>
    <dgm:pt modelId="{73975F95-CFAC-4D1E-94E1-1756F99F7B3E}" type="pres">
      <dgm:prSet presAssocID="{21114AE1-72E4-4779-972E-86CA7541D27D}" presName="horFlow" presStyleCnt="0"/>
      <dgm:spPr/>
    </dgm:pt>
    <dgm:pt modelId="{AE1B1ABE-32B9-466B-97D7-1405F24B2853}" type="pres">
      <dgm:prSet presAssocID="{21114AE1-72E4-4779-972E-86CA7541D27D}" presName="bigChev" presStyleLbl="node1" presStyleIdx="4" presStyleCnt="7"/>
      <dgm:spPr/>
    </dgm:pt>
    <dgm:pt modelId="{D41A0BFD-49AC-4F6F-AD75-1557989FBA35}" type="pres">
      <dgm:prSet presAssocID="{3B81ED6D-EFC8-407B-88F7-114BB4460883}" presName="parTrans" presStyleCnt="0"/>
      <dgm:spPr/>
    </dgm:pt>
    <dgm:pt modelId="{FE3B171C-2159-45CA-A227-6037D671F022}" type="pres">
      <dgm:prSet presAssocID="{6D226A89-50D6-4338-B535-5D1C24EAE2BE}" presName="node" presStyleLbl="alignAccFollowNode1" presStyleIdx="14" presStyleCnt="25">
        <dgm:presLayoutVars>
          <dgm:bulletEnabled val="1"/>
        </dgm:presLayoutVars>
      </dgm:prSet>
      <dgm:spPr/>
    </dgm:pt>
    <dgm:pt modelId="{A452BD44-BDCF-4A01-8135-11FD41F8FD57}" type="pres">
      <dgm:prSet presAssocID="{2B066860-AC77-4104-B0B5-D5FCCF268689}" presName="sibTrans" presStyleCnt="0"/>
      <dgm:spPr/>
    </dgm:pt>
    <dgm:pt modelId="{08559241-63C4-4027-B48F-DE2F37EABF05}" type="pres">
      <dgm:prSet presAssocID="{7EC8899F-68B7-4603-90DC-78A3A9D111A4}" presName="node" presStyleLbl="alignAccFollowNode1" presStyleIdx="15" presStyleCnt="25">
        <dgm:presLayoutVars>
          <dgm:bulletEnabled val="1"/>
        </dgm:presLayoutVars>
      </dgm:prSet>
      <dgm:spPr/>
    </dgm:pt>
    <dgm:pt modelId="{96C377E1-C577-4B4A-8E0A-9DD0962D0B82}" type="pres">
      <dgm:prSet presAssocID="{21114AE1-72E4-4779-972E-86CA7541D27D}" presName="vSp" presStyleCnt="0"/>
      <dgm:spPr/>
    </dgm:pt>
    <dgm:pt modelId="{145E4103-C8F9-4606-AC6E-9053DC3556F9}" type="pres">
      <dgm:prSet presAssocID="{084750CE-ABCA-4E38-8DD3-9CEFFCF76917}" presName="horFlow" presStyleCnt="0"/>
      <dgm:spPr/>
    </dgm:pt>
    <dgm:pt modelId="{C2809B73-1B60-459B-85AD-57E9ACEE85D4}" type="pres">
      <dgm:prSet presAssocID="{084750CE-ABCA-4E38-8DD3-9CEFFCF76917}" presName="bigChev" presStyleLbl="node1" presStyleIdx="5" presStyleCnt="7"/>
      <dgm:spPr/>
    </dgm:pt>
    <dgm:pt modelId="{F9980703-4638-4F38-8A4C-689338F00097}" type="pres">
      <dgm:prSet presAssocID="{023F1ECA-3CDD-41F3-B1E0-873C91947941}" presName="parTrans" presStyleCnt="0"/>
      <dgm:spPr/>
    </dgm:pt>
    <dgm:pt modelId="{3DE4E589-A1B9-4BF1-A8D4-61F6CFB78FEA}" type="pres">
      <dgm:prSet presAssocID="{85B26336-574F-4323-B944-165EB437AADE}" presName="node" presStyleLbl="alignAccFollowNode1" presStyleIdx="16" presStyleCnt="25">
        <dgm:presLayoutVars>
          <dgm:bulletEnabled val="1"/>
        </dgm:presLayoutVars>
      </dgm:prSet>
      <dgm:spPr/>
    </dgm:pt>
    <dgm:pt modelId="{40F400A6-9F31-4602-996A-D14BB08CF673}" type="pres">
      <dgm:prSet presAssocID="{C8F6F5DF-66C4-4A96-8F8D-63B3B0757F33}" presName="sibTrans" presStyleCnt="0"/>
      <dgm:spPr/>
    </dgm:pt>
    <dgm:pt modelId="{EDEE704E-0583-4EB6-8622-A3C833E11472}" type="pres">
      <dgm:prSet presAssocID="{95CDE9CC-8917-4B00-BF7E-4F839EE34DDE}" presName="node" presStyleLbl="alignAccFollowNode1" presStyleIdx="17" presStyleCnt="25">
        <dgm:presLayoutVars>
          <dgm:bulletEnabled val="1"/>
        </dgm:presLayoutVars>
      </dgm:prSet>
      <dgm:spPr/>
    </dgm:pt>
    <dgm:pt modelId="{B56B7E27-03FF-4A26-812D-E6B86D94E51A}" type="pres">
      <dgm:prSet presAssocID="{293CCE21-6A70-47DB-8B26-CCAAABEA5735}" presName="sibTrans" presStyleCnt="0"/>
      <dgm:spPr/>
    </dgm:pt>
    <dgm:pt modelId="{2247AFC1-3A9E-4138-B321-CB8ADBD4C215}" type="pres">
      <dgm:prSet presAssocID="{44F29290-2CA8-4FF3-910A-5DC5B52F950C}" presName="node" presStyleLbl="alignAccFollowNode1" presStyleIdx="18" presStyleCnt="25">
        <dgm:presLayoutVars>
          <dgm:bulletEnabled val="1"/>
        </dgm:presLayoutVars>
      </dgm:prSet>
      <dgm:spPr/>
    </dgm:pt>
    <dgm:pt modelId="{5947C25B-09B2-4EBA-B1A8-281759E758F0}" type="pres">
      <dgm:prSet presAssocID="{B563238F-B601-420B-AA44-824063CB46B5}" presName="sibTrans" presStyleCnt="0"/>
      <dgm:spPr/>
    </dgm:pt>
    <dgm:pt modelId="{736AF4DA-D249-4E41-9213-ED00139AF662}" type="pres">
      <dgm:prSet presAssocID="{A54D83F6-0F03-43DA-9683-1635B472D7AB}" presName="node" presStyleLbl="alignAccFollowNode1" presStyleIdx="19" presStyleCnt="25">
        <dgm:presLayoutVars>
          <dgm:bulletEnabled val="1"/>
        </dgm:presLayoutVars>
      </dgm:prSet>
      <dgm:spPr/>
    </dgm:pt>
    <dgm:pt modelId="{29E897F3-F6A8-422F-9CE1-EE46CA4DEB49}" type="pres">
      <dgm:prSet presAssocID="{084750CE-ABCA-4E38-8DD3-9CEFFCF76917}" presName="vSp" presStyleCnt="0"/>
      <dgm:spPr/>
    </dgm:pt>
    <dgm:pt modelId="{6300D0C1-2655-4593-B030-1A1979E8C9F9}" type="pres">
      <dgm:prSet presAssocID="{5DC36BEC-4030-4269-93B4-373BD7361E7A}" presName="horFlow" presStyleCnt="0"/>
      <dgm:spPr/>
    </dgm:pt>
    <dgm:pt modelId="{8B603ABC-0D72-4CFC-A9EE-62C059C9E390}" type="pres">
      <dgm:prSet presAssocID="{5DC36BEC-4030-4269-93B4-373BD7361E7A}" presName="bigChev" presStyleLbl="node1" presStyleIdx="6" presStyleCnt="7"/>
      <dgm:spPr/>
    </dgm:pt>
    <dgm:pt modelId="{087BE030-11E6-4596-A90A-399CFAD3B44C}" type="pres">
      <dgm:prSet presAssocID="{8DECC9D6-A81E-4494-A6EE-AC4623C48DA1}" presName="parTrans" presStyleCnt="0"/>
      <dgm:spPr/>
    </dgm:pt>
    <dgm:pt modelId="{2BD36FD7-CC83-4FDA-95A6-96D2A92C533C}" type="pres">
      <dgm:prSet presAssocID="{E97D81DB-7E65-4F11-96EC-4CAEB9D6F819}" presName="node" presStyleLbl="alignAccFollowNode1" presStyleIdx="20" presStyleCnt="25">
        <dgm:presLayoutVars>
          <dgm:bulletEnabled val="1"/>
        </dgm:presLayoutVars>
      </dgm:prSet>
      <dgm:spPr/>
    </dgm:pt>
    <dgm:pt modelId="{2C72CD9B-4578-4C17-A561-99F38ABE8D6F}" type="pres">
      <dgm:prSet presAssocID="{794D24C7-4EB9-431D-ABC3-8B0D0FD7A742}" presName="sibTrans" presStyleCnt="0"/>
      <dgm:spPr/>
    </dgm:pt>
    <dgm:pt modelId="{D774AC8E-E1AD-4200-AD00-AA434528ECD7}" type="pres">
      <dgm:prSet presAssocID="{62A89295-384D-499E-A2BA-F45815FCE7CA}" presName="node" presStyleLbl="alignAccFollowNode1" presStyleIdx="21" presStyleCnt="25">
        <dgm:presLayoutVars>
          <dgm:bulletEnabled val="1"/>
        </dgm:presLayoutVars>
      </dgm:prSet>
      <dgm:spPr/>
    </dgm:pt>
    <dgm:pt modelId="{976944C1-F446-410B-8F5B-BD11F13CEC32}" type="pres">
      <dgm:prSet presAssocID="{0A9D56FD-4E84-4E47-AE7B-EDAC2CBC72F1}" presName="sibTrans" presStyleCnt="0"/>
      <dgm:spPr/>
    </dgm:pt>
    <dgm:pt modelId="{0E0203E5-F101-4D7E-B9AB-9576DA3AD126}" type="pres">
      <dgm:prSet presAssocID="{B71C89BD-8F20-4EC0-BFAF-066D67AB5C75}" presName="node" presStyleLbl="alignAccFollowNode1" presStyleIdx="22" presStyleCnt="25">
        <dgm:presLayoutVars>
          <dgm:bulletEnabled val="1"/>
        </dgm:presLayoutVars>
      </dgm:prSet>
      <dgm:spPr/>
    </dgm:pt>
    <dgm:pt modelId="{554EE9E9-ECAD-4A49-97CA-06B5D7A6F68F}" type="pres">
      <dgm:prSet presAssocID="{488063CE-BCDB-4272-A00B-929F855BF760}" presName="sibTrans" presStyleCnt="0"/>
      <dgm:spPr/>
    </dgm:pt>
    <dgm:pt modelId="{CA5A1642-E1B4-4A1D-9E6D-6DBEE9E92D98}" type="pres">
      <dgm:prSet presAssocID="{EBA25E1B-A593-4C31-AEF8-0D525752A323}" presName="node" presStyleLbl="alignAccFollowNode1" presStyleIdx="23" presStyleCnt="25">
        <dgm:presLayoutVars>
          <dgm:bulletEnabled val="1"/>
        </dgm:presLayoutVars>
      </dgm:prSet>
      <dgm:spPr/>
    </dgm:pt>
    <dgm:pt modelId="{531A1F3F-4623-464A-9DC9-88A03D56CB25}" type="pres">
      <dgm:prSet presAssocID="{B275DA7F-6017-4CBE-80E6-4B43E83FFB08}" presName="sibTrans" presStyleCnt="0"/>
      <dgm:spPr/>
    </dgm:pt>
    <dgm:pt modelId="{E30C3ED8-017B-4F46-925C-AA701C902EA4}" type="pres">
      <dgm:prSet presAssocID="{90CB9052-ADA8-4A56-B9AE-CA884F8C7C72}" presName="node" presStyleLbl="alignAccFollowNode1" presStyleIdx="24" presStyleCnt="25">
        <dgm:presLayoutVars>
          <dgm:bulletEnabled val="1"/>
        </dgm:presLayoutVars>
      </dgm:prSet>
      <dgm:spPr/>
    </dgm:pt>
  </dgm:ptLst>
  <dgm:cxnLst>
    <dgm:cxn modelId="{DC6B0601-C72B-4F40-8F91-2D421AEED1DE}" srcId="{5DC36BEC-4030-4269-93B4-373BD7361E7A}" destId="{EBA25E1B-A593-4C31-AEF8-0D525752A323}" srcOrd="3" destOrd="0" parTransId="{403967DF-C992-498F-AF8B-9312525D7628}" sibTransId="{B275DA7F-6017-4CBE-80E6-4B43E83FFB08}"/>
    <dgm:cxn modelId="{6C99B804-378A-4193-B43A-D8D0FC94C2F1}" srcId="{D503F716-F954-4D3F-85ED-9C6FAACA5E59}" destId="{93564F65-878A-492C-B010-32B755B199E3}" srcOrd="1" destOrd="0" parTransId="{F8B35A6B-5767-49C7-B882-3762C54FDA40}" sibTransId="{280E045D-BC8C-4B77-A3E5-9A490644C5C8}"/>
    <dgm:cxn modelId="{A166C915-AE85-4B2C-BA28-FE7859B3BECA}" type="presOf" srcId="{FF66BF65-3941-4B16-8D1C-E9A5C64C0017}" destId="{5DFD5751-093C-419E-8B3D-4BEF8B83D5A4}" srcOrd="0" destOrd="0" presId="urn:microsoft.com/office/officeart/2005/8/layout/lProcess3"/>
    <dgm:cxn modelId="{0D43B418-5F89-4E6C-947C-25D5688C7796}" srcId="{93564F65-878A-492C-B010-32B755B199E3}" destId="{AC2BCF58-6E5B-4687-9556-89BD2E47BB33}" srcOrd="0" destOrd="0" parTransId="{D39D21C3-BE61-4A69-96F9-ADD52768C692}" sibTransId="{BE3637E6-0CA9-4D16-8D8E-9C92A0051F92}"/>
    <dgm:cxn modelId="{99A39519-A7E9-4C2F-A533-DF42B7E12817}" srcId="{084750CE-ABCA-4E38-8DD3-9CEFFCF76917}" destId="{44F29290-2CA8-4FF3-910A-5DC5B52F950C}" srcOrd="2" destOrd="0" parTransId="{D1C7CB61-496D-470A-AE49-7C76D925594F}" sibTransId="{B563238F-B601-420B-AA44-824063CB46B5}"/>
    <dgm:cxn modelId="{0D16B619-47C3-468A-9851-D79D1866913D}" type="presOf" srcId="{6D226A89-50D6-4338-B535-5D1C24EAE2BE}" destId="{FE3B171C-2159-45CA-A227-6037D671F022}" srcOrd="0" destOrd="0" presId="urn:microsoft.com/office/officeart/2005/8/layout/lProcess3"/>
    <dgm:cxn modelId="{5F01A31F-4C49-4D64-8F46-9713A21F9783}" type="presOf" srcId="{CDA5FCC4-5D79-4247-885F-F0E7E28BCC39}" destId="{0E49F383-EE9F-4CB7-9B8D-583A0E98B20D}" srcOrd="0" destOrd="0" presId="urn:microsoft.com/office/officeart/2005/8/layout/lProcess3"/>
    <dgm:cxn modelId="{A97BB929-51CF-471D-A109-33E1F8DCAFD9}" type="presOf" srcId="{270AD014-61C5-4021-A8DC-D303285843A0}" destId="{B4B4BAE2-7F9D-4660-9A19-12BDC100E1E2}" srcOrd="0" destOrd="0" presId="urn:microsoft.com/office/officeart/2005/8/layout/lProcess3"/>
    <dgm:cxn modelId="{239D102C-FC6D-40E1-9E17-FD355003E55E}" type="presOf" srcId="{90CB9052-ADA8-4A56-B9AE-CA884F8C7C72}" destId="{E30C3ED8-017B-4F46-925C-AA701C902EA4}" srcOrd="0" destOrd="0" presId="urn:microsoft.com/office/officeart/2005/8/layout/lProcess3"/>
    <dgm:cxn modelId="{838AD82C-57C5-4F2F-9275-0CDFE599EED0}" srcId="{5DC36BEC-4030-4269-93B4-373BD7361E7A}" destId="{B71C89BD-8F20-4EC0-BFAF-066D67AB5C75}" srcOrd="2" destOrd="0" parTransId="{CBCC9A54-D1F1-4A20-8A41-837254CF1D02}" sibTransId="{488063CE-BCDB-4272-A00B-929F855BF760}"/>
    <dgm:cxn modelId="{21B9E338-9986-44BA-BEB0-18179757CFF0}" type="presOf" srcId="{B71C89BD-8F20-4EC0-BFAF-066D67AB5C75}" destId="{0E0203E5-F101-4D7E-B9AB-9576DA3AD126}" srcOrd="0" destOrd="0" presId="urn:microsoft.com/office/officeart/2005/8/layout/lProcess3"/>
    <dgm:cxn modelId="{AC7CEC3A-CC9D-44BB-AB98-2D81B659A5E3}" type="presOf" srcId="{EBA25E1B-A593-4C31-AEF8-0D525752A323}" destId="{CA5A1642-E1B4-4A1D-9E6D-6DBEE9E92D98}" srcOrd="0" destOrd="0" presId="urn:microsoft.com/office/officeart/2005/8/layout/lProcess3"/>
    <dgm:cxn modelId="{4043F93D-2B2A-4B8F-BF83-CC0D60A282FF}" srcId="{21114AE1-72E4-4779-972E-86CA7541D27D}" destId="{7EC8899F-68B7-4603-90DC-78A3A9D111A4}" srcOrd="1" destOrd="0" parTransId="{1AD6B8E0-512F-49BC-9052-083BA80CE11E}" sibTransId="{241CDE03-0A70-4093-97F6-3B7A512F3F61}"/>
    <dgm:cxn modelId="{730DCC3E-81BF-4243-A750-2D5ECF111DFD}" srcId="{93564F65-878A-492C-B010-32B755B199E3}" destId="{74534D3B-EADC-4518-BBC6-2BB11BBE82FE}" srcOrd="1" destOrd="0" parTransId="{CDB6A6D2-A24D-4627-BDE2-112CA159481E}" sibTransId="{8C9F3B3A-889E-44B4-A1DA-0A9CD0C41197}"/>
    <dgm:cxn modelId="{51D3813F-0462-4F7A-BD68-BFDE89E201FD}" srcId="{D503F716-F954-4D3F-85ED-9C6FAACA5E59}" destId="{E5724D8F-D158-4902-96F4-EA4F7F5D77BB}" srcOrd="2" destOrd="0" parTransId="{D6889C1B-5428-4B93-B445-86CF55CAD72E}" sibTransId="{AF034EBB-3EF2-4DE8-BBC6-00EA3B1854CA}"/>
    <dgm:cxn modelId="{A434F63F-6AE9-48C0-B610-3A18ACBC99E8}" type="presOf" srcId="{E5724D8F-D158-4902-96F4-EA4F7F5D77BB}" destId="{50514E5D-97A0-4B9C-A0E3-CD1F7057C1D5}" srcOrd="0" destOrd="0" presId="urn:microsoft.com/office/officeart/2005/8/layout/lProcess3"/>
    <dgm:cxn modelId="{4799375E-8744-4FEC-8E16-21A4330C3EA0}" srcId="{D503F716-F954-4D3F-85ED-9C6FAACA5E59}" destId="{CDA5FCC4-5D79-4247-885F-F0E7E28BCC39}" srcOrd="3" destOrd="0" parTransId="{0AF3CE25-222A-413F-AA31-55264F97B323}" sibTransId="{2F37288A-D533-4A94-BD21-969759F7BC2D}"/>
    <dgm:cxn modelId="{467A605E-E4E7-4A0A-B01C-09E685284599}" srcId="{084750CE-ABCA-4E38-8DD3-9CEFFCF76917}" destId="{95CDE9CC-8917-4B00-BF7E-4F839EE34DDE}" srcOrd="1" destOrd="0" parTransId="{E67992FC-036D-4F01-BBBF-34B53A4E45F5}" sibTransId="{293CCE21-6A70-47DB-8B26-CCAAABEA5735}"/>
    <dgm:cxn modelId="{197EF35E-3E45-4E8B-8A47-BEDFC7FDB195}" srcId="{D503F716-F954-4D3F-85ED-9C6FAACA5E59}" destId="{0C0149F4-60E3-4A97-8456-235DDA11388D}" srcOrd="0" destOrd="0" parTransId="{F77716C9-6795-443B-B40B-95BD64B96954}" sibTransId="{7BAE02C6-8BAA-463B-978E-F97545019020}"/>
    <dgm:cxn modelId="{9ADAD041-878E-4CF2-A8BB-5E0250BBDF59}" type="presOf" srcId="{486F660B-A4FE-4E2C-AF3E-EA15A06CAE95}" destId="{D1269493-5AA1-4AFD-9EC6-9466E8FD4A63}" srcOrd="0" destOrd="0" presId="urn:microsoft.com/office/officeart/2005/8/layout/lProcess3"/>
    <dgm:cxn modelId="{E0685642-A167-41C9-82DD-0E49DA06D132}" type="presOf" srcId="{5DC36BEC-4030-4269-93B4-373BD7361E7A}" destId="{8B603ABC-0D72-4CFC-A9EE-62C059C9E390}" srcOrd="0" destOrd="0" presId="urn:microsoft.com/office/officeart/2005/8/layout/lProcess3"/>
    <dgm:cxn modelId="{CB314548-EEB4-4C90-BA09-2AF670BC342E}" srcId="{D503F716-F954-4D3F-85ED-9C6FAACA5E59}" destId="{084750CE-ABCA-4E38-8DD3-9CEFFCF76917}" srcOrd="5" destOrd="0" parTransId="{0241EB5D-B4E2-4544-9E2E-54339736C89E}" sibTransId="{44EBAFEB-456B-479F-92C8-1C855ABB54BD}"/>
    <dgm:cxn modelId="{3E5C206C-3981-4D2A-B385-D68E6DA76294}" type="presOf" srcId="{D503F716-F954-4D3F-85ED-9C6FAACA5E59}" destId="{E5F221FE-56B8-45D0-93DD-9867F02FA63A}" srcOrd="0" destOrd="0" presId="urn:microsoft.com/office/officeart/2005/8/layout/lProcess3"/>
    <dgm:cxn modelId="{7D00514F-EBB9-4F1C-B1A4-B408081DEE4C}" type="presOf" srcId="{0FB8C6FF-474D-4E03-A5E8-D9AA3CF3A5D9}" destId="{58EDB2B0-4FA1-434D-B9C0-1D416A242ABA}" srcOrd="0" destOrd="0" presId="urn:microsoft.com/office/officeart/2005/8/layout/lProcess3"/>
    <dgm:cxn modelId="{C6D26F50-2AE5-4845-9DEF-D252430447F0}" type="presOf" srcId="{B2F01B64-82AC-4D11-AD9D-2002AB770E9E}" destId="{D8AA3748-D4AA-422B-BB88-5698B6F66F6D}" srcOrd="0" destOrd="0" presId="urn:microsoft.com/office/officeart/2005/8/layout/lProcess3"/>
    <dgm:cxn modelId="{2117A752-5A31-41C3-8D3F-BE2C0377EBDE}" type="presOf" srcId="{FAE1882A-D73F-49BB-AEC6-4DC2057A3FC7}" destId="{E1D49A70-28D6-4FAB-9F45-0159C0E6B2D4}" srcOrd="0" destOrd="0" presId="urn:microsoft.com/office/officeart/2005/8/layout/lProcess3"/>
    <dgm:cxn modelId="{D8E30753-9062-4B9B-97C2-F0C75AD730B8}" srcId="{21114AE1-72E4-4779-972E-86CA7541D27D}" destId="{6D226A89-50D6-4338-B535-5D1C24EAE2BE}" srcOrd="0" destOrd="0" parTransId="{3B81ED6D-EFC8-407B-88F7-114BB4460883}" sibTransId="{2B066860-AC77-4104-B0B5-D5FCCF268689}"/>
    <dgm:cxn modelId="{5DA04E53-97AD-4419-8B5A-B7CF88143666}" type="presOf" srcId="{46193DF3-E58F-4EA8-ABD5-C230773E2373}" destId="{E6FBC523-A273-4A32-BBD8-4D88DB0BBC7C}" srcOrd="0" destOrd="0" presId="urn:microsoft.com/office/officeart/2005/8/layout/lProcess3"/>
    <dgm:cxn modelId="{1CB27F56-3F7F-4291-A38B-8F94CBE5B7AF}" type="presOf" srcId="{2F967B46-B14C-4AD4-86D0-2CCFED1101ED}" destId="{BD3A9A83-7800-411B-9242-7965D8113355}" srcOrd="0" destOrd="0" presId="urn:microsoft.com/office/officeart/2005/8/layout/lProcess3"/>
    <dgm:cxn modelId="{5D6BD976-7C8B-4BDC-B115-C387D6DE8BC0}" srcId="{5DC36BEC-4030-4269-93B4-373BD7361E7A}" destId="{90CB9052-ADA8-4A56-B9AE-CA884F8C7C72}" srcOrd="4" destOrd="0" parTransId="{1A641B9C-ABBB-4614-BC90-5E062471C9CF}" sibTransId="{DDA6B474-C768-4412-9F4F-435BC96CD19A}"/>
    <dgm:cxn modelId="{2F175679-9CED-4BDA-882C-CB5B155EEB7F}" srcId="{CDA5FCC4-5D79-4247-885F-F0E7E28BCC39}" destId="{5C694B32-6141-469B-BA97-E7B53479F631}" srcOrd="2" destOrd="0" parTransId="{4B40B738-A952-43A2-B36C-CE70743D9760}" sibTransId="{CF747A62-307A-4CE9-8EE8-CA9090D0AC5A}"/>
    <dgm:cxn modelId="{B6B4B681-5E64-46E4-91F4-51DEB12D7EA6}" srcId="{E5724D8F-D158-4902-96F4-EA4F7F5D77BB}" destId="{FF66BF65-3941-4B16-8D1C-E9A5C64C0017}" srcOrd="1" destOrd="0" parTransId="{5829B1B0-881D-46C2-9F90-AAD0B9A357F1}" sibTransId="{DBEC1DAF-A192-4573-817A-A9DCF1BF3295}"/>
    <dgm:cxn modelId="{60E4BC86-DA83-40E3-B222-C4526ABD8EC3}" srcId="{E5724D8F-D158-4902-96F4-EA4F7F5D77BB}" destId="{B2F01B64-82AC-4D11-AD9D-2002AB770E9E}" srcOrd="3" destOrd="0" parTransId="{AC78491D-E7E2-4075-980F-470CFA6A1ECB}" sibTransId="{CC679176-8692-4357-B90F-6EE6F4456E11}"/>
    <dgm:cxn modelId="{FC51A089-EC56-4B6E-8453-F1748FECDFBE}" type="presOf" srcId="{93564F65-878A-492C-B010-32B755B199E3}" destId="{582825F4-748F-451C-87EC-61C699969BA2}" srcOrd="0" destOrd="0" presId="urn:microsoft.com/office/officeart/2005/8/layout/lProcess3"/>
    <dgm:cxn modelId="{3ABE3B8C-9799-4413-A1FB-B236E04E0889}" type="presOf" srcId="{084750CE-ABCA-4E38-8DD3-9CEFFCF76917}" destId="{C2809B73-1B60-459B-85AD-57E9ACEE85D4}" srcOrd="0" destOrd="0" presId="urn:microsoft.com/office/officeart/2005/8/layout/lProcess3"/>
    <dgm:cxn modelId="{A8C5BC8C-EF6A-4BBE-8A61-0D2FFE8E1D63}" srcId="{5DC36BEC-4030-4269-93B4-373BD7361E7A}" destId="{E97D81DB-7E65-4F11-96EC-4CAEB9D6F819}" srcOrd="0" destOrd="0" parTransId="{8DECC9D6-A81E-4494-A6EE-AC4623C48DA1}" sibTransId="{794D24C7-4EB9-431D-ABC3-8B0D0FD7A742}"/>
    <dgm:cxn modelId="{AB0A308E-6006-4568-A100-AD9DED52F499}" srcId="{93564F65-878A-492C-B010-32B755B199E3}" destId="{758B606D-94E0-4CC3-9091-3999884D7C9F}" srcOrd="2" destOrd="0" parTransId="{1EC4E2F0-EC3B-434E-AA46-77597BAA1F9E}" sibTransId="{8FE7B422-0A31-47BB-ABAD-D53A80BAF41F}"/>
    <dgm:cxn modelId="{C2765C90-02FA-40E3-B784-F4EF9A82E3A7}" type="presOf" srcId="{7EC8899F-68B7-4603-90DC-78A3A9D111A4}" destId="{08559241-63C4-4027-B48F-DE2F37EABF05}" srcOrd="0" destOrd="0" presId="urn:microsoft.com/office/officeart/2005/8/layout/lProcess3"/>
    <dgm:cxn modelId="{EE6B0691-9AC8-4D95-B8EA-7DAA766CB342}" srcId="{0C0149F4-60E3-4A97-8456-235DDA11388D}" destId="{6FD86E01-F54D-4DCD-BF9E-D509C7137350}" srcOrd="1" destOrd="0" parTransId="{1CBE2C76-865C-4EAC-A636-362D349CAFFA}" sibTransId="{179C7189-5ABA-439C-B043-80B7BF4998AC}"/>
    <dgm:cxn modelId="{6BCCCB93-D0E5-4ECA-A8BC-31D464F714F5}" srcId="{CDA5FCC4-5D79-4247-885F-F0E7E28BCC39}" destId="{270AD014-61C5-4021-A8DC-D303285843A0}" srcOrd="0" destOrd="0" parTransId="{28B5DD53-A1CE-4AEB-B067-DE9303E16B6A}" sibTransId="{F2363835-1961-48E3-8FA6-EFE1AD26DAFB}"/>
    <dgm:cxn modelId="{2FEBF593-0A17-4290-97F0-B46431362E19}" type="presOf" srcId="{74534D3B-EADC-4518-BBC6-2BB11BBE82FE}" destId="{CA67374B-BA2F-47DD-8392-8DE61A320F8D}" srcOrd="0" destOrd="0" presId="urn:microsoft.com/office/officeart/2005/8/layout/lProcess3"/>
    <dgm:cxn modelId="{85B7F59B-73B2-4E35-A837-50CD72F813DA}" type="presOf" srcId="{E97D81DB-7E65-4F11-96EC-4CAEB9D6F819}" destId="{2BD36FD7-CC83-4FDA-95A6-96D2A92C533C}" srcOrd="0" destOrd="0" presId="urn:microsoft.com/office/officeart/2005/8/layout/lProcess3"/>
    <dgm:cxn modelId="{B73D249C-E05C-4D67-9972-B14DF4BB247D}" type="presOf" srcId="{44F29290-2CA8-4FF3-910A-5DC5B52F950C}" destId="{2247AFC1-3A9E-4138-B321-CB8ADBD4C215}" srcOrd="0" destOrd="0" presId="urn:microsoft.com/office/officeart/2005/8/layout/lProcess3"/>
    <dgm:cxn modelId="{F232ADA6-84BF-4723-A521-CE1EFF36B0AF}" type="presOf" srcId="{5C694B32-6141-469B-BA97-E7B53479F631}" destId="{4E85CA2A-27E4-434A-A5E4-A7B09F6DD4EB}" srcOrd="0" destOrd="0" presId="urn:microsoft.com/office/officeart/2005/8/layout/lProcess3"/>
    <dgm:cxn modelId="{FB35C1AE-A4FA-48C6-A832-BA127708DF24}" type="presOf" srcId="{21114AE1-72E4-4779-972E-86CA7541D27D}" destId="{AE1B1ABE-32B9-466B-97D7-1405F24B2853}" srcOrd="0" destOrd="0" presId="urn:microsoft.com/office/officeart/2005/8/layout/lProcess3"/>
    <dgm:cxn modelId="{33C0CCB4-E0E4-4132-8E79-BE11D3A9C290}" srcId="{D503F716-F954-4D3F-85ED-9C6FAACA5E59}" destId="{5DC36BEC-4030-4269-93B4-373BD7361E7A}" srcOrd="6" destOrd="0" parTransId="{3BCE4E6A-C0C8-4C88-86F0-3D56572ADCC9}" sibTransId="{90261AB3-5162-4A54-9078-256E5494C376}"/>
    <dgm:cxn modelId="{111CC6C0-FD9A-4444-B4A1-EE0B31E05E23}" type="presOf" srcId="{62A89295-384D-499E-A2BA-F45815FCE7CA}" destId="{D774AC8E-E1AD-4200-AD00-AA434528ECD7}" srcOrd="0" destOrd="0" presId="urn:microsoft.com/office/officeart/2005/8/layout/lProcess3"/>
    <dgm:cxn modelId="{70B281C2-586A-4679-B4EA-FFEE5190D21C}" srcId="{084750CE-ABCA-4E38-8DD3-9CEFFCF76917}" destId="{A54D83F6-0F03-43DA-9683-1635B472D7AB}" srcOrd="3" destOrd="0" parTransId="{EDA50E7C-93B1-4291-83E4-72FAD7A221A0}" sibTransId="{4C6AC5F8-0B5F-45A6-B251-F8973ACADCC1}"/>
    <dgm:cxn modelId="{0CD1C3CD-97C0-4C5E-98B5-12561E03C2CE}" srcId="{0C0149F4-60E3-4A97-8456-235DDA11388D}" destId="{2F967B46-B14C-4AD4-86D0-2CCFED1101ED}" srcOrd="0" destOrd="0" parTransId="{8F0F6A8A-EF85-4172-AFF2-86E5405A0067}" sibTransId="{846BC728-C571-432F-8163-552BFE129DE8}"/>
    <dgm:cxn modelId="{63FD90CE-E861-49E3-8AD7-7D272BBCC909}" type="presOf" srcId="{6FD86E01-F54D-4DCD-BF9E-D509C7137350}" destId="{FFE2E581-54F8-4400-8C90-81B11A605932}" srcOrd="0" destOrd="0" presId="urn:microsoft.com/office/officeart/2005/8/layout/lProcess3"/>
    <dgm:cxn modelId="{D43EF9D5-8BB2-47AF-AD58-839FC2E1D70A}" srcId="{0C0149F4-60E3-4A97-8456-235DDA11388D}" destId="{0FB8C6FF-474D-4E03-A5E8-D9AA3CF3A5D9}" srcOrd="3" destOrd="0" parTransId="{87A89CDD-9A6D-4058-B841-48376CFDCA5B}" sibTransId="{CD99C94F-CB2C-4B49-B271-0D5A147A9186}"/>
    <dgm:cxn modelId="{8B009BD7-4623-42F2-9B3E-09D6F6D30AAB}" srcId="{5DC36BEC-4030-4269-93B4-373BD7361E7A}" destId="{62A89295-384D-499E-A2BA-F45815FCE7CA}" srcOrd="1" destOrd="0" parTransId="{1615B431-A659-4463-91AE-98DB84E6C85C}" sibTransId="{0A9D56FD-4E84-4E47-AE7B-EDAC2CBC72F1}"/>
    <dgm:cxn modelId="{4B8177D8-CC36-4C51-8E94-2528343B6424}" srcId="{D503F716-F954-4D3F-85ED-9C6FAACA5E59}" destId="{21114AE1-72E4-4779-972E-86CA7541D27D}" srcOrd="4" destOrd="0" parTransId="{6CA9A062-612A-4BEE-8733-985C80E1B153}" sibTransId="{03058F7A-7E5D-4A29-9942-D8624DE94F11}"/>
    <dgm:cxn modelId="{F43B74D9-14C8-47A9-9BDF-BE601F2ABA2D}" type="presOf" srcId="{AC2BCF58-6E5B-4687-9556-89BD2E47BB33}" destId="{E48085FD-1309-4C93-AF81-CD21E2B3CE9E}" srcOrd="0" destOrd="0" presId="urn:microsoft.com/office/officeart/2005/8/layout/lProcess3"/>
    <dgm:cxn modelId="{B107F9DF-51F0-4C3D-9CF0-9A583F0C342A}" type="presOf" srcId="{758B606D-94E0-4CC3-9091-3999884D7C9F}" destId="{33A42E1B-C31D-42CC-A0A2-2121764801A2}" srcOrd="0" destOrd="0" presId="urn:microsoft.com/office/officeart/2005/8/layout/lProcess3"/>
    <dgm:cxn modelId="{F89D72E2-301A-4F57-BCEE-721362F693CC}" srcId="{084750CE-ABCA-4E38-8DD3-9CEFFCF76917}" destId="{85B26336-574F-4323-B944-165EB437AADE}" srcOrd="0" destOrd="0" parTransId="{023F1ECA-3CDD-41F3-B1E0-873C91947941}" sibTransId="{C8F6F5DF-66C4-4A96-8F8D-63B3B0757F33}"/>
    <dgm:cxn modelId="{7399F9E2-4206-421E-BEE8-35531ACB8CD4}" type="presOf" srcId="{D934BBF2-A2C4-4284-9A5C-9D06276D3B40}" destId="{12C7C91F-C638-4B9F-98E0-D75FB00E8000}" srcOrd="0" destOrd="0" presId="urn:microsoft.com/office/officeart/2005/8/layout/lProcess3"/>
    <dgm:cxn modelId="{06D94CE7-3CEC-4345-B8AE-F37E686B65B0}" type="presOf" srcId="{85B26336-574F-4323-B944-165EB437AADE}" destId="{3DE4E589-A1B9-4BF1-A8D4-61F6CFB78FEA}" srcOrd="0" destOrd="0" presId="urn:microsoft.com/office/officeart/2005/8/layout/lProcess3"/>
    <dgm:cxn modelId="{4751A7E9-553B-439D-B418-9C910E004E16}" type="presOf" srcId="{95CDE9CC-8917-4B00-BF7E-4F839EE34DDE}" destId="{EDEE704E-0583-4EB6-8622-A3C833E11472}" srcOrd="0" destOrd="0" presId="urn:microsoft.com/office/officeart/2005/8/layout/lProcess3"/>
    <dgm:cxn modelId="{7FD637ED-809F-48F7-B815-5E5D000B304C}" srcId="{E5724D8F-D158-4902-96F4-EA4F7F5D77BB}" destId="{D934BBF2-A2C4-4284-9A5C-9D06276D3B40}" srcOrd="2" destOrd="0" parTransId="{F67329EB-5873-4DC2-AAB8-1ABB3D228C31}" sibTransId="{928D410C-B966-4F61-8998-8639691A690C}"/>
    <dgm:cxn modelId="{7B8035F5-E5FA-4ABC-9D7E-CAC571E1FD48}" type="presOf" srcId="{0C0149F4-60E3-4A97-8456-235DDA11388D}" destId="{AE11D98F-F8CE-4B31-A334-7C69D687F1BE}" srcOrd="0" destOrd="0" presId="urn:microsoft.com/office/officeart/2005/8/layout/lProcess3"/>
    <dgm:cxn modelId="{037010F9-D3AD-4799-B2BD-E71478DDCA72}" srcId="{E5724D8F-D158-4902-96F4-EA4F7F5D77BB}" destId="{FAE1882A-D73F-49BB-AEC6-4DC2057A3FC7}" srcOrd="0" destOrd="0" parTransId="{B2CD9B33-78A3-4995-AA23-7A52ABC88B61}" sibTransId="{015A2C41-B58E-420B-8553-671E4EE38182}"/>
    <dgm:cxn modelId="{8A92E0F9-723F-4D31-9AC2-5BAF5E5B7CE7}" type="presOf" srcId="{A54D83F6-0F03-43DA-9683-1635B472D7AB}" destId="{736AF4DA-D249-4E41-9213-ED00139AF662}" srcOrd="0" destOrd="0" presId="urn:microsoft.com/office/officeart/2005/8/layout/lProcess3"/>
    <dgm:cxn modelId="{20F661FB-6D5D-4463-BBD1-299B29831A33}" srcId="{0C0149F4-60E3-4A97-8456-235DDA11388D}" destId="{46193DF3-E58F-4EA8-ABD5-C230773E2373}" srcOrd="2" destOrd="0" parTransId="{ECE4594D-C5BC-43BA-ABC1-5B8E71026BDC}" sibTransId="{408E6D57-45C5-410A-9E62-F8E903372FD2}"/>
    <dgm:cxn modelId="{49DDA5FF-2C48-4BB0-8A8E-D358D0854C1F}" srcId="{CDA5FCC4-5D79-4247-885F-F0E7E28BCC39}" destId="{486F660B-A4FE-4E2C-AF3E-EA15A06CAE95}" srcOrd="1" destOrd="0" parTransId="{BEBD80EB-2AEC-4D30-A836-0426E9AB5E8C}" sibTransId="{FB80E1A2-F9A9-4D5D-99E5-E050A9297980}"/>
    <dgm:cxn modelId="{6794F042-66AB-44ED-9E19-F8B864CADF05}" type="presParOf" srcId="{E5F221FE-56B8-45D0-93DD-9867F02FA63A}" destId="{142A3CCA-44FC-4D63-964A-CBB510C9FCA5}" srcOrd="0" destOrd="0" presId="urn:microsoft.com/office/officeart/2005/8/layout/lProcess3"/>
    <dgm:cxn modelId="{BA06B2C7-2944-4BA0-B4D1-CEC8DABE25E3}" type="presParOf" srcId="{142A3CCA-44FC-4D63-964A-CBB510C9FCA5}" destId="{AE11D98F-F8CE-4B31-A334-7C69D687F1BE}" srcOrd="0" destOrd="0" presId="urn:microsoft.com/office/officeart/2005/8/layout/lProcess3"/>
    <dgm:cxn modelId="{12777339-310E-46C6-9EB3-3F62E07CA217}" type="presParOf" srcId="{142A3CCA-44FC-4D63-964A-CBB510C9FCA5}" destId="{7F107386-64C8-4505-B47E-A643C2403B49}" srcOrd="1" destOrd="0" presId="urn:microsoft.com/office/officeart/2005/8/layout/lProcess3"/>
    <dgm:cxn modelId="{B1676B05-C184-4EA5-A140-2A8B70BDB54D}" type="presParOf" srcId="{142A3CCA-44FC-4D63-964A-CBB510C9FCA5}" destId="{BD3A9A83-7800-411B-9242-7965D8113355}" srcOrd="2" destOrd="0" presId="urn:microsoft.com/office/officeart/2005/8/layout/lProcess3"/>
    <dgm:cxn modelId="{3505DEDA-D9C1-4FCC-9CA5-727A3C037AAC}" type="presParOf" srcId="{142A3CCA-44FC-4D63-964A-CBB510C9FCA5}" destId="{D26BDA97-2D7C-4985-AF71-DA86C792CEF2}" srcOrd="3" destOrd="0" presId="urn:microsoft.com/office/officeart/2005/8/layout/lProcess3"/>
    <dgm:cxn modelId="{51F6A888-5F71-4BC8-8A5E-4B49A00BD716}" type="presParOf" srcId="{142A3CCA-44FC-4D63-964A-CBB510C9FCA5}" destId="{FFE2E581-54F8-4400-8C90-81B11A605932}" srcOrd="4" destOrd="0" presId="urn:microsoft.com/office/officeart/2005/8/layout/lProcess3"/>
    <dgm:cxn modelId="{830ADD98-963D-4F82-B00D-31291660A6A7}" type="presParOf" srcId="{142A3CCA-44FC-4D63-964A-CBB510C9FCA5}" destId="{C09DDE4D-951C-4A8F-8DCC-06188CA2D23F}" srcOrd="5" destOrd="0" presId="urn:microsoft.com/office/officeart/2005/8/layout/lProcess3"/>
    <dgm:cxn modelId="{E43D0B63-947D-453A-86A9-E252FBF0851B}" type="presParOf" srcId="{142A3CCA-44FC-4D63-964A-CBB510C9FCA5}" destId="{E6FBC523-A273-4A32-BBD8-4D88DB0BBC7C}" srcOrd="6" destOrd="0" presId="urn:microsoft.com/office/officeart/2005/8/layout/lProcess3"/>
    <dgm:cxn modelId="{B1772AA4-0F4F-4023-A276-8E8A89590BAD}" type="presParOf" srcId="{142A3CCA-44FC-4D63-964A-CBB510C9FCA5}" destId="{C0465546-6684-4764-89B2-D4E838CBC94B}" srcOrd="7" destOrd="0" presId="urn:microsoft.com/office/officeart/2005/8/layout/lProcess3"/>
    <dgm:cxn modelId="{90B5A18C-F159-4DD4-964A-9CE02AE2864B}" type="presParOf" srcId="{142A3CCA-44FC-4D63-964A-CBB510C9FCA5}" destId="{58EDB2B0-4FA1-434D-B9C0-1D416A242ABA}" srcOrd="8" destOrd="0" presId="urn:microsoft.com/office/officeart/2005/8/layout/lProcess3"/>
    <dgm:cxn modelId="{03CD2B40-7701-4020-9EDB-FDBDC461967F}" type="presParOf" srcId="{E5F221FE-56B8-45D0-93DD-9867F02FA63A}" destId="{2B590178-7403-40DB-956D-97DF1E64332C}" srcOrd="1" destOrd="0" presId="urn:microsoft.com/office/officeart/2005/8/layout/lProcess3"/>
    <dgm:cxn modelId="{9AEC16EE-4698-495F-87B9-5A83C4E2D699}" type="presParOf" srcId="{E5F221FE-56B8-45D0-93DD-9867F02FA63A}" destId="{DA7A5811-4D1A-4514-8008-E61AB011DC85}" srcOrd="2" destOrd="0" presId="urn:microsoft.com/office/officeart/2005/8/layout/lProcess3"/>
    <dgm:cxn modelId="{B7165FF8-9DFC-478E-9369-F27D7B8BC0B5}" type="presParOf" srcId="{DA7A5811-4D1A-4514-8008-E61AB011DC85}" destId="{582825F4-748F-451C-87EC-61C699969BA2}" srcOrd="0" destOrd="0" presId="urn:microsoft.com/office/officeart/2005/8/layout/lProcess3"/>
    <dgm:cxn modelId="{58F4CFCC-C091-49B1-80F1-4E171BBE8D1A}" type="presParOf" srcId="{DA7A5811-4D1A-4514-8008-E61AB011DC85}" destId="{39D25EBA-B2B0-4C4F-A645-581301D6667F}" srcOrd="1" destOrd="0" presId="urn:microsoft.com/office/officeart/2005/8/layout/lProcess3"/>
    <dgm:cxn modelId="{F0B678BD-7B95-4E4A-B936-8B9191B8F626}" type="presParOf" srcId="{DA7A5811-4D1A-4514-8008-E61AB011DC85}" destId="{E48085FD-1309-4C93-AF81-CD21E2B3CE9E}" srcOrd="2" destOrd="0" presId="urn:microsoft.com/office/officeart/2005/8/layout/lProcess3"/>
    <dgm:cxn modelId="{091380E5-C3CB-48E7-89EE-F8FBBE0D81A4}" type="presParOf" srcId="{DA7A5811-4D1A-4514-8008-E61AB011DC85}" destId="{EF0FA038-412F-465A-91DC-1ED32CC8A210}" srcOrd="3" destOrd="0" presId="urn:microsoft.com/office/officeart/2005/8/layout/lProcess3"/>
    <dgm:cxn modelId="{296F112C-33A2-45D3-8D95-3B0F1686F595}" type="presParOf" srcId="{DA7A5811-4D1A-4514-8008-E61AB011DC85}" destId="{CA67374B-BA2F-47DD-8392-8DE61A320F8D}" srcOrd="4" destOrd="0" presId="urn:microsoft.com/office/officeart/2005/8/layout/lProcess3"/>
    <dgm:cxn modelId="{20DAFE7B-85D0-4BBB-A983-0272F73A2D7C}" type="presParOf" srcId="{DA7A5811-4D1A-4514-8008-E61AB011DC85}" destId="{9982C69E-25B0-4BA0-91C2-62A460D419D2}" srcOrd="5" destOrd="0" presId="urn:microsoft.com/office/officeart/2005/8/layout/lProcess3"/>
    <dgm:cxn modelId="{0CDF14FA-797D-40FC-B582-0C5377E1D5B5}" type="presParOf" srcId="{DA7A5811-4D1A-4514-8008-E61AB011DC85}" destId="{33A42E1B-C31D-42CC-A0A2-2121764801A2}" srcOrd="6" destOrd="0" presId="urn:microsoft.com/office/officeart/2005/8/layout/lProcess3"/>
    <dgm:cxn modelId="{100ECF8E-1A8A-489B-A4AF-9F4F447D6F87}" type="presParOf" srcId="{E5F221FE-56B8-45D0-93DD-9867F02FA63A}" destId="{CE9422D5-2D5A-4B69-82CB-3BB6DB5121D7}" srcOrd="3" destOrd="0" presId="urn:microsoft.com/office/officeart/2005/8/layout/lProcess3"/>
    <dgm:cxn modelId="{5D5C320F-5F7A-4E0D-AB5F-9F9EFCC33D84}" type="presParOf" srcId="{E5F221FE-56B8-45D0-93DD-9867F02FA63A}" destId="{E44572F7-FE2C-46DF-901F-EC4CFF2C5FB3}" srcOrd="4" destOrd="0" presId="urn:microsoft.com/office/officeart/2005/8/layout/lProcess3"/>
    <dgm:cxn modelId="{E45E1125-632C-4EF0-A50A-FDBB93C8964F}" type="presParOf" srcId="{E44572F7-FE2C-46DF-901F-EC4CFF2C5FB3}" destId="{50514E5D-97A0-4B9C-A0E3-CD1F7057C1D5}" srcOrd="0" destOrd="0" presId="urn:microsoft.com/office/officeart/2005/8/layout/lProcess3"/>
    <dgm:cxn modelId="{8AE82563-BD36-40A6-9F77-DBA7724278D3}" type="presParOf" srcId="{E44572F7-FE2C-46DF-901F-EC4CFF2C5FB3}" destId="{EA26D9B7-CDDD-48A6-9700-99F5F49B080B}" srcOrd="1" destOrd="0" presId="urn:microsoft.com/office/officeart/2005/8/layout/lProcess3"/>
    <dgm:cxn modelId="{81D5D33F-94E2-4CEF-9D88-EDF83C151B36}" type="presParOf" srcId="{E44572F7-FE2C-46DF-901F-EC4CFF2C5FB3}" destId="{E1D49A70-28D6-4FAB-9F45-0159C0E6B2D4}" srcOrd="2" destOrd="0" presId="urn:microsoft.com/office/officeart/2005/8/layout/lProcess3"/>
    <dgm:cxn modelId="{B03E30E9-F571-4CE7-8CC0-9CAD7EFAC599}" type="presParOf" srcId="{E44572F7-FE2C-46DF-901F-EC4CFF2C5FB3}" destId="{714D5034-FA9E-4059-8E2B-9BCC5A9EED7C}" srcOrd="3" destOrd="0" presId="urn:microsoft.com/office/officeart/2005/8/layout/lProcess3"/>
    <dgm:cxn modelId="{56675246-A822-4AEA-9BAB-EA127319158C}" type="presParOf" srcId="{E44572F7-FE2C-46DF-901F-EC4CFF2C5FB3}" destId="{5DFD5751-093C-419E-8B3D-4BEF8B83D5A4}" srcOrd="4" destOrd="0" presId="urn:microsoft.com/office/officeart/2005/8/layout/lProcess3"/>
    <dgm:cxn modelId="{F6570799-8D37-4609-82FA-B41B562BA1FA}" type="presParOf" srcId="{E44572F7-FE2C-46DF-901F-EC4CFF2C5FB3}" destId="{9BFA9ECD-798E-42F7-BB5A-4B9056A84F5F}" srcOrd="5" destOrd="0" presId="urn:microsoft.com/office/officeart/2005/8/layout/lProcess3"/>
    <dgm:cxn modelId="{05D567B1-09A8-450F-97A4-3047A3A28E5C}" type="presParOf" srcId="{E44572F7-FE2C-46DF-901F-EC4CFF2C5FB3}" destId="{12C7C91F-C638-4B9F-98E0-D75FB00E8000}" srcOrd="6" destOrd="0" presId="urn:microsoft.com/office/officeart/2005/8/layout/lProcess3"/>
    <dgm:cxn modelId="{4AAA6612-6188-467A-9968-7EB0A6B2977E}" type="presParOf" srcId="{E44572F7-FE2C-46DF-901F-EC4CFF2C5FB3}" destId="{DFA10FC3-C8E0-4C82-BED4-B1A19910B417}" srcOrd="7" destOrd="0" presId="urn:microsoft.com/office/officeart/2005/8/layout/lProcess3"/>
    <dgm:cxn modelId="{C013E1D2-6F4C-415F-90E9-59BCF68CCC75}" type="presParOf" srcId="{E44572F7-FE2C-46DF-901F-EC4CFF2C5FB3}" destId="{D8AA3748-D4AA-422B-BB88-5698B6F66F6D}" srcOrd="8" destOrd="0" presId="urn:microsoft.com/office/officeart/2005/8/layout/lProcess3"/>
    <dgm:cxn modelId="{A2FDE13B-9EDB-454E-B82A-F2836A1E4CCA}" type="presParOf" srcId="{E5F221FE-56B8-45D0-93DD-9867F02FA63A}" destId="{BDA8069F-13CE-405D-B620-E095499DDFA0}" srcOrd="5" destOrd="0" presId="urn:microsoft.com/office/officeart/2005/8/layout/lProcess3"/>
    <dgm:cxn modelId="{98E58B80-3479-4EE1-A394-E0D253AA7B66}" type="presParOf" srcId="{E5F221FE-56B8-45D0-93DD-9867F02FA63A}" destId="{9CC67CF3-13B6-45CF-989B-A0583F12C352}" srcOrd="6" destOrd="0" presId="urn:microsoft.com/office/officeart/2005/8/layout/lProcess3"/>
    <dgm:cxn modelId="{A5E0A8E0-9EBE-424C-A433-25E17789A6CE}" type="presParOf" srcId="{9CC67CF3-13B6-45CF-989B-A0583F12C352}" destId="{0E49F383-EE9F-4CB7-9B8D-583A0E98B20D}" srcOrd="0" destOrd="0" presId="urn:microsoft.com/office/officeart/2005/8/layout/lProcess3"/>
    <dgm:cxn modelId="{2BA7CCA8-3007-49D3-8CA4-1607EFF7BA1C}" type="presParOf" srcId="{9CC67CF3-13B6-45CF-989B-A0583F12C352}" destId="{4B6D6075-6732-4F6F-ABB6-9B0C7CBC3330}" srcOrd="1" destOrd="0" presId="urn:microsoft.com/office/officeart/2005/8/layout/lProcess3"/>
    <dgm:cxn modelId="{1885FC1E-7195-4DEC-BC8A-8B348B72096E}" type="presParOf" srcId="{9CC67CF3-13B6-45CF-989B-A0583F12C352}" destId="{B4B4BAE2-7F9D-4660-9A19-12BDC100E1E2}" srcOrd="2" destOrd="0" presId="urn:microsoft.com/office/officeart/2005/8/layout/lProcess3"/>
    <dgm:cxn modelId="{FA980402-B07E-49D3-A166-35B1F6912E73}" type="presParOf" srcId="{9CC67CF3-13B6-45CF-989B-A0583F12C352}" destId="{245799C0-AA6E-4C02-AA65-B29042CA1CDA}" srcOrd="3" destOrd="0" presId="urn:microsoft.com/office/officeart/2005/8/layout/lProcess3"/>
    <dgm:cxn modelId="{ECA9C77D-0B4F-48F3-AA46-B9C62DEC2BF6}" type="presParOf" srcId="{9CC67CF3-13B6-45CF-989B-A0583F12C352}" destId="{D1269493-5AA1-4AFD-9EC6-9466E8FD4A63}" srcOrd="4" destOrd="0" presId="urn:microsoft.com/office/officeart/2005/8/layout/lProcess3"/>
    <dgm:cxn modelId="{38830B46-6E01-427A-BC78-302EB6A2409D}" type="presParOf" srcId="{9CC67CF3-13B6-45CF-989B-A0583F12C352}" destId="{5A753276-0085-4DE5-8B32-E782EBF78E92}" srcOrd="5" destOrd="0" presId="urn:microsoft.com/office/officeart/2005/8/layout/lProcess3"/>
    <dgm:cxn modelId="{75AFAEAA-183B-4265-85A1-FF4CC1F90930}" type="presParOf" srcId="{9CC67CF3-13B6-45CF-989B-A0583F12C352}" destId="{4E85CA2A-27E4-434A-A5E4-A7B09F6DD4EB}" srcOrd="6" destOrd="0" presId="urn:microsoft.com/office/officeart/2005/8/layout/lProcess3"/>
    <dgm:cxn modelId="{C8563719-8533-4897-9435-AE0D91A44FE4}" type="presParOf" srcId="{E5F221FE-56B8-45D0-93DD-9867F02FA63A}" destId="{DE763DEE-1865-412C-8172-CCE1D1CD0F7D}" srcOrd="7" destOrd="0" presId="urn:microsoft.com/office/officeart/2005/8/layout/lProcess3"/>
    <dgm:cxn modelId="{650975D0-ED54-47E5-9CA7-A9E6AE9250CA}" type="presParOf" srcId="{E5F221FE-56B8-45D0-93DD-9867F02FA63A}" destId="{73975F95-CFAC-4D1E-94E1-1756F99F7B3E}" srcOrd="8" destOrd="0" presId="urn:microsoft.com/office/officeart/2005/8/layout/lProcess3"/>
    <dgm:cxn modelId="{270CF1C9-5314-45B6-AAB7-DAC3D2A484B9}" type="presParOf" srcId="{73975F95-CFAC-4D1E-94E1-1756F99F7B3E}" destId="{AE1B1ABE-32B9-466B-97D7-1405F24B2853}" srcOrd="0" destOrd="0" presId="urn:microsoft.com/office/officeart/2005/8/layout/lProcess3"/>
    <dgm:cxn modelId="{A090B6B7-9CD8-479B-8E20-709796E7C2D4}" type="presParOf" srcId="{73975F95-CFAC-4D1E-94E1-1756F99F7B3E}" destId="{D41A0BFD-49AC-4F6F-AD75-1557989FBA35}" srcOrd="1" destOrd="0" presId="urn:microsoft.com/office/officeart/2005/8/layout/lProcess3"/>
    <dgm:cxn modelId="{CE7EEEEB-4053-4A4E-B114-C2D3DAFA0A5B}" type="presParOf" srcId="{73975F95-CFAC-4D1E-94E1-1756F99F7B3E}" destId="{FE3B171C-2159-45CA-A227-6037D671F022}" srcOrd="2" destOrd="0" presId="urn:microsoft.com/office/officeart/2005/8/layout/lProcess3"/>
    <dgm:cxn modelId="{34EBF1CB-59C0-4623-8F8D-CB2825BA1C2C}" type="presParOf" srcId="{73975F95-CFAC-4D1E-94E1-1756F99F7B3E}" destId="{A452BD44-BDCF-4A01-8135-11FD41F8FD57}" srcOrd="3" destOrd="0" presId="urn:microsoft.com/office/officeart/2005/8/layout/lProcess3"/>
    <dgm:cxn modelId="{DB4361A3-6260-4176-B78A-8892809F4A29}" type="presParOf" srcId="{73975F95-CFAC-4D1E-94E1-1756F99F7B3E}" destId="{08559241-63C4-4027-B48F-DE2F37EABF05}" srcOrd="4" destOrd="0" presId="urn:microsoft.com/office/officeart/2005/8/layout/lProcess3"/>
    <dgm:cxn modelId="{49BDD730-617A-4DED-8B12-DB50EA6EA0E9}" type="presParOf" srcId="{E5F221FE-56B8-45D0-93DD-9867F02FA63A}" destId="{96C377E1-C577-4B4A-8E0A-9DD0962D0B82}" srcOrd="9" destOrd="0" presId="urn:microsoft.com/office/officeart/2005/8/layout/lProcess3"/>
    <dgm:cxn modelId="{F10CA90E-FD08-485E-BE53-B6F32CC9925F}" type="presParOf" srcId="{E5F221FE-56B8-45D0-93DD-9867F02FA63A}" destId="{145E4103-C8F9-4606-AC6E-9053DC3556F9}" srcOrd="10" destOrd="0" presId="urn:microsoft.com/office/officeart/2005/8/layout/lProcess3"/>
    <dgm:cxn modelId="{6D7A3462-A049-47F5-A870-D43D938CEA0B}" type="presParOf" srcId="{145E4103-C8F9-4606-AC6E-9053DC3556F9}" destId="{C2809B73-1B60-459B-85AD-57E9ACEE85D4}" srcOrd="0" destOrd="0" presId="urn:microsoft.com/office/officeart/2005/8/layout/lProcess3"/>
    <dgm:cxn modelId="{6EFE18C8-C2AC-43A6-B865-FDAA24C64906}" type="presParOf" srcId="{145E4103-C8F9-4606-AC6E-9053DC3556F9}" destId="{F9980703-4638-4F38-8A4C-689338F00097}" srcOrd="1" destOrd="0" presId="urn:microsoft.com/office/officeart/2005/8/layout/lProcess3"/>
    <dgm:cxn modelId="{868A8D83-BE59-456E-918D-365D06FE51F7}" type="presParOf" srcId="{145E4103-C8F9-4606-AC6E-9053DC3556F9}" destId="{3DE4E589-A1B9-4BF1-A8D4-61F6CFB78FEA}" srcOrd="2" destOrd="0" presId="urn:microsoft.com/office/officeart/2005/8/layout/lProcess3"/>
    <dgm:cxn modelId="{2E76BC1D-383C-4B25-AF9F-33707660190F}" type="presParOf" srcId="{145E4103-C8F9-4606-AC6E-9053DC3556F9}" destId="{40F400A6-9F31-4602-996A-D14BB08CF673}" srcOrd="3" destOrd="0" presId="urn:microsoft.com/office/officeart/2005/8/layout/lProcess3"/>
    <dgm:cxn modelId="{307AE794-6985-48D7-9788-90A10FFF4958}" type="presParOf" srcId="{145E4103-C8F9-4606-AC6E-9053DC3556F9}" destId="{EDEE704E-0583-4EB6-8622-A3C833E11472}" srcOrd="4" destOrd="0" presId="urn:microsoft.com/office/officeart/2005/8/layout/lProcess3"/>
    <dgm:cxn modelId="{50F87A4C-89B7-4EB8-AAEB-73BDFB3796E4}" type="presParOf" srcId="{145E4103-C8F9-4606-AC6E-9053DC3556F9}" destId="{B56B7E27-03FF-4A26-812D-E6B86D94E51A}" srcOrd="5" destOrd="0" presId="urn:microsoft.com/office/officeart/2005/8/layout/lProcess3"/>
    <dgm:cxn modelId="{3D1E5304-6E52-4C6B-8B0F-2C94AEDD9652}" type="presParOf" srcId="{145E4103-C8F9-4606-AC6E-9053DC3556F9}" destId="{2247AFC1-3A9E-4138-B321-CB8ADBD4C215}" srcOrd="6" destOrd="0" presId="urn:microsoft.com/office/officeart/2005/8/layout/lProcess3"/>
    <dgm:cxn modelId="{6D5D79BD-3690-4891-BC81-AEBC9590B194}" type="presParOf" srcId="{145E4103-C8F9-4606-AC6E-9053DC3556F9}" destId="{5947C25B-09B2-4EBA-B1A8-281759E758F0}" srcOrd="7" destOrd="0" presId="urn:microsoft.com/office/officeart/2005/8/layout/lProcess3"/>
    <dgm:cxn modelId="{6E98EADE-1B35-4AEE-B5C2-EB7FCE9365A5}" type="presParOf" srcId="{145E4103-C8F9-4606-AC6E-9053DC3556F9}" destId="{736AF4DA-D249-4E41-9213-ED00139AF662}" srcOrd="8" destOrd="0" presId="urn:microsoft.com/office/officeart/2005/8/layout/lProcess3"/>
    <dgm:cxn modelId="{1BBD2BBE-B9B3-460B-A02F-A9147F37288F}" type="presParOf" srcId="{E5F221FE-56B8-45D0-93DD-9867F02FA63A}" destId="{29E897F3-F6A8-422F-9CE1-EE46CA4DEB49}" srcOrd="11" destOrd="0" presId="urn:microsoft.com/office/officeart/2005/8/layout/lProcess3"/>
    <dgm:cxn modelId="{8FB0C514-C359-4408-A7DF-1A1ACA7E5A7E}" type="presParOf" srcId="{E5F221FE-56B8-45D0-93DD-9867F02FA63A}" destId="{6300D0C1-2655-4593-B030-1A1979E8C9F9}" srcOrd="12" destOrd="0" presId="urn:microsoft.com/office/officeart/2005/8/layout/lProcess3"/>
    <dgm:cxn modelId="{3D1D533F-20DF-456F-B504-DDE66FBABE79}" type="presParOf" srcId="{6300D0C1-2655-4593-B030-1A1979E8C9F9}" destId="{8B603ABC-0D72-4CFC-A9EE-62C059C9E390}" srcOrd="0" destOrd="0" presId="urn:microsoft.com/office/officeart/2005/8/layout/lProcess3"/>
    <dgm:cxn modelId="{EBC6BB68-3892-4E0C-9F1D-CEEC549A951E}" type="presParOf" srcId="{6300D0C1-2655-4593-B030-1A1979E8C9F9}" destId="{087BE030-11E6-4596-A90A-399CFAD3B44C}" srcOrd="1" destOrd="0" presId="urn:microsoft.com/office/officeart/2005/8/layout/lProcess3"/>
    <dgm:cxn modelId="{C15A03A9-20B2-4D0B-A99A-50E65E8BDCCB}" type="presParOf" srcId="{6300D0C1-2655-4593-B030-1A1979E8C9F9}" destId="{2BD36FD7-CC83-4FDA-95A6-96D2A92C533C}" srcOrd="2" destOrd="0" presId="urn:microsoft.com/office/officeart/2005/8/layout/lProcess3"/>
    <dgm:cxn modelId="{4E991A27-0AC1-4AF3-881A-0FDB945C4343}" type="presParOf" srcId="{6300D0C1-2655-4593-B030-1A1979E8C9F9}" destId="{2C72CD9B-4578-4C17-A561-99F38ABE8D6F}" srcOrd="3" destOrd="0" presId="urn:microsoft.com/office/officeart/2005/8/layout/lProcess3"/>
    <dgm:cxn modelId="{B2839803-614E-4047-B2CD-57FC4E6FD46C}" type="presParOf" srcId="{6300D0C1-2655-4593-B030-1A1979E8C9F9}" destId="{D774AC8E-E1AD-4200-AD00-AA434528ECD7}" srcOrd="4" destOrd="0" presId="urn:microsoft.com/office/officeart/2005/8/layout/lProcess3"/>
    <dgm:cxn modelId="{F00EC05C-B09C-4CFB-B0FC-7DA82279C20C}" type="presParOf" srcId="{6300D0C1-2655-4593-B030-1A1979E8C9F9}" destId="{976944C1-F446-410B-8F5B-BD11F13CEC32}" srcOrd="5" destOrd="0" presId="urn:microsoft.com/office/officeart/2005/8/layout/lProcess3"/>
    <dgm:cxn modelId="{D219B83D-C323-40AB-B8CF-2886D196F319}" type="presParOf" srcId="{6300D0C1-2655-4593-B030-1A1979E8C9F9}" destId="{0E0203E5-F101-4D7E-B9AB-9576DA3AD126}" srcOrd="6" destOrd="0" presId="urn:microsoft.com/office/officeart/2005/8/layout/lProcess3"/>
    <dgm:cxn modelId="{B24B9D62-8CA7-4293-94AC-0909D3C99FC3}" type="presParOf" srcId="{6300D0C1-2655-4593-B030-1A1979E8C9F9}" destId="{554EE9E9-ECAD-4A49-97CA-06B5D7A6F68F}" srcOrd="7" destOrd="0" presId="urn:microsoft.com/office/officeart/2005/8/layout/lProcess3"/>
    <dgm:cxn modelId="{404C866F-78E4-4562-A0B7-9F08E2A3D366}" type="presParOf" srcId="{6300D0C1-2655-4593-B030-1A1979E8C9F9}" destId="{CA5A1642-E1B4-4A1D-9E6D-6DBEE9E92D98}" srcOrd="8" destOrd="0" presId="urn:microsoft.com/office/officeart/2005/8/layout/lProcess3"/>
    <dgm:cxn modelId="{09161AA0-5376-4E6E-98AF-D676FBA497AF}" type="presParOf" srcId="{6300D0C1-2655-4593-B030-1A1979E8C9F9}" destId="{531A1F3F-4623-464A-9DC9-88A03D56CB25}" srcOrd="9" destOrd="0" presId="urn:microsoft.com/office/officeart/2005/8/layout/lProcess3"/>
    <dgm:cxn modelId="{A4A5BD02-8DE6-4217-A23C-0507D6ECD78F}" type="presParOf" srcId="{6300D0C1-2655-4593-B030-1A1979E8C9F9}" destId="{E30C3ED8-017B-4F46-925C-AA701C902EA4}" srcOrd="10" destOrd="0" presId="urn:microsoft.com/office/officeart/2005/8/layout/lProcess3"/>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1D98F-F8CE-4B31-A334-7C69D687F1BE}">
      <dsp:nvSpPr>
        <dsp:cNvPr id="0" name=""/>
        <dsp:cNvSpPr/>
      </dsp:nvSpPr>
      <dsp:spPr>
        <a:xfrm>
          <a:off x="1557820" y="37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Initial  development</a:t>
          </a:r>
        </a:p>
      </dsp:txBody>
      <dsp:txXfrm>
        <a:off x="1858466" y="374"/>
        <a:ext cx="901938" cy="601291"/>
      </dsp:txXfrm>
    </dsp:sp>
    <dsp:sp modelId="{BD3A9A83-7800-411B-9242-7965D8113355}">
      <dsp:nvSpPr>
        <dsp:cNvPr id="0" name=""/>
        <dsp:cNvSpPr/>
      </dsp:nvSpPr>
      <dsp:spPr>
        <a:xfrm>
          <a:off x="2865629"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Notification on website</a:t>
          </a:r>
        </a:p>
      </dsp:txBody>
      <dsp:txXfrm>
        <a:off x="3115165" y="51483"/>
        <a:ext cx="748608" cy="499072"/>
      </dsp:txXfrm>
    </dsp:sp>
    <dsp:sp modelId="{FFE2E581-54F8-4400-8C90-81B11A605932}">
      <dsp:nvSpPr>
        <dsp:cNvPr id="0" name=""/>
        <dsp:cNvSpPr/>
      </dsp:nvSpPr>
      <dsp:spPr>
        <a:xfrm>
          <a:off x="3938634"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Technical committee formed</a:t>
          </a:r>
        </a:p>
      </dsp:txBody>
      <dsp:txXfrm>
        <a:off x="4188170" y="51483"/>
        <a:ext cx="748608" cy="499072"/>
      </dsp:txXfrm>
    </dsp:sp>
    <dsp:sp modelId="{E6FBC523-A273-4A32-BBD8-4D88DB0BBC7C}">
      <dsp:nvSpPr>
        <dsp:cNvPr id="0" name=""/>
        <dsp:cNvSpPr/>
      </dsp:nvSpPr>
      <dsp:spPr>
        <a:xfrm>
          <a:off x="6058056" y="53210"/>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Drafting of training products</a:t>
          </a:r>
        </a:p>
      </dsp:txBody>
      <dsp:txXfrm>
        <a:off x="6307592" y="53210"/>
        <a:ext cx="748608" cy="499072"/>
      </dsp:txXfrm>
    </dsp:sp>
    <dsp:sp modelId="{58EDB2B0-4FA1-434D-B9C0-1D416A242ABA}">
      <dsp:nvSpPr>
        <dsp:cNvPr id="0" name=""/>
        <dsp:cNvSpPr/>
      </dsp:nvSpPr>
      <dsp:spPr>
        <a:xfrm>
          <a:off x="4995943" y="5148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Notify SROs, Assurance Body and other JSCs</a:t>
          </a:r>
        </a:p>
      </dsp:txBody>
      <dsp:txXfrm>
        <a:off x="5245479" y="51488"/>
        <a:ext cx="748608" cy="499072"/>
      </dsp:txXfrm>
    </dsp:sp>
    <dsp:sp modelId="{582825F4-748F-451C-87EC-61C699969BA2}">
      <dsp:nvSpPr>
        <dsp:cNvPr id="0" name=""/>
        <dsp:cNvSpPr/>
      </dsp:nvSpPr>
      <dsp:spPr>
        <a:xfrm>
          <a:off x="1557820" y="68584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Public and government consultation</a:t>
          </a:r>
        </a:p>
      </dsp:txBody>
      <dsp:txXfrm>
        <a:off x="1858466" y="685846"/>
        <a:ext cx="901938" cy="601291"/>
      </dsp:txXfrm>
    </dsp:sp>
    <dsp:sp modelId="{E48085FD-1309-4C93-AF81-CD21E2B3CE9E}">
      <dsp:nvSpPr>
        <dsp:cNvPr id="0" name=""/>
        <dsp:cNvSpPr/>
      </dsp:nvSpPr>
      <dsp:spPr>
        <a:xfrm>
          <a:off x="286562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Release of draft training products</a:t>
          </a:r>
        </a:p>
      </dsp:txBody>
      <dsp:txXfrm>
        <a:off x="3115165" y="736956"/>
        <a:ext cx="748608" cy="499072"/>
      </dsp:txXfrm>
    </dsp:sp>
    <dsp:sp modelId="{CA67374B-BA2F-47DD-8392-8DE61A320F8D}">
      <dsp:nvSpPr>
        <dsp:cNvPr id="0" name=""/>
        <dsp:cNvSpPr/>
      </dsp:nvSpPr>
      <dsp:spPr>
        <a:xfrm>
          <a:off x="3938634"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Undertake consultations</a:t>
          </a:r>
        </a:p>
      </dsp:txBody>
      <dsp:txXfrm>
        <a:off x="4188170" y="736956"/>
        <a:ext cx="748608" cy="499072"/>
      </dsp:txXfrm>
    </dsp:sp>
    <dsp:sp modelId="{33A42E1B-C31D-42CC-A0A2-2121764801A2}">
      <dsp:nvSpPr>
        <dsp:cNvPr id="0" name=""/>
        <dsp:cNvSpPr/>
      </dsp:nvSpPr>
      <dsp:spPr>
        <a:xfrm>
          <a:off x="501163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Maintain consultation logs</a:t>
          </a:r>
        </a:p>
      </dsp:txBody>
      <dsp:txXfrm>
        <a:off x="5261175" y="736956"/>
        <a:ext cx="748608" cy="499072"/>
      </dsp:txXfrm>
    </dsp:sp>
    <dsp:sp modelId="{50514E5D-97A0-4B9C-A0E3-CD1F7057C1D5}">
      <dsp:nvSpPr>
        <dsp:cNvPr id="0" name=""/>
        <dsp:cNvSpPr/>
      </dsp:nvSpPr>
      <dsp:spPr>
        <a:xfrm>
          <a:off x="1557820" y="137131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Incorporate feedback</a:t>
          </a:r>
        </a:p>
      </dsp:txBody>
      <dsp:txXfrm>
        <a:off x="1858466" y="1371319"/>
        <a:ext cx="901938" cy="601291"/>
      </dsp:txXfrm>
    </dsp:sp>
    <dsp:sp modelId="{E1D49A70-28D6-4FAB-9F45-0159C0E6B2D4}">
      <dsp:nvSpPr>
        <dsp:cNvPr id="0" name=""/>
        <dsp:cNvSpPr/>
      </dsp:nvSpPr>
      <dsp:spPr>
        <a:xfrm>
          <a:off x="286562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Revise products as needed</a:t>
          </a:r>
        </a:p>
      </dsp:txBody>
      <dsp:txXfrm>
        <a:off x="3115165" y="1422428"/>
        <a:ext cx="748608" cy="499072"/>
      </dsp:txXfrm>
    </dsp:sp>
    <dsp:sp modelId="{5DFD5751-093C-419E-8B3D-4BEF8B83D5A4}">
      <dsp:nvSpPr>
        <dsp:cNvPr id="0" name=""/>
        <dsp:cNvSpPr/>
      </dsp:nvSpPr>
      <dsp:spPr>
        <a:xfrm>
          <a:off x="393863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Conduct further consultation if required</a:t>
          </a:r>
        </a:p>
      </dsp:txBody>
      <dsp:txXfrm>
        <a:off x="4188170" y="1422428"/>
        <a:ext cx="748608" cy="499072"/>
      </dsp:txXfrm>
    </dsp:sp>
    <dsp:sp modelId="{12C7C91F-C638-4B9F-98E0-D75FB00E8000}">
      <dsp:nvSpPr>
        <dsp:cNvPr id="0" name=""/>
        <dsp:cNvSpPr/>
      </dsp:nvSpPr>
      <dsp:spPr>
        <a:xfrm>
          <a:off x="501163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Provide justification if feedback not incorporated</a:t>
          </a:r>
        </a:p>
      </dsp:txBody>
      <dsp:txXfrm>
        <a:off x="5261175" y="1422428"/>
        <a:ext cx="748608" cy="499072"/>
      </dsp:txXfrm>
    </dsp:sp>
    <dsp:sp modelId="{D8AA3748-D4AA-422B-BB88-5698B6F66F6D}">
      <dsp:nvSpPr>
        <dsp:cNvPr id="0" name=""/>
        <dsp:cNvSpPr/>
      </dsp:nvSpPr>
      <dsp:spPr>
        <a:xfrm>
          <a:off x="608464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Resolve disputes, if required</a:t>
          </a:r>
        </a:p>
      </dsp:txBody>
      <dsp:txXfrm>
        <a:off x="6334180" y="1422428"/>
        <a:ext cx="748608" cy="499072"/>
      </dsp:txXfrm>
    </dsp:sp>
    <dsp:sp modelId="{0E49F383-EE9F-4CB7-9B8D-583A0E98B20D}">
      <dsp:nvSpPr>
        <dsp:cNvPr id="0" name=""/>
        <dsp:cNvSpPr/>
      </dsp:nvSpPr>
      <dsp:spPr>
        <a:xfrm>
          <a:off x="1557820" y="2056791"/>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Senior official check</a:t>
          </a:r>
        </a:p>
      </dsp:txBody>
      <dsp:txXfrm>
        <a:off x="1858466" y="2056791"/>
        <a:ext cx="901938" cy="601291"/>
      </dsp:txXfrm>
    </dsp:sp>
    <dsp:sp modelId="{B4B4BAE2-7F9D-4660-9A19-12BDC100E1E2}">
      <dsp:nvSpPr>
        <dsp:cNvPr id="0" name=""/>
        <dsp:cNvSpPr/>
      </dsp:nvSpPr>
      <dsp:spPr>
        <a:xfrm>
          <a:off x="286562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Check by SROs</a:t>
          </a:r>
        </a:p>
      </dsp:txBody>
      <dsp:txXfrm>
        <a:off x="3115165" y="2107901"/>
        <a:ext cx="748608" cy="499072"/>
      </dsp:txXfrm>
    </dsp:sp>
    <dsp:sp modelId="{D1269493-5AA1-4AFD-9EC6-9466E8FD4A63}">
      <dsp:nvSpPr>
        <dsp:cNvPr id="0" name=""/>
        <dsp:cNvSpPr/>
      </dsp:nvSpPr>
      <dsp:spPr>
        <a:xfrm>
          <a:off x="3938634"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consultation logs</a:t>
          </a:r>
        </a:p>
      </dsp:txBody>
      <dsp:txXfrm>
        <a:off x="4188170" y="2107901"/>
        <a:ext cx="748608" cy="499072"/>
      </dsp:txXfrm>
    </dsp:sp>
    <dsp:sp modelId="{4E85CA2A-27E4-434A-A5E4-A7B09F6DD4EB}">
      <dsp:nvSpPr>
        <dsp:cNvPr id="0" name=""/>
        <dsp:cNvSpPr/>
      </dsp:nvSpPr>
      <dsp:spPr>
        <a:xfrm>
          <a:off x="500106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responds to issues raised, if required</a:t>
          </a:r>
        </a:p>
      </dsp:txBody>
      <dsp:txXfrm>
        <a:off x="5250605" y="2107901"/>
        <a:ext cx="748608" cy="499072"/>
      </dsp:txXfrm>
    </dsp:sp>
    <dsp:sp modelId="{AE1B1ABE-32B9-466B-97D7-1405F24B2853}">
      <dsp:nvSpPr>
        <dsp:cNvPr id="0" name=""/>
        <dsp:cNvSpPr/>
      </dsp:nvSpPr>
      <dsp:spPr>
        <a:xfrm>
          <a:off x="1557820" y="274226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Finalisation and submission to Assurance body</a:t>
          </a:r>
        </a:p>
      </dsp:txBody>
      <dsp:txXfrm>
        <a:off x="1858466" y="2742264"/>
        <a:ext cx="901938" cy="601291"/>
      </dsp:txXfrm>
    </dsp:sp>
    <dsp:sp modelId="{FE3B171C-2159-45CA-A227-6037D671F022}">
      <dsp:nvSpPr>
        <dsp:cNvPr id="0" name=""/>
        <dsp:cNvSpPr/>
      </dsp:nvSpPr>
      <dsp:spPr>
        <a:xfrm>
          <a:off x="2865629"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Assurance body with draft products</a:t>
          </a:r>
        </a:p>
      </dsp:txBody>
      <dsp:txXfrm>
        <a:off x="3115165" y="2793373"/>
        <a:ext cx="748608" cy="499072"/>
      </dsp:txXfrm>
    </dsp:sp>
    <dsp:sp modelId="{08559241-63C4-4027-B48F-DE2F37EABF05}">
      <dsp:nvSpPr>
        <dsp:cNvPr id="0" name=""/>
        <dsp:cNvSpPr/>
      </dsp:nvSpPr>
      <dsp:spPr>
        <a:xfrm>
          <a:off x="3938634"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publishes submission on their website</a:t>
          </a:r>
        </a:p>
      </dsp:txBody>
      <dsp:txXfrm>
        <a:off x="4188170" y="2793373"/>
        <a:ext cx="748608" cy="499072"/>
      </dsp:txXfrm>
    </dsp:sp>
    <dsp:sp modelId="{C2809B73-1B60-459B-85AD-57E9ACEE85D4}">
      <dsp:nvSpPr>
        <dsp:cNvPr id="0" name=""/>
        <dsp:cNvSpPr/>
      </dsp:nvSpPr>
      <dsp:spPr>
        <a:xfrm>
          <a:off x="1557820" y="342773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Assurance body consideration</a:t>
          </a:r>
        </a:p>
      </dsp:txBody>
      <dsp:txXfrm>
        <a:off x="1858466" y="3427736"/>
        <a:ext cx="901938" cy="601291"/>
      </dsp:txXfrm>
    </dsp:sp>
    <dsp:sp modelId="{3DE4E589-A1B9-4BF1-A8D4-61F6CFB78FEA}">
      <dsp:nvSpPr>
        <dsp:cNvPr id="0" name=""/>
        <dsp:cNvSpPr/>
      </dsp:nvSpPr>
      <dsp:spPr>
        <a:xfrm>
          <a:off x="286562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assesses products for compliance</a:t>
          </a:r>
        </a:p>
      </dsp:txBody>
      <dsp:txXfrm>
        <a:off x="3115165" y="3478846"/>
        <a:ext cx="748608" cy="499072"/>
      </dsp:txXfrm>
    </dsp:sp>
    <dsp:sp modelId="{EDEE704E-0583-4EB6-8622-A3C833E11472}">
      <dsp:nvSpPr>
        <dsp:cNvPr id="0" name=""/>
        <dsp:cNvSpPr/>
      </dsp:nvSpPr>
      <dsp:spPr>
        <a:xfrm>
          <a:off x="393863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allows JSC opportunity to resubmit</a:t>
          </a:r>
        </a:p>
      </dsp:txBody>
      <dsp:txXfrm>
        <a:off x="4188170" y="3478846"/>
        <a:ext cx="748608" cy="499072"/>
      </dsp:txXfrm>
    </dsp:sp>
    <dsp:sp modelId="{2247AFC1-3A9E-4138-B321-CB8ADBD4C215}">
      <dsp:nvSpPr>
        <dsp:cNvPr id="0" name=""/>
        <dsp:cNvSpPr/>
      </dsp:nvSpPr>
      <dsp:spPr>
        <a:xfrm>
          <a:off x="501163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makes a decision and notifies all stakeholders</a:t>
          </a:r>
        </a:p>
      </dsp:txBody>
      <dsp:txXfrm>
        <a:off x="5261175" y="3478846"/>
        <a:ext cx="748608" cy="499072"/>
      </dsp:txXfrm>
    </dsp:sp>
    <dsp:sp modelId="{736AF4DA-D249-4E41-9213-ED00139AF662}">
      <dsp:nvSpPr>
        <dsp:cNvPr id="0" name=""/>
        <dsp:cNvSpPr/>
      </dsp:nvSpPr>
      <dsp:spPr>
        <a:xfrm>
          <a:off x="608464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completes and evaluation report</a:t>
          </a:r>
        </a:p>
      </dsp:txBody>
      <dsp:txXfrm>
        <a:off x="6334180" y="3478846"/>
        <a:ext cx="748608" cy="499072"/>
      </dsp:txXfrm>
    </dsp:sp>
    <dsp:sp modelId="{8B603ABC-0D72-4CFC-A9EE-62C059C9E390}">
      <dsp:nvSpPr>
        <dsp:cNvPr id="0" name=""/>
        <dsp:cNvSpPr/>
      </dsp:nvSpPr>
      <dsp:spPr>
        <a:xfrm>
          <a:off x="1557820" y="411320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Skills Ministers' Endorsement</a:t>
          </a:r>
        </a:p>
      </dsp:txBody>
      <dsp:txXfrm>
        <a:off x="1858466" y="4113209"/>
        <a:ext cx="901938" cy="601291"/>
      </dsp:txXfrm>
    </dsp:sp>
    <dsp:sp modelId="{2BD36FD7-CC83-4FDA-95A6-96D2A92C533C}">
      <dsp:nvSpPr>
        <dsp:cNvPr id="0" name=""/>
        <dsp:cNvSpPr/>
      </dsp:nvSpPr>
      <dsp:spPr>
        <a:xfrm>
          <a:off x="286562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Out-of-session endorsement sought</a:t>
          </a:r>
        </a:p>
      </dsp:txBody>
      <dsp:txXfrm>
        <a:off x="3115165" y="4164318"/>
        <a:ext cx="748608" cy="499072"/>
      </dsp:txXfrm>
    </dsp:sp>
    <dsp:sp modelId="{D774AC8E-E1AD-4200-AD00-AA434528ECD7}">
      <dsp:nvSpPr>
        <dsp:cNvPr id="0" name=""/>
        <dsp:cNvSpPr/>
      </dsp:nvSpPr>
      <dsp:spPr>
        <a:xfrm>
          <a:off x="393863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Majority vote is recorded</a:t>
          </a:r>
        </a:p>
      </dsp:txBody>
      <dsp:txXfrm>
        <a:off x="4188170" y="4164318"/>
        <a:ext cx="748608" cy="499072"/>
      </dsp:txXfrm>
    </dsp:sp>
    <dsp:sp modelId="{0E0203E5-F101-4D7E-B9AB-9576DA3AD126}">
      <dsp:nvSpPr>
        <dsp:cNvPr id="0" name=""/>
        <dsp:cNvSpPr/>
      </dsp:nvSpPr>
      <dsp:spPr>
        <a:xfrm>
          <a:off x="501163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Decision provided to JSC and Assurance body</a:t>
          </a:r>
        </a:p>
      </dsp:txBody>
      <dsp:txXfrm>
        <a:off x="5261175" y="4164318"/>
        <a:ext cx="748608" cy="499072"/>
      </dsp:txXfrm>
    </dsp:sp>
    <dsp:sp modelId="{CA5A1642-E1B4-4A1D-9E6D-6DBEE9E92D98}">
      <dsp:nvSpPr>
        <dsp:cNvPr id="0" name=""/>
        <dsp:cNvSpPr/>
      </dsp:nvSpPr>
      <dsp:spPr>
        <a:xfrm>
          <a:off x="608464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to take remedial action if not endorsed</a:t>
          </a:r>
        </a:p>
      </dsp:txBody>
      <dsp:txXfrm>
        <a:off x="6334180" y="4164318"/>
        <a:ext cx="748608" cy="499072"/>
      </dsp:txXfrm>
    </dsp:sp>
    <dsp:sp modelId="{E30C3ED8-017B-4F46-925C-AA701C902EA4}">
      <dsp:nvSpPr>
        <dsp:cNvPr id="0" name=""/>
        <dsp:cNvSpPr/>
      </dsp:nvSpPr>
      <dsp:spPr>
        <a:xfrm>
          <a:off x="715764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Once endorsed, training results publicly released</a:t>
          </a:r>
        </a:p>
      </dsp:txBody>
      <dsp:txXfrm>
        <a:off x="7407185" y="4164318"/>
        <a:ext cx="748608" cy="49907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ypeofDocument xmlns="eb91f718-bd44-4f86-8e49-5616fc7caf06">CVIG</TypeofDocument>
    <Phase xmlns="eb91f718-bd44-4f86-8e49-5616fc7caf06">Initial Submission</Phas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C60EE303374C469D584734220AC4A2" ma:contentTypeVersion="2" ma:contentTypeDescription="Create a new document." ma:contentTypeScope="" ma:versionID="2a5b13e2d74f6d83538c4c764b70410a">
  <xsd:schema xmlns:xsd="http://www.w3.org/2001/XMLSchema" xmlns:xs="http://www.w3.org/2001/XMLSchema" xmlns:p="http://schemas.microsoft.com/office/2006/metadata/properties" xmlns:ns2="eb91f718-bd44-4f86-8e49-5616fc7caf06" targetNamespace="http://schemas.microsoft.com/office/2006/metadata/properties" ma:root="true" ma:fieldsID="d6ab868f09e9f560690cd3ea618491d2" ns2:_="">
    <xsd:import namespace="eb91f718-bd44-4f86-8e49-5616fc7caf06"/>
    <xsd:element name="properties">
      <xsd:complexType>
        <xsd:sequence>
          <xsd:element name="documentManagement">
            <xsd:complexType>
              <xsd:all>
                <xsd:element ref="ns2:TypeofDocument" minOccurs="0"/>
                <xsd:element ref="ns2: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1f718-bd44-4f86-8e49-5616fc7caf06" elementFormDefault="qualified">
    <xsd:import namespace="http://schemas.microsoft.com/office/2006/documentManagement/types"/>
    <xsd:import namespace="http://schemas.microsoft.com/office/infopath/2007/PartnerControls"/>
    <xsd:element name="TypeofDocument" ma:index="8" nillable="true" ma:displayName="Type of Document" ma:format="Dropdown" ma:internalName="TypeofDocument">
      <xsd:simpleType>
        <xsd:restriction base="dms:Choice">
          <xsd:enumeration value="Qualification"/>
          <xsd:enumeration value="Skills Set"/>
          <xsd:enumeration value="Unit of Competency"/>
          <xsd:enumeration value="CVIG"/>
        </xsd:restriction>
      </xsd:simpleType>
    </xsd:element>
    <xsd:element name="Phase" ma:index="9" nillable="true" ma:displayName="Phase" ma:format="Dropdown" ma:internalName="Phase">
      <xsd:simpleType>
        <xsd:restriction base="dms:Choice">
          <xsd:enumeration value="Initial Submission"/>
          <xsd:enumeration value="Additional"/>
          <xsd:enumeration value="Comp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CE3017-202B-4BE3-B0B8-6F0B35B5FE82}">
  <ds:schemaRefs>
    <ds:schemaRef ds:uri="358f386b-05d5-4804-a5ba-3e0ea69e47b9"/>
    <ds:schemaRef ds:uri="http://purl.org/dc/elements/1.1/"/>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infopath/2007/PartnerControls"/>
    <ds:schemaRef ds:uri="c0c61cd0-8906-41a6-94dd-696765a41e73"/>
    <ds:schemaRef ds:uri="http://schemas.microsoft.com/office/2006/metadata/properties"/>
    <ds:schemaRef ds:uri="http://purl.org/dc/terms/"/>
    <ds:schemaRef ds:uri="eb91f718-bd44-4f86-8e49-5616fc7caf06"/>
  </ds:schemaRefs>
</ds:datastoreItem>
</file>

<file path=customXml/itemProps2.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customXml/itemProps3.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4.xml><?xml version="1.0" encoding="utf-8"?>
<ds:datastoreItem xmlns:ds="http://schemas.openxmlformats.org/officeDocument/2006/customXml" ds:itemID="{D99684A2-E93F-45E6-89FC-79823D874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1f718-bd44-4f86-8e49-5616fc7ca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177</Pages>
  <Words>43198</Words>
  <Characters>246234</Characters>
  <Application>Microsoft Office Word</Application>
  <DocSecurity>0</DocSecurity>
  <Lines>2051</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Susie Falk</cp:lastModifiedBy>
  <cp:revision>2</cp:revision>
  <dcterms:created xsi:type="dcterms:W3CDTF">2024-12-04T03:00:00Z</dcterms:created>
  <dcterms:modified xsi:type="dcterms:W3CDTF">2024-12-04T03:00:00Z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0x010100E4C60EE303374C469D584734220AC4A2</vt:lpwstr>
  </property>
  <property fmtid="{D5CDD505-2E9C-101B-9397-08002B2CF9AE}" pid="3" name="MediaServiceImageTags">
    <vt:lpwstr/>
  </property>
  <property fmtid="{D5CDD505-2E9C-101B-9397-08002B2CF9AE}" pid="4" name="Category">
    <vt:lpwstr>3. Templates - Communications</vt:lpwstr>
  </property>
  <property fmtid="{D5CDD505-2E9C-101B-9397-08002B2CF9AE}" pid="5" name="Release">
    <vt:r8>11</vt:r8>
  </property>
</Properties>
</file>