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2BEF879C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36158A" w14:paraId="21132690" w14:textId="77777777" w:rsidTr="00B55FD2">
        <w:tc>
          <w:tcPr>
            <w:tcW w:w="2689" w:type="dxa"/>
          </w:tcPr>
          <w:p w14:paraId="1F4FC352" w14:textId="58EA26EE" w:rsidR="0036158A" w:rsidRPr="009F3703" w:rsidRDefault="0036158A" w:rsidP="0036158A">
            <w:pPr>
              <w:pStyle w:val="SIText"/>
            </w:pPr>
            <w:r w:rsidRPr="009F3703">
              <w:t xml:space="preserve">Release </w:t>
            </w:r>
            <w:r w:rsidR="00E4522A">
              <w:t>1</w:t>
            </w:r>
          </w:p>
        </w:tc>
        <w:tc>
          <w:tcPr>
            <w:tcW w:w="6327" w:type="dxa"/>
          </w:tcPr>
          <w:p w14:paraId="5204E6B2" w14:textId="0157898F" w:rsidR="0036158A" w:rsidRPr="00657088" w:rsidRDefault="00741CB0" w:rsidP="0036158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6B0065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36158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04A9F16" w:rsidR="00357C5E" w:rsidRDefault="00F466C0" w:rsidP="00357C5E">
            <w:pPr>
              <w:pStyle w:val="SICode"/>
            </w:pPr>
            <w:r>
              <w:t>AHCLSK428</w:t>
            </w:r>
          </w:p>
        </w:tc>
        <w:tc>
          <w:tcPr>
            <w:tcW w:w="6327" w:type="dxa"/>
          </w:tcPr>
          <w:p w14:paraId="3AE55F2B" w14:textId="0CC62D38" w:rsidR="00357C5E" w:rsidRDefault="00B74DF0" w:rsidP="00357C5E">
            <w:pPr>
              <w:pStyle w:val="SIComponentTitle"/>
            </w:pPr>
            <w:r w:rsidRPr="00B74DF0">
              <w:t>Supervise animal health programs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1B2D9A" w14:textId="77777777" w:rsidR="00B74DF0" w:rsidRDefault="00B74DF0" w:rsidP="00B74DF0">
            <w:pPr>
              <w:pStyle w:val="SIText"/>
            </w:pPr>
            <w:r>
              <w:t>This unit of competency describes the skills and knowledge required to supervise animal health programs.</w:t>
            </w:r>
          </w:p>
          <w:p w14:paraId="4274DD06" w14:textId="2C67CA43" w:rsidR="00B74DF0" w:rsidRDefault="00B74DF0" w:rsidP="00B74DF0">
            <w:pPr>
              <w:pStyle w:val="SIText"/>
            </w:pPr>
            <w:r>
              <w:t>Th</w:t>
            </w:r>
            <w:r w:rsidR="0036158A">
              <w:t>e</w:t>
            </w:r>
            <w:r>
              <w:t xml:space="preserve"> unit applies to individuals who </w:t>
            </w:r>
            <w:r w:rsidR="0036158A">
              <w:t xml:space="preserve">apply specialist skills and knowledge to supervise animal health programs. This includes applying </w:t>
            </w:r>
            <w:r>
              <w:t>and communicat</w:t>
            </w:r>
            <w:r w:rsidR="0036158A">
              <w:t>ing non</w:t>
            </w:r>
            <w:r w:rsidR="00741CB0">
              <w:t>-</w:t>
            </w:r>
            <w:r w:rsidR="0036158A">
              <w:t>routine t</w:t>
            </w:r>
            <w:r>
              <w:t>e</w:t>
            </w:r>
            <w:r w:rsidR="0036158A">
              <w:t>chnical</w:t>
            </w:r>
            <w:r>
              <w:t xml:space="preserve"> solutions to predictable and unpredictable problems.</w:t>
            </w:r>
          </w:p>
          <w:p w14:paraId="7A4078D0" w14:textId="30DCC44F" w:rsidR="0036158A" w:rsidRDefault="0036158A" w:rsidP="0036158A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153ED8">
              <w:t>, standards</w:t>
            </w:r>
            <w:r>
              <w:t xml:space="preserve"> and </w:t>
            </w:r>
            <w:r w:rsidR="00153ED8">
              <w:t>guidelines</w:t>
            </w:r>
            <w:r>
              <w:t>, and sustainability and biosecurity practices.</w:t>
            </w:r>
          </w:p>
          <w:p w14:paraId="51151AE2" w14:textId="1F323D92" w:rsidR="00B74DF0" w:rsidRDefault="0036158A" w:rsidP="00B74DF0">
            <w:pPr>
              <w:pStyle w:val="SIText"/>
            </w:pPr>
            <w:r>
              <w:t>In addition to legal responsibilities, a</w:t>
            </w:r>
            <w:r w:rsidR="00B74DF0">
              <w:t xml:space="preserve">ll units of competency dealing with animals in the AHC </w:t>
            </w:r>
            <w:r w:rsidR="00F466C0" w:rsidRPr="00657088">
              <w:t xml:space="preserve">Agriculture, Horticulture and Conservation and Land Management </w:t>
            </w:r>
            <w:r w:rsidR="00B74DF0">
              <w:t>Training Package have the requirements for animals to be handled humanely to minimise stress and discomfort.</w:t>
            </w:r>
          </w:p>
          <w:p w14:paraId="44FCF198" w14:textId="3294F3AB" w:rsidR="0036158A" w:rsidRDefault="0036158A" w:rsidP="0036158A">
            <w:pPr>
              <w:pStyle w:val="SIText"/>
            </w:pPr>
            <w:r>
              <w:t xml:space="preserve">This unit applies to managers of animal production </w:t>
            </w:r>
            <w:r w:rsidR="000268CA">
              <w:t>workplace</w:t>
            </w:r>
            <w:r>
              <w:t>s and covers the process of implementing and monitoring animal health programs.</w:t>
            </w:r>
          </w:p>
          <w:p w14:paraId="1B1C708C" w14:textId="200DE6C7" w:rsidR="00A10964" w:rsidRDefault="00B74DF0" w:rsidP="00B74DF0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039D5FF" w:rsidR="00715042" w:rsidRPr="00715042" w:rsidRDefault="00D9385D" w:rsidP="002119B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D387E2" w:rsidR="0018209D" w:rsidRPr="007A5DD5" w:rsidRDefault="00D9385D" w:rsidP="002119B2">
            <w:pPr>
              <w:pStyle w:val="SIText"/>
              <w:tabs>
                <w:tab w:val="left" w:pos="886"/>
              </w:tabs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55470" w14:paraId="1915290A" w14:textId="77777777" w:rsidTr="000F31BE">
        <w:tc>
          <w:tcPr>
            <w:tcW w:w="2689" w:type="dxa"/>
          </w:tcPr>
          <w:p w14:paraId="4CA92DE3" w14:textId="53C024B7" w:rsidR="00755470" w:rsidRDefault="00755470" w:rsidP="00755470">
            <w:pPr>
              <w:pStyle w:val="SIText"/>
            </w:pPr>
            <w:r>
              <w:t>1. Monitor and assess animal health</w:t>
            </w:r>
          </w:p>
        </w:tc>
        <w:tc>
          <w:tcPr>
            <w:tcW w:w="6327" w:type="dxa"/>
          </w:tcPr>
          <w:p w14:paraId="0D4D53F4" w14:textId="505B28F9" w:rsidR="00755470" w:rsidRDefault="00755470" w:rsidP="00755470">
            <w:pPr>
              <w:pStyle w:val="SIText"/>
            </w:pPr>
            <w:r>
              <w:t>1.1 Conduct regular observations to assess animal health</w:t>
            </w:r>
          </w:p>
          <w:p w14:paraId="6A9A7874" w14:textId="77777777" w:rsidR="00755470" w:rsidRDefault="00755470" w:rsidP="00755470">
            <w:pPr>
              <w:pStyle w:val="SIText"/>
            </w:pPr>
            <w:r>
              <w:t>1.2 Recognise and report symptoms of ill health and common diseases or parasite infestations</w:t>
            </w:r>
          </w:p>
          <w:p w14:paraId="430BD88D" w14:textId="2BC1929C" w:rsidR="00755470" w:rsidRDefault="00755470" w:rsidP="00755470">
            <w:pPr>
              <w:pStyle w:val="SIText"/>
            </w:pPr>
            <w:r>
              <w:t xml:space="preserve">1.3 </w:t>
            </w:r>
            <w:r w:rsidR="000268CA">
              <w:t>S</w:t>
            </w:r>
            <w:r>
              <w:t>ampl</w:t>
            </w:r>
            <w:r w:rsidR="000268CA">
              <w:t>e</w:t>
            </w:r>
            <w:r>
              <w:t xml:space="preserve"> and arrange testing for internal parasites or diseases where required</w:t>
            </w:r>
          </w:p>
          <w:p w14:paraId="387F6DF8" w14:textId="1E1B8C9E" w:rsidR="00755470" w:rsidRDefault="00755470" w:rsidP="00755470">
            <w:pPr>
              <w:pStyle w:val="SIText"/>
            </w:pPr>
            <w:r>
              <w:t xml:space="preserve">1.4 </w:t>
            </w:r>
            <w:r w:rsidR="00E16BB8">
              <w:t>Seek</w:t>
            </w:r>
            <w:r>
              <w:t xml:space="preserve"> veterinary advice </w:t>
            </w:r>
            <w:r w:rsidR="00EA2C0C">
              <w:t xml:space="preserve">for suspected disease outbreaks where required, </w:t>
            </w:r>
            <w:r w:rsidR="000268CA">
              <w:t>according to</w:t>
            </w:r>
            <w:r>
              <w:t xml:space="preserve"> biosecurity legislation and </w:t>
            </w:r>
            <w:r w:rsidR="000268CA">
              <w:t>workplace</w:t>
            </w:r>
            <w:r>
              <w:t xml:space="preserve"> p</w:t>
            </w:r>
            <w:r w:rsidR="0088416B">
              <w:t>rocedures</w:t>
            </w:r>
          </w:p>
          <w:p w14:paraId="0BAA8748" w14:textId="39936981" w:rsidR="00755470" w:rsidRDefault="00755470" w:rsidP="00755470">
            <w:pPr>
              <w:pStyle w:val="SIText"/>
            </w:pPr>
            <w:r>
              <w:lastRenderedPageBreak/>
              <w:t>1.5 Report notifiable diseases and comply with all restrictions and treatment requirements</w:t>
            </w:r>
            <w:r w:rsidR="00EA2C0C">
              <w:t xml:space="preserve"> where required, according to biosecurity legislation and workplace procedures</w:t>
            </w:r>
          </w:p>
          <w:p w14:paraId="281493DF" w14:textId="77777777" w:rsidR="00755470" w:rsidRDefault="00755470" w:rsidP="00755470">
            <w:pPr>
              <w:pStyle w:val="SIText"/>
            </w:pPr>
            <w:r>
              <w:t>1.6 Record animal health status</w:t>
            </w:r>
          </w:p>
          <w:p w14:paraId="3879AD20" w14:textId="2C85FE8F" w:rsidR="00755470" w:rsidRDefault="00755470" w:rsidP="00755470">
            <w:pPr>
              <w:pStyle w:val="SIText"/>
            </w:pPr>
            <w:r>
              <w:t>1.7 Identify hazards</w:t>
            </w:r>
            <w:r w:rsidR="000268CA">
              <w:t xml:space="preserve"> and</w:t>
            </w:r>
            <w:r>
              <w:t xml:space="preserve"> assess risks </w:t>
            </w:r>
            <w:r w:rsidR="000268CA">
              <w:t xml:space="preserve">in the workplace, </w:t>
            </w:r>
            <w:r>
              <w:t>and implement control</w:t>
            </w:r>
            <w:r w:rsidR="000268CA">
              <w:t xml:space="preserve"> measure</w:t>
            </w:r>
            <w:r>
              <w:t>s</w:t>
            </w:r>
            <w:r w:rsidR="000268CA">
              <w:t xml:space="preserve"> to manage risks according to workplace health and safety procedures</w:t>
            </w:r>
          </w:p>
          <w:p w14:paraId="2EF379AC" w14:textId="2B838A31" w:rsidR="00755470" w:rsidRDefault="00755470" w:rsidP="00755470">
            <w:pPr>
              <w:pStyle w:val="SIText"/>
            </w:pPr>
            <w:r>
              <w:t xml:space="preserve">1.8 Select, </w:t>
            </w:r>
            <w:r w:rsidR="000268CA">
              <w:t xml:space="preserve">fit, </w:t>
            </w:r>
            <w:r>
              <w:t>use and maintain personal protective equipment (PPE)</w:t>
            </w:r>
            <w:r w:rsidR="000268CA">
              <w:t>, and maintain hygiene measures applicable to the task</w:t>
            </w:r>
          </w:p>
          <w:p w14:paraId="4D8F752E" w14:textId="2DB3C6E4" w:rsidR="00755470" w:rsidRDefault="00755470" w:rsidP="00755470">
            <w:pPr>
              <w:pStyle w:val="SIText"/>
            </w:pPr>
            <w:r>
              <w:t xml:space="preserve">1.9 Monitor and record animal welfare status </w:t>
            </w:r>
            <w:r w:rsidR="000268CA">
              <w:t>according to legislation and</w:t>
            </w:r>
            <w:r>
              <w:t xml:space="preserve"> </w:t>
            </w:r>
            <w:r w:rsidR="000268CA">
              <w:t>workplace</w:t>
            </w:r>
            <w:r>
              <w:t xml:space="preserve"> requirements</w:t>
            </w:r>
          </w:p>
          <w:p w14:paraId="11523057" w14:textId="64E1D4C5" w:rsidR="00755470" w:rsidRDefault="00755470" w:rsidP="00755470">
            <w:pPr>
              <w:pStyle w:val="SIText"/>
            </w:pPr>
            <w:r>
              <w:t xml:space="preserve">1.10 Dispose of deceased animals according to </w:t>
            </w:r>
            <w:r w:rsidR="000268CA">
              <w:t>workplace requirements</w:t>
            </w:r>
          </w:p>
        </w:tc>
      </w:tr>
      <w:tr w:rsidR="00755470" w14:paraId="42A81C79" w14:textId="77777777" w:rsidTr="000F31BE">
        <w:tc>
          <w:tcPr>
            <w:tcW w:w="2689" w:type="dxa"/>
          </w:tcPr>
          <w:p w14:paraId="15CD48E1" w14:textId="772A973B" w:rsidR="00755470" w:rsidRDefault="00755470" w:rsidP="00755470">
            <w:pPr>
              <w:pStyle w:val="SIText"/>
            </w:pPr>
            <w:r>
              <w:lastRenderedPageBreak/>
              <w:t>2. Implement preventative health strategies</w:t>
            </w:r>
          </w:p>
        </w:tc>
        <w:tc>
          <w:tcPr>
            <w:tcW w:w="6327" w:type="dxa"/>
          </w:tcPr>
          <w:p w14:paraId="37F8B33C" w14:textId="24C72716" w:rsidR="00755470" w:rsidRDefault="00755470" w:rsidP="00755470">
            <w:pPr>
              <w:pStyle w:val="SIText"/>
            </w:pPr>
            <w:r>
              <w:t>2.1 Identify risks to animal health, and source strategies from the production plan, relevant expert or specialist consultant where applicable</w:t>
            </w:r>
          </w:p>
          <w:p w14:paraId="5B00E7ED" w14:textId="77777777" w:rsidR="00755470" w:rsidRDefault="00755470" w:rsidP="00755470">
            <w:pPr>
              <w:pStyle w:val="SIText"/>
            </w:pPr>
            <w:r>
              <w:t>2.2 Develop and implement a vaccination program to control clostridial and other diseases</w:t>
            </w:r>
          </w:p>
          <w:p w14:paraId="4CCE54DA" w14:textId="07333A0F" w:rsidR="00755470" w:rsidRDefault="00755470" w:rsidP="00755470">
            <w:pPr>
              <w:pStyle w:val="SIText"/>
            </w:pPr>
            <w:r>
              <w:t>2.3 Identify livestock prone to internal parasite build</w:t>
            </w:r>
            <w:r w:rsidR="00741CB0">
              <w:t>-</w:t>
            </w:r>
            <w:r>
              <w:t>up and plan out the timing of treatments</w:t>
            </w:r>
          </w:p>
          <w:p w14:paraId="2299FC4C" w14:textId="46AC6F65" w:rsidR="00755470" w:rsidRDefault="00755470" w:rsidP="00755470">
            <w:pPr>
              <w:pStyle w:val="SIText"/>
            </w:pPr>
            <w:r>
              <w:t xml:space="preserve">2.4 Implement or research pest and disease control strategies </w:t>
            </w:r>
            <w:r w:rsidR="000268CA">
              <w:t>according to</w:t>
            </w:r>
            <w:r>
              <w:t xml:space="preserve"> pasture spelling and rotations of different classes of livestock</w:t>
            </w:r>
          </w:p>
          <w:p w14:paraId="0870C5EE" w14:textId="372C9009" w:rsidR="00755470" w:rsidRDefault="00755470" w:rsidP="00755470">
            <w:pPr>
              <w:pStyle w:val="SIText"/>
            </w:pPr>
            <w:r>
              <w:t xml:space="preserve">2.5 Plan </w:t>
            </w:r>
            <w:r w:rsidR="000268CA">
              <w:t>an integrated approach to</w:t>
            </w:r>
            <w:r>
              <w:t xml:space="preserve"> health treatments for animals</w:t>
            </w:r>
          </w:p>
          <w:p w14:paraId="6965F886" w14:textId="5098946F" w:rsidR="00755470" w:rsidRDefault="00755470" w:rsidP="00755470">
            <w:pPr>
              <w:pStyle w:val="SIText"/>
            </w:pPr>
            <w:r>
              <w:t>2.6 Use drenches, vaccines and other stock medications according to manufacturer instructions</w:t>
            </w:r>
            <w:r w:rsidR="00741CB0">
              <w:t>,</w:t>
            </w:r>
            <w:r>
              <w:t xml:space="preserve"> and comply with withholding periods</w:t>
            </w:r>
          </w:p>
          <w:p w14:paraId="7F718FD7" w14:textId="4F9321A7" w:rsidR="00755470" w:rsidRDefault="00755470" w:rsidP="00755470">
            <w:pPr>
              <w:pStyle w:val="SIText"/>
            </w:pPr>
            <w:r>
              <w:t xml:space="preserve">2.7 </w:t>
            </w:r>
            <w:r w:rsidR="00EA2C0C">
              <w:t>Apply strategies</w:t>
            </w:r>
            <w:r>
              <w:t xml:space="preserve"> to minimise parasite resistance</w:t>
            </w:r>
            <w:r w:rsidR="00AD7798">
              <w:t xml:space="preserve"> to </w:t>
            </w:r>
            <w:r w:rsidR="00AD7798" w:rsidRPr="00AD7798">
              <w:t>anthelmintics</w:t>
            </w:r>
          </w:p>
        </w:tc>
      </w:tr>
      <w:tr w:rsidR="00755470" w14:paraId="0BA9E889" w14:textId="77777777" w:rsidTr="000F31BE">
        <w:tc>
          <w:tcPr>
            <w:tcW w:w="2689" w:type="dxa"/>
          </w:tcPr>
          <w:p w14:paraId="4CAE38CD" w14:textId="5DCE803E" w:rsidR="00755470" w:rsidRDefault="00755470" w:rsidP="00755470">
            <w:pPr>
              <w:pStyle w:val="SIText"/>
            </w:pPr>
            <w:r>
              <w:t>3. Record and review the animal health program</w:t>
            </w:r>
          </w:p>
        </w:tc>
        <w:tc>
          <w:tcPr>
            <w:tcW w:w="6327" w:type="dxa"/>
          </w:tcPr>
          <w:p w14:paraId="561A9FDE" w14:textId="439E8D13" w:rsidR="00755470" w:rsidRDefault="00755470" w:rsidP="00755470">
            <w:pPr>
              <w:pStyle w:val="SIText"/>
            </w:pPr>
            <w:r>
              <w:t xml:space="preserve">3.1 Record treatments </w:t>
            </w:r>
            <w:r w:rsidR="008451FB">
              <w:t xml:space="preserve">including batch numbers and date of expiry, </w:t>
            </w:r>
            <w:r>
              <w:t>and maintain an inventory of stock medicines</w:t>
            </w:r>
            <w:r w:rsidR="0088416B">
              <w:t xml:space="preserve"> according to </w:t>
            </w:r>
            <w:r w:rsidR="008451FB">
              <w:t>regulations and</w:t>
            </w:r>
            <w:r w:rsidR="00D44F51">
              <w:t xml:space="preserve"> </w:t>
            </w:r>
            <w:r w:rsidR="0088416B">
              <w:t xml:space="preserve">workplace </w:t>
            </w:r>
            <w:r w:rsidR="00D44F51">
              <w:t>requirements</w:t>
            </w:r>
          </w:p>
          <w:p w14:paraId="5673DD37" w14:textId="1C8E2D52" w:rsidR="00755470" w:rsidRDefault="00755470" w:rsidP="00755470">
            <w:pPr>
              <w:pStyle w:val="SIText"/>
            </w:pPr>
            <w:r>
              <w:t xml:space="preserve">3.2 Record health issues and the results of tissue, organ and blood samples </w:t>
            </w:r>
            <w:r w:rsidR="0088416B">
              <w:t>according to workplace procedures</w:t>
            </w:r>
          </w:p>
          <w:p w14:paraId="52C5DC86" w14:textId="35FA7174" w:rsidR="00755470" w:rsidRDefault="00755470" w:rsidP="00755470">
            <w:pPr>
              <w:pStyle w:val="SIText"/>
            </w:pPr>
            <w:r>
              <w:t>3.3 Use records of health tests and animal health treatments, including animal production records, to review the animal health plan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8416B" w14:paraId="09B26D8C" w14:textId="77777777" w:rsidTr="000F31BE">
        <w:tc>
          <w:tcPr>
            <w:tcW w:w="2689" w:type="dxa"/>
          </w:tcPr>
          <w:p w14:paraId="1FBD352F" w14:textId="156D561E" w:rsidR="0088416B" w:rsidRPr="00042300" w:rsidRDefault="0088416B" w:rsidP="0088416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2F53EA9" w:rsidR="0088416B" w:rsidRPr="00042300" w:rsidRDefault="0088416B" w:rsidP="0088416B">
            <w:pPr>
              <w:pStyle w:val="SIBulletList1"/>
            </w:pPr>
            <w:r>
              <w:t>Identify and interpret textual and numerical information from a range of sources to identify relevant and key information about animal health program requirements</w:t>
            </w:r>
          </w:p>
        </w:tc>
      </w:tr>
      <w:tr w:rsidR="0088416B" w14:paraId="44C5474C" w14:textId="77777777" w:rsidTr="000F31BE">
        <w:tc>
          <w:tcPr>
            <w:tcW w:w="2689" w:type="dxa"/>
          </w:tcPr>
          <w:p w14:paraId="577F0A9B" w14:textId="5FB4EA47" w:rsidR="0088416B" w:rsidRPr="00042300" w:rsidRDefault="0088416B" w:rsidP="0088416B">
            <w:pPr>
              <w:pStyle w:val="SIText"/>
            </w:pPr>
            <w:r>
              <w:lastRenderedPageBreak/>
              <w:t>Writing</w:t>
            </w:r>
          </w:p>
        </w:tc>
        <w:tc>
          <w:tcPr>
            <w:tcW w:w="6327" w:type="dxa"/>
          </w:tcPr>
          <w:p w14:paraId="3FC6B2C7" w14:textId="1E8D80A3" w:rsidR="0088416B" w:rsidRPr="0088416B" w:rsidRDefault="0088416B" w:rsidP="0088416B">
            <w:pPr>
              <w:pStyle w:val="SIBulletList1"/>
            </w:pPr>
            <w:r w:rsidRPr="001A2FEA">
              <w:t xml:space="preserve">Use clear language, accurate industry terminology and logical structure to prepare, record and report </w:t>
            </w:r>
            <w:r>
              <w:t>animal health program operations, processes</w:t>
            </w:r>
            <w:r w:rsidR="00D44F51">
              <w:t>, treatments</w:t>
            </w:r>
            <w:r>
              <w:t xml:space="preserve"> and outcomes</w:t>
            </w:r>
          </w:p>
        </w:tc>
      </w:tr>
      <w:tr w:rsidR="0088416B" w14:paraId="5BE158CD" w14:textId="77777777" w:rsidTr="000F31BE">
        <w:tc>
          <w:tcPr>
            <w:tcW w:w="2689" w:type="dxa"/>
          </w:tcPr>
          <w:p w14:paraId="35FEBD5B" w14:textId="4E5FBFEF" w:rsidR="0088416B" w:rsidRPr="00042300" w:rsidRDefault="0088416B" w:rsidP="0088416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6DB7921E" w:rsidR="0088416B" w:rsidRPr="00042300" w:rsidRDefault="008A26AB" w:rsidP="0088416B">
            <w:pPr>
              <w:pStyle w:val="SIBulletList1"/>
            </w:pPr>
            <w:r>
              <w:t>R</w:t>
            </w:r>
            <w:r w:rsidR="0088416B">
              <w:t>espond to questions, clarify information and seek advice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36158A" w14:paraId="0845E5DA" w14:textId="77777777" w:rsidTr="00B12287">
        <w:tc>
          <w:tcPr>
            <w:tcW w:w="2254" w:type="dxa"/>
          </w:tcPr>
          <w:p w14:paraId="1E4163E6" w14:textId="6787F04D" w:rsidR="0036158A" w:rsidRPr="008A2FF7" w:rsidRDefault="00F466C0" w:rsidP="0036158A">
            <w:pPr>
              <w:pStyle w:val="SIText"/>
            </w:pPr>
            <w:r>
              <w:t>AHCLSK428</w:t>
            </w:r>
            <w:r w:rsidR="0036158A">
              <w:t xml:space="preserve"> Supervise animal health programs</w:t>
            </w:r>
          </w:p>
        </w:tc>
        <w:tc>
          <w:tcPr>
            <w:tcW w:w="2254" w:type="dxa"/>
          </w:tcPr>
          <w:p w14:paraId="4DA23FA0" w14:textId="73C665E1" w:rsidR="0036158A" w:rsidRPr="008A2FF7" w:rsidRDefault="0036158A" w:rsidP="0036158A">
            <w:pPr>
              <w:pStyle w:val="SIText"/>
            </w:pPr>
            <w:r>
              <w:t>AHCLSK409 Supervise animal health programs</w:t>
            </w:r>
          </w:p>
        </w:tc>
        <w:tc>
          <w:tcPr>
            <w:tcW w:w="2254" w:type="dxa"/>
          </w:tcPr>
          <w:p w14:paraId="485C2B73" w14:textId="77777777" w:rsidR="0036158A" w:rsidRDefault="0036158A" w:rsidP="0036158A">
            <w:pPr>
              <w:pStyle w:val="SIText"/>
            </w:pPr>
            <w:r w:rsidRPr="00DA50D4">
              <w:t>Minor changes to application</w:t>
            </w:r>
          </w:p>
          <w:p w14:paraId="12FBBA64" w14:textId="77777777" w:rsidR="0036158A" w:rsidRDefault="0036158A" w:rsidP="0036158A">
            <w:pPr>
              <w:pStyle w:val="SIText"/>
            </w:pPr>
            <w:r w:rsidRPr="00DA50D4">
              <w:t>Minor changes to elements and performance criteria</w:t>
            </w:r>
          </w:p>
          <w:p w14:paraId="5E2A391C" w14:textId="77777777" w:rsidR="0036158A" w:rsidRDefault="0036158A" w:rsidP="0036158A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14DDDC83" w:rsidR="0036158A" w:rsidRDefault="0036158A" w:rsidP="0036158A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E61524D" w:rsidR="0036158A" w:rsidRDefault="0036158A" w:rsidP="0036158A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E6AA511" w14:textId="77777777" w:rsidR="00741CB0" w:rsidRDefault="00741CB0" w:rsidP="00741CB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243FA1F" w:rsidR="002941AB" w:rsidRDefault="00741CB0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CDCFC19" w14:textId="77777777" w:rsidR="00741CB0" w:rsidRDefault="00741C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4990EE1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F466C0">
              <w:t>AHCLSK428</w:t>
            </w:r>
            <w:r w:rsidR="00B74DF0" w:rsidRPr="00B74DF0">
              <w:t xml:space="preserve"> Supervise animal health programs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1F5C8E3" w14:textId="44DF3F6B" w:rsidR="0036158A" w:rsidRPr="00D8348A" w:rsidRDefault="0036158A" w:rsidP="0036158A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</w:t>
            </w:r>
            <w:proofErr w:type="gramStart"/>
            <w:r w:rsidRPr="00D8348A">
              <w:rPr>
                <w:lang w:eastAsia="en-AU"/>
              </w:rPr>
              <w:t>all of</w:t>
            </w:r>
            <w:proofErr w:type="gramEnd"/>
            <w:r w:rsidRPr="00D8348A">
              <w:rPr>
                <w:lang w:eastAsia="en-AU"/>
              </w:rPr>
              <w:t xml:space="preserve"> the elements and performance criteria</w:t>
            </w:r>
            <w:r w:rsidR="00741CB0">
              <w:rPr>
                <w:lang w:eastAsia="en-AU"/>
              </w:rPr>
              <w:t xml:space="preserve"> in</w:t>
            </w:r>
            <w:r w:rsidRPr="00D8348A">
              <w:rPr>
                <w:lang w:eastAsia="en-AU"/>
              </w:rPr>
              <w:t xml:space="preserve"> this unit.</w:t>
            </w:r>
          </w:p>
          <w:p w14:paraId="415AB405" w14:textId="5A8F124C" w:rsidR="00755470" w:rsidRPr="00755470" w:rsidRDefault="0036158A" w:rsidP="00755470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755470" w:rsidRPr="00755470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individual has </w:t>
            </w:r>
            <w:r>
              <w:rPr>
                <w:lang w:eastAsia="en-AU"/>
              </w:rPr>
              <w:t>supervised animal health programs on at least one occasion, and h</w:t>
            </w:r>
            <w:r w:rsidR="00755470" w:rsidRPr="00755470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755470" w:rsidRPr="00755470">
              <w:rPr>
                <w:lang w:eastAsia="en-AU"/>
              </w:rPr>
              <w:t>:</w:t>
            </w:r>
          </w:p>
          <w:p w14:paraId="2BF0891B" w14:textId="4390C2A3" w:rsidR="0036158A" w:rsidRDefault="0036158A" w:rsidP="0036158A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implement</w:t>
            </w:r>
            <w:r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 xml:space="preserve"> relevant work</w:t>
            </w:r>
            <w:r>
              <w:rPr>
                <w:lang w:eastAsia="en-AU"/>
              </w:rPr>
              <w:t>place</w:t>
            </w:r>
            <w:r w:rsidRPr="00A42459">
              <w:rPr>
                <w:lang w:eastAsia="en-AU"/>
              </w:rPr>
              <w:t xml:space="preserve"> health and safety, </w:t>
            </w:r>
            <w:r>
              <w:rPr>
                <w:lang w:eastAsia="en-AU"/>
              </w:rPr>
              <w:t>and environment and</w:t>
            </w:r>
            <w:r w:rsidRPr="00665F02">
              <w:rPr>
                <w:lang w:eastAsia="en-AU"/>
              </w:rPr>
              <w:t xml:space="preserve"> </w:t>
            </w:r>
            <w:r w:rsidRPr="00A42459">
              <w:rPr>
                <w:lang w:eastAsia="en-AU"/>
              </w:rPr>
              <w:t>biosecurity</w:t>
            </w:r>
            <w:r w:rsidR="00741CB0">
              <w:rPr>
                <w:lang w:eastAsia="en-AU"/>
              </w:rPr>
              <w:t xml:space="preserve"> </w:t>
            </w:r>
            <w:r>
              <w:rPr>
                <w:lang w:eastAsia="en-AU"/>
              </w:rPr>
              <w:t>legislation, regulations and workplace procedures</w:t>
            </w:r>
          </w:p>
          <w:p w14:paraId="04024913" w14:textId="15056AEA" w:rsidR="00755470" w:rsidRPr="00755470" w:rsidRDefault="00755470" w:rsidP="00755470">
            <w:pPr>
              <w:pStyle w:val="SIBulletList1"/>
              <w:rPr>
                <w:lang w:eastAsia="en-AU"/>
              </w:rPr>
            </w:pPr>
            <w:r w:rsidRPr="00755470">
              <w:rPr>
                <w:lang w:eastAsia="en-AU"/>
              </w:rPr>
              <w:t>monitor</w:t>
            </w:r>
            <w:r w:rsidR="000268CA">
              <w:rPr>
                <w:lang w:eastAsia="en-AU"/>
              </w:rPr>
              <w:t>ed</w:t>
            </w:r>
            <w:r w:rsidRPr="00755470">
              <w:rPr>
                <w:lang w:eastAsia="en-AU"/>
              </w:rPr>
              <w:t xml:space="preserve"> the health and wellbeing of animals</w:t>
            </w:r>
          </w:p>
          <w:p w14:paraId="66BA05FD" w14:textId="6FC8299B" w:rsidR="00755470" w:rsidRPr="00755470" w:rsidRDefault="00755470" w:rsidP="00755470">
            <w:pPr>
              <w:pStyle w:val="SIBulletList1"/>
              <w:rPr>
                <w:lang w:eastAsia="en-AU"/>
              </w:rPr>
            </w:pPr>
            <w:r w:rsidRPr="00755470">
              <w:rPr>
                <w:lang w:eastAsia="en-AU"/>
              </w:rPr>
              <w:t>detect</w:t>
            </w:r>
            <w:r w:rsidR="000268CA">
              <w:rPr>
                <w:lang w:eastAsia="en-AU"/>
              </w:rPr>
              <w:t>ed</w:t>
            </w:r>
            <w:r w:rsidRPr="00755470">
              <w:rPr>
                <w:lang w:eastAsia="en-AU"/>
              </w:rPr>
              <w:t xml:space="preserve"> possibility of disease through parameters such as loss of bodyweight</w:t>
            </w:r>
            <w:r w:rsidR="00153ED8">
              <w:rPr>
                <w:lang w:eastAsia="en-AU"/>
              </w:rPr>
              <w:t>,</w:t>
            </w:r>
            <w:r w:rsidRPr="00755470">
              <w:rPr>
                <w:lang w:eastAsia="en-AU"/>
              </w:rPr>
              <w:t xml:space="preserve"> behaviour or length of time required to eat food</w:t>
            </w:r>
          </w:p>
          <w:p w14:paraId="09849B92" w14:textId="76220EB9" w:rsidR="00755470" w:rsidRPr="00755470" w:rsidRDefault="00755470" w:rsidP="00755470">
            <w:pPr>
              <w:pStyle w:val="SIBulletList1"/>
              <w:rPr>
                <w:lang w:eastAsia="en-AU"/>
              </w:rPr>
            </w:pPr>
            <w:r w:rsidRPr="00755470">
              <w:rPr>
                <w:lang w:eastAsia="en-AU"/>
              </w:rPr>
              <w:t>recognise</w:t>
            </w:r>
            <w:r w:rsidR="000268CA">
              <w:rPr>
                <w:lang w:eastAsia="en-AU"/>
              </w:rPr>
              <w:t>d</w:t>
            </w:r>
            <w:r w:rsidRPr="00755470">
              <w:rPr>
                <w:lang w:eastAsia="en-AU"/>
              </w:rPr>
              <w:t xml:space="preserve"> normal v</w:t>
            </w:r>
            <w:r w:rsidR="000268CA">
              <w:rPr>
                <w:lang w:eastAsia="en-AU"/>
              </w:rPr>
              <w:t>er</w:t>
            </w:r>
            <w:r w:rsidRPr="00755470">
              <w:rPr>
                <w:lang w:eastAsia="en-AU"/>
              </w:rPr>
              <w:t>s</w:t>
            </w:r>
            <w:r w:rsidR="000268CA">
              <w:rPr>
                <w:lang w:eastAsia="en-AU"/>
              </w:rPr>
              <w:t>us</w:t>
            </w:r>
            <w:r w:rsidRPr="00755470">
              <w:rPr>
                <w:lang w:eastAsia="en-AU"/>
              </w:rPr>
              <w:t xml:space="preserve"> abnormal</w:t>
            </w:r>
            <w:r w:rsidR="000268CA">
              <w:rPr>
                <w:lang w:eastAsia="en-AU"/>
              </w:rPr>
              <w:t xml:space="preserve"> clinical symptoms</w:t>
            </w:r>
          </w:p>
          <w:p w14:paraId="3F50EFA7" w14:textId="34A787CD" w:rsidR="00755470" w:rsidRPr="00755470" w:rsidRDefault="00755470" w:rsidP="00755470">
            <w:pPr>
              <w:pStyle w:val="SIBulletList1"/>
              <w:rPr>
                <w:lang w:eastAsia="en-AU"/>
              </w:rPr>
            </w:pPr>
            <w:r w:rsidRPr="00755470">
              <w:rPr>
                <w:lang w:eastAsia="en-AU"/>
              </w:rPr>
              <w:t>recognise</w:t>
            </w:r>
            <w:r w:rsidR="000268CA">
              <w:rPr>
                <w:lang w:eastAsia="en-AU"/>
              </w:rPr>
              <w:t>d</w:t>
            </w:r>
            <w:r w:rsidRPr="00755470">
              <w:rPr>
                <w:lang w:eastAsia="en-AU"/>
              </w:rPr>
              <w:t xml:space="preserve"> abnormal physiological and behavioural signs in livestock</w:t>
            </w:r>
          </w:p>
          <w:p w14:paraId="1F06BBAD" w14:textId="74736994" w:rsidR="00755470" w:rsidRPr="00755470" w:rsidRDefault="00755470" w:rsidP="00755470">
            <w:pPr>
              <w:pStyle w:val="SIBulletList1"/>
              <w:rPr>
                <w:lang w:eastAsia="en-AU"/>
              </w:rPr>
            </w:pPr>
            <w:r w:rsidRPr="00755470">
              <w:rPr>
                <w:lang w:eastAsia="en-AU"/>
              </w:rPr>
              <w:t>collect</w:t>
            </w:r>
            <w:r w:rsidR="000268CA">
              <w:rPr>
                <w:lang w:eastAsia="en-AU"/>
              </w:rPr>
              <w:t>ed</w:t>
            </w:r>
            <w:r w:rsidRPr="00755470">
              <w:rPr>
                <w:lang w:eastAsia="en-AU"/>
              </w:rPr>
              <w:t xml:space="preserve"> samples for testing for internal parasites and </w:t>
            </w:r>
            <w:r w:rsidR="00EA2C0C">
              <w:rPr>
                <w:lang w:eastAsia="en-AU"/>
              </w:rPr>
              <w:t xml:space="preserve">other </w:t>
            </w:r>
            <w:r w:rsidRPr="00755470">
              <w:rPr>
                <w:lang w:eastAsia="en-AU"/>
              </w:rPr>
              <w:t>diseases</w:t>
            </w:r>
            <w:r w:rsidR="00EA2C0C">
              <w:rPr>
                <w:lang w:eastAsia="en-AU"/>
              </w:rPr>
              <w:t xml:space="preserve"> when applicable</w:t>
            </w:r>
          </w:p>
          <w:p w14:paraId="605AA5CD" w14:textId="172C74CD" w:rsidR="00755470" w:rsidRPr="00755470" w:rsidRDefault="00755470" w:rsidP="00755470">
            <w:pPr>
              <w:pStyle w:val="SIBulletList1"/>
              <w:rPr>
                <w:lang w:eastAsia="en-AU"/>
              </w:rPr>
            </w:pPr>
            <w:r w:rsidRPr="00755470">
              <w:rPr>
                <w:lang w:eastAsia="en-AU"/>
              </w:rPr>
              <w:t>implement</w:t>
            </w:r>
            <w:r w:rsidR="000268CA">
              <w:rPr>
                <w:lang w:eastAsia="en-AU"/>
              </w:rPr>
              <w:t>ed</w:t>
            </w:r>
            <w:r w:rsidRPr="00755470">
              <w:rPr>
                <w:lang w:eastAsia="en-AU"/>
              </w:rPr>
              <w:t xml:space="preserve"> preventative health strategies</w:t>
            </w:r>
          </w:p>
          <w:p w14:paraId="10978E08" w14:textId="26DCEE68" w:rsidR="00755470" w:rsidRPr="00755470" w:rsidRDefault="00755470" w:rsidP="00755470">
            <w:pPr>
              <w:pStyle w:val="SIBulletList1"/>
              <w:rPr>
                <w:lang w:eastAsia="en-AU"/>
              </w:rPr>
            </w:pPr>
            <w:r w:rsidRPr="00755470">
              <w:rPr>
                <w:lang w:eastAsia="en-AU"/>
              </w:rPr>
              <w:t>administer</w:t>
            </w:r>
            <w:r w:rsidR="000268CA">
              <w:rPr>
                <w:lang w:eastAsia="en-AU"/>
              </w:rPr>
              <w:t>ed</w:t>
            </w:r>
            <w:r w:rsidRPr="00755470">
              <w:rPr>
                <w:lang w:eastAsia="en-AU"/>
              </w:rPr>
              <w:t xml:space="preserve"> vaccines and medications to animals</w:t>
            </w:r>
          </w:p>
          <w:p w14:paraId="2130733E" w14:textId="2C211517" w:rsidR="00755470" w:rsidRPr="00755470" w:rsidRDefault="00755470" w:rsidP="00755470">
            <w:pPr>
              <w:pStyle w:val="SIBulletList1"/>
              <w:rPr>
                <w:lang w:eastAsia="en-AU"/>
              </w:rPr>
            </w:pPr>
            <w:r w:rsidRPr="00755470">
              <w:rPr>
                <w:lang w:eastAsia="en-AU"/>
              </w:rPr>
              <w:t>maintain</w:t>
            </w:r>
            <w:r w:rsidR="000268CA">
              <w:rPr>
                <w:lang w:eastAsia="en-AU"/>
              </w:rPr>
              <w:t>ed</w:t>
            </w:r>
            <w:r w:rsidRPr="00755470">
              <w:rPr>
                <w:lang w:eastAsia="en-AU"/>
              </w:rPr>
              <w:t xml:space="preserve"> records associated with animal health programs</w:t>
            </w:r>
            <w:r w:rsidR="00D44F51">
              <w:rPr>
                <w:lang w:eastAsia="en-AU"/>
              </w:rPr>
              <w:t xml:space="preserve"> and treatments according to regulations and workplace requirements</w:t>
            </w:r>
          </w:p>
          <w:p w14:paraId="4FEC6869" w14:textId="139BCE5D" w:rsidR="00A10964" w:rsidRDefault="00755470" w:rsidP="0036158A">
            <w:pPr>
              <w:pStyle w:val="SIBulletList1"/>
              <w:rPr>
                <w:lang w:eastAsia="en-AU"/>
              </w:rPr>
            </w:pPr>
            <w:r w:rsidRPr="00755470">
              <w:rPr>
                <w:lang w:eastAsia="en-AU"/>
              </w:rPr>
              <w:t>implement</w:t>
            </w:r>
            <w:r w:rsidR="0036158A">
              <w:rPr>
                <w:lang w:eastAsia="en-AU"/>
              </w:rPr>
              <w:t>ed</w:t>
            </w:r>
            <w:r w:rsidRPr="00755470">
              <w:rPr>
                <w:lang w:eastAsia="en-AU"/>
              </w:rPr>
              <w:t xml:space="preserve"> relevant animal welfare </w:t>
            </w:r>
            <w:r w:rsidR="0036158A">
              <w:rPr>
                <w:lang w:eastAsia="en-AU"/>
              </w:rPr>
              <w:t xml:space="preserve">policies and </w:t>
            </w:r>
            <w:r w:rsidRPr="00755470">
              <w:rPr>
                <w:lang w:eastAsia="en-AU"/>
              </w:rPr>
              <w:t>practices</w:t>
            </w:r>
            <w:r w:rsidR="0036158A">
              <w:rPr>
                <w:lang w:eastAsia="en-AU"/>
              </w:rPr>
              <w:t xml:space="preserve"> for supervising animal health programs.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lastRenderedPageBreak/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DA3F3AB" w14:textId="731C6B74" w:rsidR="0066010D" w:rsidRPr="0066010D" w:rsidRDefault="0036158A" w:rsidP="0066010D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66010D" w:rsidRPr="0066010D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66010D" w:rsidRPr="0066010D">
              <w:rPr>
                <w:lang w:eastAsia="en-AU"/>
              </w:rPr>
              <w:t>of:</w:t>
            </w:r>
          </w:p>
          <w:p w14:paraId="58B67247" w14:textId="5528F63F" w:rsidR="0036158A" w:rsidRDefault="0036158A" w:rsidP="0036158A">
            <w:pPr>
              <w:pStyle w:val="SIBulletList1"/>
            </w:pPr>
            <w:r>
              <w:t xml:space="preserve">workplace requirements applicable to health and safety in the workplace for </w:t>
            </w:r>
            <w:r>
              <w:rPr>
                <w:lang w:eastAsia="en-AU"/>
              </w:rPr>
              <w:t>supervising animal health programs</w:t>
            </w:r>
          </w:p>
          <w:p w14:paraId="6A4AE887" w14:textId="4F46E5DE" w:rsidR="0036158A" w:rsidRDefault="0036158A" w:rsidP="0036158A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>
              <w:rPr>
                <w:lang w:eastAsia="en-AU"/>
              </w:rPr>
              <w:t>supervising animal health programs</w:t>
            </w:r>
          </w:p>
          <w:p w14:paraId="56C781F8" w14:textId="35DA2720" w:rsidR="0036158A" w:rsidRDefault="0036158A" w:rsidP="0036158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principles and practices for supervising animal health programs, including:</w:t>
            </w:r>
          </w:p>
          <w:p w14:paraId="05C7ADC8" w14:textId="77777777" w:rsidR="0066010D" w:rsidRPr="0066010D" w:rsidRDefault="0066010D" w:rsidP="0036158A">
            <w:pPr>
              <w:pStyle w:val="SIBulletList2"/>
              <w:rPr>
                <w:lang w:eastAsia="en-AU"/>
              </w:rPr>
            </w:pPr>
            <w:r w:rsidRPr="0066010D">
              <w:rPr>
                <w:lang w:eastAsia="en-AU"/>
              </w:rPr>
              <w:t>symptoms of common livestock diseases and parasite infestations</w:t>
            </w:r>
          </w:p>
          <w:p w14:paraId="58629025" w14:textId="77777777" w:rsidR="0066010D" w:rsidRPr="0066010D" w:rsidRDefault="0066010D" w:rsidP="0036158A">
            <w:pPr>
              <w:pStyle w:val="SIBulletList2"/>
              <w:rPr>
                <w:lang w:eastAsia="en-AU"/>
              </w:rPr>
            </w:pPr>
            <w:r w:rsidRPr="0066010D">
              <w:rPr>
                <w:lang w:eastAsia="en-AU"/>
              </w:rPr>
              <w:t>storage conditions for a range of chemicals, including veterinary chemicals</w:t>
            </w:r>
          </w:p>
          <w:p w14:paraId="5840C803" w14:textId="77777777" w:rsidR="0066010D" w:rsidRPr="0066010D" w:rsidRDefault="0066010D" w:rsidP="0036158A">
            <w:pPr>
              <w:pStyle w:val="SIBulletList2"/>
              <w:rPr>
                <w:lang w:eastAsia="en-AU"/>
              </w:rPr>
            </w:pPr>
            <w:r w:rsidRPr="0066010D">
              <w:rPr>
                <w:lang w:eastAsia="en-AU"/>
              </w:rPr>
              <w:t>types of vaccines and how they work</w:t>
            </w:r>
          </w:p>
          <w:p w14:paraId="4845FC7F" w14:textId="77777777" w:rsidR="0066010D" w:rsidRPr="0066010D" w:rsidRDefault="0066010D" w:rsidP="0036158A">
            <w:pPr>
              <w:pStyle w:val="SIBulletList2"/>
              <w:rPr>
                <w:lang w:eastAsia="en-AU"/>
              </w:rPr>
            </w:pPr>
            <w:r w:rsidRPr="0066010D">
              <w:rPr>
                <w:lang w:eastAsia="en-AU"/>
              </w:rPr>
              <w:t>zoonotic diseases and their mode of transmission</w:t>
            </w:r>
          </w:p>
          <w:p w14:paraId="3FF47312" w14:textId="77777777" w:rsidR="0066010D" w:rsidRPr="0066010D" w:rsidRDefault="0066010D" w:rsidP="0036158A">
            <w:pPr>
              <w:pStyle w:val="SIBulletList2"/>
              <w:rPr>
                <w:lang w:eastAsia="en-AU"/>
              </w:rPr>
            </w:pPr>
            <w:r w:rsidRPr="0066010D">
              <w:rPr>
                <w:lang w:eastAsia="en-AU"/>
              </w:rPr>
              <w:t>animal anatomy and physiology relevant to the collection of tissue, organ, blood and other biological samples in live and dead animals and the conduct of post-mortems</w:t>
            </w:r>
          </w:p>
          <w:p w14:paraId="3C2A98BB" w14:textId="2387CE18" w:rsidR="0066010D" w:rsidRPr="0066010D" w:rsidRDefault="0066010D" w:rsidP="0036158A">
            <w:pPr>
              <w:pStyle w:val="SIBulletList2"/>
              <w:rPr>
                <w:lang w:eastAsia="en-AU"/>
              </w:rPr>
            </w:pPr>
            <w:r w:rsidRPr="0066010D">
              <w:rPr>
                <w:lang w:eastAsia="en-AU"/>
              </w:rPr>
              <w:t>management practices and processes to minimise noise, odours and debris from the livestock operations</w:t>
            </w:r>
          </w:p>
          <w:p w14:paraId="38E178A5" w14:textId="433FFA5E" w:rsidR="0036158A" w:rsidRDefault="0066010D" w:rsidP="0036158A">
            <w:pPr>
              <w:pStyle w:val="SIBulletList2"/>
              <w:rPr>
                <w:lang w:eastAsia="en-AU"/>
              </w:rPr>
            </w:pPr>
            <w:r w:rsidRPr="0066010D">
              <w:rPr>
                <w:lang w:eastAsia="en-AU"/>
              </w:rPr>
              <w:t>relevant legislation, regulations and codes of practice relating to the use of veterinary medicines</w:t>
            </w:r>
            <w:r w:rsidR="0036158A">
              <w:rPr>
                <w:lang w:eastAsia="en-AU"/>
              </w:rPr>
              <w:t xml:space="preserve"> and</w:t>
            </w:r>
            <w:r w:rsidRPr="0066010D">
              <w:rPr>
                <w:lang w:eastAsia="en-AU"/>
              </w:rPr>
              <w:t xml:space="preserve"> animal diseases</w:t>
            </w:r>
          </w:p>
          <w:p w14:paraId="2CCDFD46" w14:textId="2EAB2342" w:rsidR="00A10964" w:rsidRDefault="0036158A" w:rsidP="0036158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animal welfare requirements applicable to supervising animal health programs.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AB5F65" w14:textId="097C63D0" w:rsidR="0036158A" w:rsidRPr="00D8348A" w:rsidRDefault="0036158A" w:rsidP="0036158A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741CB0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66010D" w:rsidRPr="0066010D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03775114" w14:textId="77777777" w:rsidR="0036158A" w:rsidRPr="00D8348A" w:rsidRDefault="0036158A" w:rsidP="003615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7F68F534" w14:textId="2FCBD400" w:rsidR="0066010D" w:rsidRPr="0066010D" w:rsidRDefault="0036158A" w:rsidP="0036158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>
              <w:rPr>
                <w:lang w:eastAsia="en-AU"/>
              </w:rPr>
              <w:t xml:space="preserve"> </w:t>
            </w:r>
            <w:r w:rsidR="0066010D" w:rsidRPr="0066010D">
              <w:rPr>
                <w:rStyle w:val="SITempText-Blue"/>
                <w:color w:val="000000" w:themeColor="text1"/>
                <w:sz w:val="20"/>
              </w:rPr>
              <w:t>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</w:t>
            </w:r>
            <w:r w:rsidR="0066010D" w:rsidRPr="0066010D">
              <w:rPr>
                <w:rStyle w:val="SITempText-Blue"/>
                <w:color w:val="000000" w:themeColor="text1"/>
                <w:sz w:val="20"/>
              </w:rPr>
              <w:t xml:space="preserve"> 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66010D" w:rsidRPr="0066010D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66010D" w:rsidRPr="0066010D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66010D" w:rsidRPr="0066010D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3A52F485" w14:textId="77777777" w:rsidR="0036158A" w:rsidRPr="00D8348A" w:rsidRDefault="0036158A" w:rsidP="003615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1B7B5827" w14:textId="02A4D2F1" w:rsidR="0036158A" w:rsidRPr="00D8348A" w:rsidRDefault="0036158A" w:rsidP="0036158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>
              <w:t>supervising animal health programs</w:t>
            </w:r>
          </w:p>
          <w:p w14:paraId="65F18EBB" w14:textId="475E7516" w:rsidR="0036158A" w:rsidRDefault="0036158A" w:rsidP="0036158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equipment, materials and health treatments applicable to </w:t>
            </w:r>
            <w:r>
              <w:t>supervising animal health programs</w:t>
            </w:r>
          </w:p>
          <w:p w14:paraId="04CD77E5" w14:textId="35D1D73C" w:rsidR="00D44F51" w:rsidRDefault="00D44F51" w:rsidP="0036158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livestock</w:t>
            </w:r>
          </w:p>
          <w:p w14:paraId="7EFD8F78" w14:textId="77777777" w:rsidR="0036158A" w:rsidRPr="00D8348A" w:rsidRDefault="0036158A" w:rsidP="003615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6075F23E" w14:textId="3D52F094" w:rsidR="0036158A" w:rsidRDefault="0036158A" w:rsidP="0036158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supervising animal health programs</w:t>
            </w:r>
          </w:p>
          <w:p w14:paraId="27DB13E9" w14:textId="510E3C35" w:rsidR="0036158A" w:rsidRDefault="0036158A" w:rsidP="0036158A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supervising animal health programs</w:t>
            </w:r>
          </w:p>
          <w:p w14:paraId="2629FE30" w14:textId="75CE4729" w:rsidR="0088416B" w:rsidRDefault="0088416B" w:rsidP="0036158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6010D">
              <w:rPr>
                <w:lang w:eastAsia="en-AU"/>
              </w:rPr>
              <w:t>relevant legislation, regulations and codes of practice relating to the use of veterinary medicines</w:t>
            </w:r>
            <w:r>
              <w:rPr>
                <w:lang w:eastAsia="en-AU"/>
              </w:rPr>
              <w:t xml:space="preserve"> and</w:t>
            </w:r>
            <w:r w:rsidRPr="0066010D">
              <w:rPr>
                <w:lang w:eastAsia="en-AU"/>
              </w:rPr>
              <w:t xml:space="preserve"> animal diseases</w:t>
            </w:r>
          </w:p>
          <w:p w14:paraId="1A978DE4" w14:textId="21057A90" w:rsidR="0036158A" w:rsidRPr="00D8348A" w:rsidRDefault="00153ED8" w:rsidP="0036158A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36158A" w:rsidRPr="00EC6073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36158A">
              <w:t>supervising animal health programs</w:t>
            </w:r>
          </w:p>
          <w:p w14:paraId="432B18CD" w14:textId="77777777" w:rsidR="0036158A" w:rsidRPr="00D8348A" w:rsidRDefault="0036158A" w:rsidP="003615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relationships:</w:t>
            </w:r>
          </w:p>
          <w:p w14:paraId="67635A6B" w14:textId="0801AAED" w:rsidR="0036158A" w:rsidRDefault="000268CA" w:rsidP="0036158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veterinarian</w:t>
            </w:r>
          </w:p>
          <w:p w14:paraId="6990B4ED" w14:textId="77777777" w:rsidR="0036158A" w:rsidRDefault="0036158A" w:rsidP="0036158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7893B8FC" w14:textId="6F79E42D" w:rsidR="0066010D" w:rsidRPr="0066010D" w:rsidRDefault="0036158A" w:rsidP="0036158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2CEC7AD" w14:textId="4BA72383" w:rsidR="00D44F51" w:rsidRDefault="00D44F51" w:rsidP="0036158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049122BA" w:rsidR="006F4046" w:rsidRDefault="0066010D" w:rsidP="0036158A">
            <w:pPr>
              <w:pStyle w:val="SIText"/>
            </w:pPr>
            <w:r w:rsidRPr="0066010D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36158A" w:rsidRPr="00D8348A">
              <w:rPr>
                <w:lang w:eastAsia="en-AU"/>
              </w:rPr>
              <w:t xml:space="preserve">of this unit </w:t>
            </w:r>
            <w:r w:rsidRPr="0066010D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36158A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66010D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955A9ED" w14:textId="77777777" w:rsidR="00741CB0" w:rsidRDefault="00741CB0" w:rsidP="00741CB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B0F7428" w:rsidR="00CD3DE8" w:rsidRDefault="00741CB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4D7B7" w14:textId="77777777" w:rsidR="00FF10FB" w:rsidRDefault="00FF10FB" w:rsidP="00A31F58">
      <w:pPr>
        <w:spacing w:after="0" w:line="240" w:lineRule="auto"/>
      </w:pPr>
      <w:r>
        <w:separator/>
      </w:r>
    </w:p>
  </w:endnote>
  <w:endnote w:type="continuationSeparator" w:id="0">
    <w:p w14:paraId="42113C5B" w14:textId="77777777" w:rsidR="00FF10FB" w:rsidRDefault="00FF10F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628F7" w14:textId="77777777" w:rsidR="00FF10FB" w:rsidRDefault="00FF10FB" w:rsidP="00A31F58">
      <w:pPr>
        <w:spacing w:after="0" w:line="240" w:lineRule="auto"/>
      </w:pPr>
      <w:r>
        <w:separator/>
      </w:r>
    </w:p>
  </w:footnote>
  <w:footnote w:type="continuationSeparator" w:id="0">
    <w:p w14:paraId="71EB2DCC" w14:textId="77777777" w:rsidR="00FF10FB" w:rsidRDefault="00FF10F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B963156" w:rsidR="00A31F58" w:rsidRPr="00B74DF0" w:rsidRDefault="006B0065" w:rsidP="00B74DF0">
    <w:pPr>
      <w:pStyle w:val="Header"/>
    </w:pPr>
    <w:sdt>
      <w:sdtPr>
        <w:id w:val="-167903225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4836D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66C0">
      <w:t>AHCLSK428</w:t>
    </w:r>
    <w:r w:rsidR="00B74DF0" w:rsidRPr="00B74DF0">
      <w:t xml:space="preserve"> Supervise animal health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06D3B"/>
    <w:multiLevelType w:val="multilevel"/>
    <w:tmpl w:val="96560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B2400"/>
    <w:multiLevelType w:val="multilevel"/>
    <w:tmpl w:val="AA0E7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1"/>
  </w:num>
  <w:num w:numId="2" w16cid:durableId="1917544222">
    <w:abstractNumId w:val="0"/>
  </w:num>
  <w:num w:numId="3" w16cid:durableId="528953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8CA"/>
    <w:rsid w:val="00034662"/>
    <w:rsid w:val="00034AD5"/>
    <w:rsid w:val="00040EE8"/>
    <w:rsid w:val="0006755A"/>
    <w:rsid w:val="000A3C05"/>
    <w:rsid w:val="000C2D63"/>
    <w:rsid w:val="000C695D"/>
    <w:rsid w:val="000D2541"/>
    <w:rsid w:val="000D7106"/>
    <w:rsid w:val="000F76E7"/>
    <w:rsid w:val="00153ED8"/>
    <w:rsid w:val="00165A1B"/>
    <w:rsid w:val="00175550"/>
    <w:rsid w:val="00181EB8"/>
    <w:rsid w:val="0018209D"/>
    <w:rsid w:val="00191B2B"/>
    <w:rsid w:val="001B320C"/>
    <w:rsid w:val="001D20D3"/>
    <w:rsid w:val="001F15A4"/>
    <w:rsid w:val="002119B2"/>
    <w:rsid w:val="002269B6"/>
    <w:rsid w:val="00241F8D"/>
    <w:rsid w:val="00243D66"/>
    <w:rsid w:val="00252B64"/>
    <w:rsid w:val="0028145C"/>
    <w:rsid w:val="002941AB"/>
    <w:rsid w:val="002A4AF9"/>
    <w:rsid w:val="002B6FFD"/>
    <w:rsid w:val="002B76F5"/>
    <w:rsid w:val="002B779C"/>
    <w:rsid w:val="002C51A2"/>
    <w:rsid w:val="002D45DD"/>
    <w:rsid w:val="002D785C"/>
    <w:rsid w:val="00320155"/>
    <w:rsid w:val="003556ED"/>
    <w:rsid w:val="00357C5E"/>
    <w:rsid w:val="0036158A"/>
    <w:rsid w:val="00370A2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426F"/>
    <w:rsid w:val="004C6933"/>
    <w:rsid w:val="004C71D8"/>
    <w:rsid w:val="004D6F12"/>
    <w:rsid w:val="004F1592"/>
    <w:rsid w:val="004F68F8"/>
    <w:rsid w:val="0050557B"/>
    <w:rsid w:val="00506D70"/>
    <w:rsid w:val="00517713"/>
    <w:rsid w:val="00520638"/>
    <w:rsid w:val="005366D2"/>
    <w:rsid w:val="00565971"/>
    <w:rsid w:val="00574B57"/>
    <w:rsid w:val="00574CDA"/>
    <w:rsid w:val="00584F93"/>
    <w:rsid w:val="005C038D"/>
    <w:rsid w:val="005E7C5F"/>
    <w:rsid w:val="00600188"/>
    <w:rsid w:val="00603334"/>
    <w:rsid w:val="006163E3"/>
    <w:rsid w:val="00616C1C"/>
    <w:rsid w:val="006474E2"/>
    <w:rsid w:val="00657088"/>
    <w:rsid w:val="0066010D"/>
    <w:rsid w:val="00663B83"/>
    <w:rsid w:val="006B0065"/>
    <w:rsid w:val="006D0993"/>
    <w:rsid w:val="006F4046"/>
    <w:rsid w:val="006F6C94"/>
    <w:rsid w:val="00702CB7"/>
    <w:rsid w:val="0071412A"/>
    <w:rsid w:val="00715042"/>
    <w:rsid w:val="0073050A"/>
    <w:rsid w:val="0073329E"/>
    <w:rsid w:val="00741CB0"/>
    <w:rsid w:val="007504A5"/>
    <w:rsid w:val="00752951"/>
    <w:rsid w:val="00755470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35F78"/>
    <w:rsid w:val="008451FB"/>
    <w:rsid w:val="00874912"/>
    <w:rsid w:val="00875B8B"/>
    <w:rsid w:val="0087617F"/>
    <w:rsid w:val="00881257"/>
    <w:rsid w:val="0088416B"/>
    <w:rsid w:val="0088683C"/>
    <w:rsid w:val="008A26AB"/>
    <w:rsid w:val="009040DB"/>
    <w:rsid w:val="00914B8F"/>
    <w:rsid w:val="0091674B"/>
    <w:rsid w:val="0094240E"/>
    <w:rsid w:val="00961125"/>
    <w:rsid w:val="0096322E"/>
    <w:rsid w:val="00980521"/>
    <w:rsid w:val="009B2D0A"/>
    <w:rsid w:val="009B3F2C"/>
    <w:rsid w:val="009C0027"/>
    <w:rsid w:val="009E67A1"/>
    <w:rsid w:val="00A04E3A"/>
    <w:rsid w:val="00A10964"/>
    <w:rsid w:val="00A173C7"/>
    <w:rsid w:val="00A31F58"/>
    <w:rsid w:val="00A6352D"/>
    <w:rsid w:val="00A711F2"/>
    <w:rsid w:val="00A74884"/>
    <w:rsid w:val="00A965FD"/>
    <w:rsid w:val="00AC3944"/>
    <w:rsid w:val="00AD3EFF"/>
    <w:rsid w:val="00AD7798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4DF0"/>
    <w:rsid w:val="00B76695"/>
    <w:rsid w:val="00B90E42"/>
    <w:rsid w:val="00B93720"/>
    <w:rsid w:val="00B9729C"/>
    <w:rsid w:val="00BB6E0C"/>
    <w:rsid w:val="00BE46B2"/>
    <w:rsid w:val="00BE6877"/>
    <w:rsid w:val="00C07989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001FD"/>
    <w:rsid w:val="00D44F51"/>
    <w:rsid w:val="00D65E4C"/>
    <w:rsid w:val="00D841E3"/>
    <w:rsid w:val="00D91902"/>
    <w:rsid w:val="00D9385D"/>
    <w:rsid w:val="00DA13E4"/>
    <w:rsid w:val="00DA3C40"/>
    <w:rsid w:val="00DB1384"/>
    <w:rsid w:val="00DF7D81"/>
    <w:rsid w:val="00E12424"/>
    <w:rsid w:val="00E138E9"/>
    <w:rsid w:val="00E16BB8"/>
    <w:rsid w:val="00E37DEC"/>
    <w:rsid w:val="00E4130D"/>
    <w:rsid w:val="00E4522A"/>
    <w:rsid w:val="00E47868"/>
    <w:rsid w:val="00E54B60"/>
    <w:rsid w:val="00E5576D"/>
    <w:rsid w:val="00E96752"/>
    <w:rsid w:val="00EA2C0C"/>
    <w:rsid w:val="00EB429F"/>
    <w:rsid w:val="00EB7BD5"/>
    <w:rsid w:val="00ED1034"/>
    <w:rsid w:val="00ED181B"/>
    <w:rsid w:val="00EF194D"/>
    <w:rsid w:val="00F1749F"/>
    <w:rsid w:val="00F35219"/>
    <w:rsid w:val="00F3546E"/>
    <w:rsid w:val="00F4120A"/>
    <w:rsid w:val="00F466C0"/>
    <w:rsid w:val="00F4670D"/>
    <w:rsid w:val="00F647A0"/>
    <w:rsid w:val="00F71ABC"/>
    <w:rsid w:val="00F900CF"/>
    <w:rsid w:val="00FD4E84"/>
    <w:rsid w:val="00FD5B39"/>
    <w:rsid w:val="00FE2ED5"/>
    <w:rsid w:val="00F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158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36158A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61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7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1F251E-2824-46A6-B5F8-81F5D65DFB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3BF692-206F-478E-B1E7-8D9CCFDCCB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6C44A3-B367-4EC8-8C90-B56C85DC5106}">
  <ds:schemaRefs>
    <ds:schemaRef ds:uri="a952f185-0027-4a80-ac72-58d9f411bd8a"/>
    <ds:schemaRef ds:uri="d50bbff7-d6dd-47d2-864a-cfdc2c3db0f4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1165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41</cp:revision>
  <dcterms:created xsi:type="dcterms:W3CDTF">2023-03-16T02:01:00Z</dcterms:created>
  <dcterms:modified xsi:type="dcterms:W3CDTF">2024-11-22T08:37:00Z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4a4ea0bab82bfbf5365a22ef2785395958b773e26320468de2bd558b143ae6d4</vt:lpwstr>
  </property>
</Properties>
</file>