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D86DFC" w14:paraId="00594E06" w14:textId="77777777" w:rsidTr="00B55FD2">
        <w:tc>
          <w:tcPr>
            <w:tcW w:w="2689" w:type="dxa"/>
          </w:tcPr>
          <w:p w14:paraId="3255F88C" w14:textId="6B41B1C1" w:rsidR="00D86DFC" w:rsidRPr="009F3703" w:rsidRDefault="00D86DFC" w:rsidP="00D86DFC">
            <w:pPr>
              <w:pStyle w:val="SIText"/>
            </w:pPr>
            <w:r w:rsidRPr="009F3703">
              <w:t xml:space="preserve">Release </w:t>
            </w:r>
            <w:r w:rsidR="00640C29">
              <w:t>1</w:t>
            </w:r>
          </w:p>
        </w:tc>
        <w:tc>
          <w:tcPr>
            <w:tcW w:w="6327" w:type="dxa"/>
          </w:tcPr>
          <w:p w14:paraId="272CE4FC" w14:textId="1B710596" w:rsidR="00D86DFC" w:rsidRPr="00657088" w:rsidRDefault="009E4209" w:rsidP="00D86DFC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0E2550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D86DFC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C5504A3" w:rsidR="00357C5E" w:rsidRDefault="00B02C46" w:rsidP="00357C5E">
            <w:pPr>
              <w:pStyle w:val="SICode"/>
            </w:pPr>
            <w:r>
              <w:t>AHCLSK513</w:t>
            </w:r>
          </w:p>
        </w:tc>
        <w:tc>
          <w:tcPr>
            <w:tcW w:w="6327" w:type="dxa"/>
          </w:tcPr>
          <w:p w14:paraId="3AE55F2B" w14:textId="703527FB" w:rsidR="00357C5E" w:rsidRDefault="00C53125" w:rsidP="00357C5E">
            <w:pPr>
              <w:pStyle w:val="SIComponentTitle"/>
            </w:pPr>
            <w:r w:rsidRPr="00C53125">
              <w:t>Develop livestock health and welfare strategies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A0F53E5" w14:textId="77777777" w:rsidR="00C53125" w:rsidRDefault="00C53125" w:rsidP="00C53125">
            <w:pPr>
              <w:pStyle w:val="SIText"/>
            </w:pPr>
            <w:r>
              <w:t>This unit of competency describes the skills and knowledge required to develop and implement preventative health treatment and welfare strategies for animals.</w:t>
            </w:r>
          </w:p>
          <w:p w14:paraId="3269B604" w14:textId="72B2B80B" w:rsidR="00C53125" w:rsidRDefault="00C53125" w:rsidP="00C53125">
            <w:pPr>
              <w:pStyle w:val="SIText"/>
            </w:pPr>
            <w:r>
              <w:t>Th</w:t>
            </w:r>
            <w:r w:rsidR="00D86DFC">
              <w:t>e</w:t>
            </w:r>
            <w:r>
              <w:t xml:space="preserve"> unit applies to individuals who </w:t>
            </w:r>
            <w:r w:rsidR="00D86DFC">
              <w:t xml:space="preserve">apply specialised skills and knowledge to </w:t>
            </w:r>
            <w:r w:rsidR="00A57449">
              <w:t xml:space="preserve">develop livestock health and welfare strategies, </w:t>
            </w:r>
            <w:r>
              <w:t xml:space="preserve">take personal responsibility and exercise autonomy in undertaking complex work. They analyse </w:t>
            </w:r>
            <w:r w:rsidR="00A57449">
              <w:t xml:space="preserve">and synthesise information, and analyse, </w:t>
            </w:r>
            <w:r>
              <w:t>design and communicate solutions to sometimes complex problems.</w:t>
            </w:r>
          </w:p>
          <w:p w14:paraId="1C787CEA" w14:textId="57E2E947" w:rsidR="00C53125" w:rsidRDefault="00D86DFC" w:rsidP="00C53125">
            <w:pPr>
              <w:pStyle w:val="SIText"/>
            </w:pPr>
            <w:r w:rsidRPr="005D4126"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F961F1">
              <w:t>, standards</w:t>
            </w:r>
            <w:r w:rsidRPr="005D4126">
              <w:t xml:space="preserve"> and </w:t>
            </w:r>
            <w:r w:rsidR="00F961F1">
              <w:t>guidelines</w:t>
            </w:r>
            <w:r w:rsidRPr="005D4126">
              <w:t>, and sustainability and biosecurity practices.</w:t>
            </w:r>
          </w:p>
          <w:p w14:paraId="1B1C708C" w14:textId="1A15ABE1" w:rsidR="00A10964" w:rsidRDefault="00C53125" w:rsidP="00C53125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7726244F" w:rsidR="00715042" w:rsidRPr="00715042" w:rsidRDefault="00D9385D" w:rsidP="00F214B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D4BEE20" w:rsidR="0018209D" w:rsidRPr="007A5DD5" w:rsidRDefault="00D9385D" w:rsidP="00F214BC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30D83" w14:paraId="1915290A" w14:textId="77777777" w:rsidTr="000F31BE">
        <w:tc>
          <w:tcPr>
            <w:tcW w:w="2689" w:type="dxa"/>
          </w:tcPr>
          <w:p w14:paraId="4CA92DE3" w14:textId="12B24E9A" w:rsidR="00D30D83" w:rsidRDefault="00D30D83" w:rsidP="00D30D83">
            <w:pPr>
              <w:pStyle w:val="SIText"/>
            </w:pPr>
            <w:r>
              <w:t>1. Develop health and welfare strategies for livestock</w:t>
            </w:r>
          </w:p>
        </w:tc>
        <w:tc>
          <w:tcPr>
            <w:tcW w:w="6327" w:type="dxa"/>
          </w:tcPr>
          <w:p w14:paraId="5D7E2B6E" w14:textId="77777777" w:rsidR="00D30D83" w:rsidRDefault="00D30D83" w:rsidP="00D30D83">
            <w:pPr>
              <w:pStyle w:val="SIText"/>
            </w:pPr>
            <w:r>
              <w:t>1.1 Monitor livestock condition and identify risks to health and welfare relevant to the workplace and local environment</w:t>
            </w:r>
          </w:p>
          <w:p w14:paraId="4C5511B9" w14:textId="77777777" w:rsidR="00D30D83" w:rsidRDefault="00D30D83" w:rsidP="00D30D83">
            <w:pPr>
              <w:pStyle w:val="SIText"/>
            </w:pPr>
            <w:r>
              <w:t>1.2 Develop and document a livestock health and welfare strategy</w:t>
            </w:r>
          </w:p>
          <w:p w14:paraId="7695BC39" w14:textId="77777777" w:rsidR="00D30D83" w:rsidRDefault="00D30D83" w:rsidP="00D30D83">
            <w:pPr>
              <w:pStyle w:val="SIText"/>
            </w:pPr>
            <w:r>
              <w:t>1.3 Identify and arrange facilities and equipment required to implement health and welfare strategy</w:t>
            </w:r>
          </w:p>
          <w:p w14:paraId="11523057" w14:textId="4D4B85B1" w:rsidR="00D30D83" w:rsidRDefault="00D30D83" w:rsidP="00D30D83">
            <w:pPr>
              <w:pStyle w:val="SIText"/>
            </w:pPr>
            <w:r>
              <w:t xml:space="preserve">1.4 Inform staff details of health and welfare strategy, treatment schedules, </w:t>
            </w:r>
            <w:r w:rsidR="00B61D60">
              <w:t xml:space="preserve">and </w:t>
            </w:r>
            <w:r w:rsidR="00A57449">
              <w:t>workplace health</w:t>
            </w:r>
            <w:r>
              <w:t xml:space="preserve"> and safety issues</w:t>
            </w:r>
          </w:p>
        </w:tc>
      </w:tr>
      <w:tr w:rsidR="00D30D83" w14:paraId="42A81C79" w14:textId="77777777" w:rsidTr="000F31BE">
        <w:tc>
          <w:tcPr>
            <w:tcW w:w="2689" w:type="dxa"/>
          </w:tcPr>
          <w:p w14:paraId="15CD48E1" w14:textId="56D6415D" w:rsidR="00D30D83" w:rsidRDefault="00D30D83" w:rsidP="00D30D83">
            <w:pPr>
              <w:pStyle w:val="SIText"/>
            </w:pPr>
            <w:r>
              <w:t>2. Implement health strategy</w:t>
            </w:r>
          </w:p>
        </w:tc>
        <w:tc>
          <w:tcPr>
            <w:tcW w:w="6327" w:type="dxa"/>
          </w:tcPr>
          <w:p w14:paraId="74966E90" w14:textId="6554AF57" w:rsidR="00D30D83" w:rsidRDefault="00D30D83" w:rsidP="00D30D83">
            <w:pPr>
              <w:pStyle w:val="SIText"/>
            </w:pPr>
            <w:r>
              <w:t>2.1 Plan and administer treatment according to veterinary guidelines, legislative requirements, and animal welfare practice</w:t>
            </w:r>
            <w:r w:rsidR="00B61D60">
              <w:t>s and procedures</w:t>
            </w:r>
          </w:p>
          <w:p w14:paraId="4A1C8C17" w14:textId="77777777" w:rsidR="00D30D83" w:rsidRDefault="00D30D83" w:rsidP="00D30D83">
            <w:pPr>
              <w:pStyle w:val="SIText"/>
            </w:pPr>
            <w:r>
              <w:t>2.2 Refer complex problems or signs of disease for specialist advice and treatment</w:t>
            </w:r>
          </w:p>
          <w:p w14:paraId="443718E9" w14:textId="7CD786DA" w:rsidR="00D30D83" w:rsidRDefault="00D30D83" w:rsidP="00D30D83">
            <w:pPr>
              <w:pStyle w:val="SIText"/>
            </w:pPr>
            <w:r>
              <w:t>2.3 Carry out control measures to prevent the spread of communicable diseases</w:t>
            </w:r>
          </w:p>
          <w:p w14:paraId="7F718FD7" w14:textId="10C37239" w:rsidR="00D30D83" w:rsidRDefault="00D30D83" w:rsidP="00D30D83">
            <w:pPr>
              <w:pStyle w:val="SIText"/>
            </w:pPr>
            <w:r>
              <w:lastRenderedPageBreak/>
              <w:t>2.4 Implement procedures for reporting notifiable diseases according to legislative requirements</w:t>
            </w:r>
          </w:p>
        </w:tc>
      </w:tr>
      <w:tr w:rsidR="00D30D83" w14:paraId="0BA9E889" w14:textId="77777777" w:rsidTr="000F31BE">
        <w:tc>
          <w:tcPr>
            <w:tcW w:w="2689" w:type="dxa"/>
          </w:tcPr>
          <w:p w14:paraId="4CAE38CD" w14:textId="1B0E2B37" w:rsidR="00D30D83" w:rsidRDefault="00D30D83" w:rsidP="00D30D83">
            <w:pPr>
              <w:pStyle w:val="SIText"/>
            </w:pPr>
            <w:r>
              <w:lastRenderedPageBreak/>
              <w:t>3. Manage livestock health and welfare</w:t>
            </w:r>
          </w:p>
        </w:tc>
        <w:tc>
          <w:tcPr>
            <w:tcW w:w="6327" w:type="dxa"/>
          </w:tcPr>
          <w:p w14:paraId="099C9E3F" w14:textId="56670FE5" w:rsidR="00D30D83" w:rsidRDefault="00D30D83" w:rsidP="00D30D83">
            <w:pPr>
              <w:pStyle w:val="SIText"/>
            </w:pPr>
            <w:r>
              <w:t xml:space="preserve">3.1 Integrate </w:t>
            </w:r>
            <w:r w:rsidR="005537EE" w:rsidRPr="005D4126">
              <w:t>health and safety regulations, legislation and standards, and animal welfare legislation, regulations</w:t>
            </w:r>
            <w:r w:rsidR="00466408">
              <w:t>, standards</w:t>
            </w:r>
            <w:r w:rsidR="005537EE" w:rsidRPr="005D4126">
              <w:t xml:space="preserve"> and </w:t>
            </w:r>
            <w:r w:rsidR="00466408">
              <w:t>guidelines</w:t>
            </w:r>
            <w:r w:rsidR="005537EE" w:rsidDel="00B61D60">
              <w:t xml:space="preserve"> </w:t>
            </w:r>
            <w:r>
              <w:t>into the health and welfare strategy and workplace procedures</w:t>
            </w:r>
          </w:p>
          <w:p w14:paraId="586F9261" w14:textId="77777777" w:rsidR="00D30D83" w:rsidRDefault="00D30D83" w:rsidP="00D30D83">
            <w:pPr>
              <w:pStyle w:val="SIText"/>
            </w:pPr>
            <w:r>
              <w:t>3.2 Analyse and evaluate health and welfare records</w:t>
            </w:r>
          </w:p>
          <w:p w14:paraId="54C37FFE" w14:textId="77777777" w:rsidR="005A59E8" w:rsidRDefault="00D30D83" w:rsidP="00D30D83">
            <w:pPr>
              <w:pStyle w:val="SIText"/>
            </w:pPr>
            <w:r>
              <w:t xml:space="preserve">3.3 </w:t>
            </w:r>
            <w:r w:rsidR="005A59E8">
              <w:t>Check health treatment batch numbers and date of expiry have been recorded according to regulations and workplace requirements</w:t>
            </w:r>
          </w:p>
          <w:p w14:paraId="4B4F759E" w14:textId="44BA4120" w:rsidR="00D30D83" w:rsidRDefault="005A59E8" w:rsidP="00D30D83">
            <w:pPr>
              <w:pStyle w:val="SIText"/>
            </w:pPr>
            <w:r>
              <w:t xml:space="preserve">3.4 </w:t>
            </w:r>
            <w:r w:rsidR="00D30D83">
              <w:t>Ensure compliance with withholding periods for treatments</w:t>
            </w:r>
          </w:p>
          <w:p w14:paraId="42601B32" w14:textId="005A4B27" w:rsidR="00D30D83" w:rsidRDefault="00D30D83" w:rsidP="00D30D83">
            <w:pPr>
              <w:pStyle w:val="SIText"/>
            </w:pPr>
            <w:r>
              <w:t>3.</w:t>
            </w:r>
            <w:r w:rsidR="005A59E8">
              <w:t>5</w:t>
            </w:r>
            <w:r>
              <w:t xml:space="preserve"> Evaluate livestock post-treatment for evidence of treatment effectiveness and any further health problems</w:t>
            </w:r>
          </w:p>
          <w:p w14:paraId="7C001D1C" w14:textId="2301C2C7" w:rsidR="00D30D83" w:rsidRDefault="00D30D83" w:rsidP="00D30D83">
            <w:pPr>
              <w:pStyle w:val="SIText"/>
            </w:pPr>
            <w:r>
              <w:t>3.</w:t>
            </w:r>
            <w:r w:rsidR="005A59E8">
              <w:t>6</w:t>
            </w:r>
            <w:r>
              <w:t xml:space="preserve"> Review treatment outcomes and evaluate processes for effective management planning and best practice</w:t>
            </w:r>
          </w:p>
          <w:p w14:paraId="2B69B41C" w14:textId="55611AB3" w:rsidR="00D30D83" w:rsidRDefault="00D30D83" w:rsidP="00D30D83">
            <w:pPr>
              <w:pStyle w:val="SIText"/>
            </w:pPr>
            <w:r>
              <w:t>3.</w:t>
            </w:r>
            <w:r w:rsidR="005A59E8">
              <w:t>7</w:t>
            </w:r>
            <w:r>
              <w:t xml:space="preserve"> Evaluate </w:t>
            </w:r>
            <w:r w:rsidR="005537EE">
              <w:t>livestock</w:t>
            </w:r>
            <w:r>
              <w:t xml:space="preserve"> health, biosecurity and emergency procedures in a review of the </w:t>
            </w:r>
            <w:r w:rsidR="005537EE">
              <w:t>livestock</w:t>
            </w:r>
            <w:r>
              <w:t xml:space="preserve"> health and welfare strategy</w:t>
            </w:r>
          </w:p>
          <w:p w14:paraId="52C5DC86" w14:textId="094A37AC" w:rsidR="00D30D83" w:rsidRDefault="00D30D83" w:rsidP="00D30D83">
            <w:pPr>
              <w:pStyle w:val="SIText"/>
            </w:pPr>
            <w:r>
              <w:t>3.</w:t>
            </w:r>
            <w:r w:rsidR="005A59E8">
              <w:t>8</w:t>
            </w:r>
            <w:r>
              <w:t xml:space="preserve"> Maintain records for health and welfare strategy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D86DFC" w14:paraId="09B26D8C" w14:textId="77777777" w:rsidTr="000F31BE">
        <w:tc>
          <w:tcPr>
            <w:tcW w:w="2689" w:type="dxa"/>
          </w:tcPr>
          <w:p w14:paraId="1FBD352F" w14:textId="7F467183" w:rsidR="00D86DFC" w:rsidRPr="00042300" w:rsidRDefault="00D86DFC" w:rsidP="00D86DF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8B111D4" w:rsidR="00D86DFC" w:rsidRPr="00042300" w:rsidRDefault="00D86DFC" w:rsidP="00D86DFC">
            <w:pPr>
              <w:pStyle w:val="SIBulletList1"/>
            </w:pPr>
            <w:r w:rsidRPr="00120A42">
              <w:t xml:space="preserve">Identify and interpret textual and numerical information from a range of sources to identify relevant and key information </w:t>
            </w:r>
            <w:r w:rsidR="005537EE">
              <w:t>regarding</w:t>
            </w:r>
            <w:r w:rsidRPr="00120A42">
              <w:t xml:space="preserve"> </w:t>
            </w:r>
            <w:r w:rsidR="005537EE">
              <w:t xml:space="preserve">livestock health and welfare strategy requirements, including regulations, legislation, standards and </w:t>
            </w:r>
            <w:r w:rsidR="00466408">
              <w:t>guidelines</w:t>
            </w:r>
          </w:p>
        </w:tc>
      </w:tr>
      <w:tr w:rsidR="00D86DFC" w14:paraId="44C5474C" w14:textId="77777777" w:rsidTr="000F31BE">
        <w:tc>
          <w:tcPr>
            <w:tcW w:w="2689" w:type="dxa"/>
          </w:tcPr>
          <w:p w14:paraId="577F0A9B" w14:textId="6EEC1132" w:rsidR="00D86DFC" w:rsidRPr="00042300" w:rsidRDefault="00D86DFC" w:rsidP="00D86DF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4C7D98FD" w:rsidR="00D86DFC" w:rsidRPr="00D86DFC" w:rsidRDefault="00D86DFC" w:rsidP="005537EE">
            <w:pPr>
              <w:pStyle w:val="SIBulletList1"/>
            </w:pPr>
            <w:r w:rsidRPr="00D86DFC">
              <w:t xml:space="preserve">Use clear language, accurate industry terminology and logical structure to prepare </w:t>
            </w:r>
            <w:r w:rsidR="005537EE">
              <w:t>and document a livestock health and welfare strategy</w:t>
            </w:r>
          </w:p>
        </w:tc>
      </w:tr>
      <w:tr w:rsidR="00D86DFC" w14:paraId="5BE158CD" w14:textId="77777777" w:rsidTr="000F31BE">
        <w:tc>
          <w:tcPr>
            <w:tcW w:w="2689" w:type="dxa"/>
          </w:tcPr>
          <w:p w14:paraId="35FEBD5B" w14:textId="67E69BFC" w:rsidR="00D86DFC" w:rsidRPr="00042300" w:rsidRDefault="00D86DFC" w:rsidP="00D86DF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4FAF7A1" w14:textId="26C87FED" w:rsidR="00D86DFC" w:rsidRPr="00120A42" w:rsidRDefault="005537EE" w:rsidP="00D86DFC">
            <w:pPr>
              <w:pStyle w:val="SIBulletList1"/>
            </w:pPr>
            <w:r w:rsidRPr="005537EE">
              <w:t xml:space="preserve">Use collaborative and inclusive language and techniques including active listening, questioning and reading of verbal </w:t>
            </w:r>
            <w:r w:rsidR="00B33B84">
              <w:t>or</w:t>
            </w:r>
            <w:r w:rsidRPr="005537EE">
              <w:t xml:space="preserve"> non-verbal signals to convey and clarify procedural information, confirm work team understanding and compliance with specified procedures and eliciting information from workers</w:t>
            </w:r>
          </w:p>
          <w:p w14:paraId="08B326BA" w14:textId="604C7138" w:rsidR="00D86DFC" w:rsidRPr="00042300" w:rsidRDefault="0027374A" w:rsidP="00D86DFC">
            <w:pPr>
              <w:pStyle w:val="SIBulletList1"/>
            </w:pPr>
            <w:r>
              <w:t>R</w:t>
            </w:r>
            <w:r w:rsidR="00D86DFC" w:rsidRPr="00120A42">
              <w:t>espond to questions, clarify information and seek advice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D86DFC" w14:paraId="0845E5DA" w14:textId="77777777" w:rsidTr="00B12287">
        <w:tc>
          <w:tcPr>
            <w:tcW w:w="2254" w:type="dxa"/>
          </w:tcPr>
          <w:p w14:paraId="1E4163E6" w14:textId="2CDB10A6" w:rsidR="00D86DFC" w:rsidRPr="008A2FF7" w:rsidRDefault="00B02C46" w:rsidP="00D86DFC">
            <w:pPr>
              <w:pStyle w:val="SIText"/>
            </w:pPr>
            <w:r>
              <w:lastRenderedPageBreak/>
              <w:t>AHCLSK513</w:t>
            </w:r>
            <w:r w:rsidR="00D86DFC">
              <w:t xml:space="preserve"> Develop livestock health and welfare strategies</w:t>
            </w:r>
          </w:p>
        </w:tc>
        <w:tc>
          <w:tcPr>
            <w:tcW w:w="2254" w:type="dxa"/>
          </w:tcPr>
          <w:p w14:paraId="4DA23FA0" w14:textId="3CFD8199" w:rsidR="00D86DFC" w:rsidRPr="008A2FF7" w:rsidRDefault="00D86DFC" w:rsidP="00D86DFC">
            <w:pPr>
              <w:pStyle w:val="SIText"/>
            </w:pPr>
            <w:r>
              <w:t>AHCLSK504 Develop livestock health and welfare strategies</w:t>
            </w:r>
          </w:p>
        </w:tc>
        <w:tc>
          <w:tcPr>
            <w:tcW w:w="2254" w:type="dxa"/>
          </w:tcPr>
          <w:p w14:paraId="7515D27A" w14:textId="77777777" w:rsidR="00D86DFC" w:rsidRDefault="00D86DFC" w:rsidP="00D86DFC">
            <w:pPr>
              <w:pStyle w:val="SIText"/>
            </w:pPr>
            <w:r w:rsidRPr="00DA50D4">
              <w:t>Minor changes to application</w:t>
            </w:r>
          </w:p>
          <w:p w14:paraId="613893F2" w14:textId="77777777" w:rsidR="00D86DFC" w:rsidRDefault="00D86DFC" w:rsidP="00D86DFC">
            <w:pPr>
              <w:pStyle w:val="SIText"/>
            </w:pPr>
            <w:r w:rsidRPr="00DA50D4">
              <w:t>Minor changes to elements and performance criteria</w:t>
            </w:r>
          </w:p>
          <w:p w14:paraId="52908E0B" w14:textId="77777777" w:rsidR="00D86DFC" w:rsidRDefault="00D86DFC" w:rsidP="00D86DFC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0EA621C1" w:rsidR="00D86DFC" w:rsidRDefault="00D86DFC" w:rsidP="00D86DFC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16698FDB" w:rsidR="00D86DFC" w:rsidRDefault="00D86DFC" w:rsidP="00D86DFC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1AFFA6D5" w14:textId="77777777" w:rsidR="009E4209" w:rsidRDefault="009E4209" w:rsidP="009E4209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37EF2F77" w:rsidR="002941AB" w:rsidRDefault="009E4209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70E5EB81" w14:textId="77777777" w:rsidR="009E4209" w:rsidRDefault="009E420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74383EDA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B02C46">
              <w:t>AHCLSK513</w:t>
            </w:r>
            <w:r w:rsidR="00C53125" w:rsidRPr="00C53125">
              <w:t xml:space="preserve"> Develop livestock health and welfare strategies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19CD571D" w14:textId="6DFCCA02" w:rsidR="0027407D" w:rsidRPr="00D8348A" w:rsidRDefault="0027407D" w:rsidP="0027407D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demonstrating competency must satisfy all </w:t>
            </w:r>
            <w:r w:rsidR="009E4209">
              <w:rPr>
                <w:lang w:eastAsia="en-AU"/>
              </w:rPr>
              <w:t xml:space="preserve">of </w:t>
            </w:r>
            <w:r w:rsidRPr="00D8348A">
              <w:rPr>
                <w:lang w:eastAsia="en-AU"/>
              </w:rPr>
              <w:t xml:space="preserve">the elements and performance criteria </w:t>
            </w:r>
            <w:r w:rsidR="009E4209">
              <w:rPr>
                <w:lang w:eastAsia="en-AU"/>
              </w:rPr>
              <w:t>in</w:t>
            </w:r>
            <w:r w:rsidRPr="00D8348A">
              <w:rPr>
                <w:lang w:eastAsia="en-AU"/>
              </w:rPr>
              <w:t xml:space="preserve"> this unit.</w:t>
            </w:r>
          </w:p>
          <w:p w14:paraId="48AFB0C8" w14:textId="6CFE9D1F" w:rsidR="00D30D83" w:rsidRPr="00D30D83" w:rsidRDefault="0027407D" w:rsidP="00D30D83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>There must be</w:t>
            </w:r>
            <w:r w:rsidRPr="00226266" w:rsidDel="00181534">
              <w:rPr>
                <w:lang w:eastAsia="en-AU"/>
              </w:rPr>
              <w:t xml:space="preserve"> </w:t>
            </w:r>
            <w:r w:rsidR="00D30D83" w:rsidRPr="00D30D83">
              <w:rPr>
                <w:lang w:eastAsia="en-AU"/>
              </w:rPr>
              <w:t>evidence that the</w:t>
            </w:r>
            <w:r>
              <w:rPr>
                <w:lang w:eastAsia="en-AU"/>
              </w:rPr>
              <w:t xml:space="preserve"> individual has </w:t>
            </w:r>
            <w:r w:rsidR="00A57449">
              <w:rPr>
                <w:lang w:eastAsia="en-AU"/>
              </w:rPr>
              <w:t xml:space="preserve">developed livestock health and welfare strategies </w:t>
            </w:r>
            <w:r>
              <w:rPr>
                <w:lang w:eastAsia="en-AU"/>
              </w:rPr>
              <w:t>on at least one occasion, and h</w:t>
            </w:r>
            <w:r w:rsidR="00D30D83" w:rsidRPr="00D30D83">
              <w:rPr>
                <w:lang w:eastAsia="en-AU"/>
              </w:rPr>
              <w:t>a</w:t>
            </w:r>
            <w:r>
              <w:rPr>
                <w:lang w:eastAsia="en-AU"/>
              </w:rPr>
              <w:t>s</w:t>
            </w:r>
            <w:r w:rsidR="00D30D83" w:rsidRPr="00D30D83">
              <w:rPr>
                <w:lang w:eastAsia="en-AU"/>
              </w:rPr>
              <w:t>:</w:t>
            </w:r>
          </w:p>
          <w:p w14:paraId="171DB3F6" w14:textId="7EDE986E" w:rsidR="00D30D83" w:rsidRPr="00D30D83" w:rsidRDefault="00D30D83" w:rsidP="00D30D83">
            <w:pPr>
              <w:pStyle w:val="SIBulletList1"/>
              <w:rPr>
                <w:lang w:eastAsia="en-AU"/>
              </w:rPr>
            </w:pPr>
            <w:r w:rsidRPr="00D30D83">
              <w:rPr>
                <w:lang w:eastAsia="en-AU"/>
              </w:rPr>
              <w:t>identif</w:t>
            </w:r>
            <w:r w:rsidR="00912B3F">
              <w:rPr>
                <w:lang w:eastAsia="en-AU"/>
              </w:rPr>
              <w:t>ied</w:t>
            </w:r>
            <w:r w:rsidRPr="00D30D83">
              <w:rPr>
                <w:lang w:eastAsia="en-AU"/>
              </w:rPr>
              <w:t xml:space="preserve"> livestock diseases relevant to the workplace and local environment</w:t>
            </w:r>
          </w:p>
          <w:p w14:paraId="698DACE5" w14:textId="5103C7FB" w:rsidR="00D30D83" w:rsidRPr="00D30D83" w:rsidRDefault="00D30D83" w:rsidP="00D30D83">
            <w:pPr>
              <w:pStyle w:val="SIBulletList1"/>
              <w:rPr>
                <w:lang w:eastAsia="en-AU"/>
              </w:rPr>
            </w:pPr>
            <w:r w:rsidRPr="00D30D83">
              <w:rPr>
                <w:lang w:eastAsia="en-AU"/>
              </w:rPr>
              <w:t>develop</w:t>
            </w:r>
            <w:r w:rsidR="00912B3F">
              <w:rPr>
                <w:lang w:eastAsia="en-AU"/>
              </w:rPr>
              <w:t>ed</w:t>
            </w:r>
            <w:r w:rsidRPr="00D30D83">
              <w:rPr>
                <w:lang w:eastAsia="en-AU"/>
              </w:rPr>
              <w:t xml:space="preserve"> prevention and treatment strategies for diseases</w:t>
            </w:r>
          </w:p>
          <w:p w14:paraId="7B2EC6CC" w14:textId="3C8AC300" w:rsidR="00D30D83" w:rsidRPr="00D30D83" w:rsidRDefault="00D30D83" w:rsidP="00D30D83">
            <w:pPr>
              <w:pStyle w:val="SIBulletList1"/>
              <w:rPr>
                <w:lang w:eastAsia="en-AU"/>
              </w:rPr>
            </w:pPr>
            <w:r w:rsidRPr="00D30D83">
              <w:rPr>
                <w:lang w:eastAsia="en-AU"/>
              </w:rPr>
              <w:t>implement</w:t>
            </w:r>
            <w:r w:rsidR="00912B3F">
              <w:rPr>
                <w:lang w:eastAsia="en-AU"/>
              </w:rPr>
              <w:t>ed</w:t>
            </w:r>
            <w:r w:rsidRPr="00D30D83">
              <w:rPr>
                <w:lang w:eastAsia="en-AU"/>
              </w:rPr>
              <w:t xml:space="preserve"> a proactive risk management approach to managing </w:t>
            </w:r>
            <w:r w:rsidR="005537EE">
              <w:rPr>
                <w:lang w:eastAsia="en-AU"/>
              </w:rPr>
              <w:t>livestock</w:t>
            </w:r>
            <w:r w:rsidRPr="00D30D83">
              <w:rPr>
                <w:lang w:eastAsia="en-AU"/>
              </w:rPr>
              <w:t xml:space="preserve"> health and welfare</w:t>
            </w:r>
          </w:p>
          <w:p w14:paraId="4C8D78BE" w14:textId="03359FF2" w:rsidR="00D30D83" w:rsidRPr="00D30D83" w:rsidRDefault="00D30D83" w:rsidP="00D30D83">
            <w:pPr>
              <w:pStyle w:val="SIBulletList1"/>
              <w:rPr>
                <w:lang w:eastAsia="en-AU"/>
              </w:rPr>
            </w:pPr>
            <w:r w:rsidRPr="00D30D83">
              <w:rPr>
                <w:lang w:eastAsia="en-AU"/>
              </w:rPr>
              <w:t>implement</w:t>
            </w:r>
            <w:r w:rsidR="00912B3F">
              <w:rPr>
                <w:lang w:eastAsia="en-AU"/>
              </w:rPr>
              <w:t>ed</w:t>
            </w:r>
            <w:r w:rsidRPr="00D30D83">
              <w:rPr>
                <w:lang w:eastAsia="en-AU"/>
              </w:rPr>
              <w:t xml:space="preserve"> health and welfare strategies appropriate to the livestock species</w:t>
            </w:r>
          </w:p>
          <w:p w14:paraId="6A5DFBF2" w14:textId="3E4ECB52" w:rsidR="00D30D83" w:rsidRDefault="00D30D83" w:rsidP="00D30D83">
            <w:pPr>
              <w:pStyle w:val="SIBulletList1"/>
              <w:rPr>
                <w:lang w:eastAsia="en-AU"/>
              </w:rPr>
            </w:pPr>
            <w:r w:rsidRPr="00D30D83">
              <w:rPr>
                <w:lang w:eastAsia="en-AU"/>
              </w:rPr>
              <w:t>calculate</w:t>
            </w:r>
            <w:r w:rsidR="00912B3F">
              <w:rPr>
                <w:lang w:eastAsia="en-AU"/>
              </w:rPr>
              <w:t>d</w:t>
            </w:r>
            <w:r w:rsidRPr="00D30D83">
              <w:rPr>
                <w:lang w:eastAsia="en-AU"/>
              </w:rPr>
              <w:t xml:space="preserve"> dose rates and schedule</w:t>
            </w:r>
            <w:r w:rsidR="00912B3F">
              <w:rPr>
                <w:lang w:eastAsia="en-AU"/>
              </w:rPr>
              <w:t>d</w:t>
            </w:r>
            <w:r w:rsidRPr="00D30D83">
              <w:rPr>
                <w:lang w:eastAsia="en-AU"/>
              </w:rPr>
              <w:t xml:space="preserve"> treatments</w:t>
            </w:r>
          </w:p>
          <w:p w14:paraId="22794D3D" w14:textId="12FABAEB" w:rsidR="00CF7E9F" w:rsidRPr="00D30D83" w:rsidRDefault="00CF7E9F" w:rsidP="00D30D83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evaluated, monitored and maintained livestock treatment records according to </w:t>
            </w:r>
            <w:r>
              <w:t>regulations and workplace requirements</w:t>
            </w:r>
          </w:p>
          <w:p w14:paraId="32975479" w14:textId="1B260F6B" w:rsidR="00D30D83" w:rsidRPr="00D30D83" w:rsidRDefault="00D30D83" w:rsidP="00D30D83">
            <w:pPr>
              <w:pStyle w:val="SIBulletList1"/>
              <w:rPr>
                <w:lang w:eastAsia="en-AU"/>
              </w:rPr>
            </w:pPr>
            <w:r w:rsidRPr="00D30D83">
              <w:rPr>
                <w:lang w:eastAsia="en-AU"/>
              </w:rPr>
              <w:t>implement</w:t>
            </w:r>
            <w:r w:rsidR="00912B3F">
              <w:rPr>
                <w:lang w:eastAsia="en-AU"/>
              </w:rPr>
              <w:t>ed</w:t>
            </w:r>
            <w:r w:rsidRPr="00D30D83">
              <w:rPr>
                <w:lang w:eastAsia="en-AU"/>
              </w:rPr>
              <w:t xml:space="preserve"> and monitor</w:t>
            </w:r>
            <w:r w:rsidR="00912B3F">
              <w:rPr>
                <w:lang w:eastAsia="en-AU"/>
              </w:rPr>
              <w:t>ed</w:t>
            </w:r>
            <w:r w:rsidRPr="00D30D83">
              <w:rPr>
                <w:lang w:eastAsia="en-AU"/>
              </w:rPr>
              <w:t xml:space="preserve"> relevant </w:t>
            </w:r>
            <w:r w:rsidR="00A57449">
              <w:rPr>
                <w:lang w:eastAsia="en-AU"/>
              </w:rPr>
              <w:t>workplace health</w:t>
            </w:r>
            <w:r w:rsidRPr="00D30D83">
              <w:rPr>
                <w:lang w:eastAsia="en-AU"/>
              </w:rPr>
              <w:t xml:space="preserve"> and safety</w:t>
            </w:r>
            <w:r w:rsidR="00912B3F">
              <w:rPr>
                <w:lang w:eastAsia="en-AU"/>
              </w:rPr>
              <w:t xml:space="preserve"> and environment and biosecurity legislation, regulations and workplace procedures</w:t>
            </w:r>
          </w:p>
          <w:p w14:paraId="4FEC6869" w14:textId="5405A1D6" w:rsidR="00A10964" w:rsidRDefault="00D30D83" w:rsidP="00F214BC">
            <w:pPr>
              <w:pStyle w:val="SIBulletList1"/>
              <w:rPr>
                <w:lang w:eastAsia="en-AU"/>
              </w:rPr>
            </w:pPr>
            <w:r w:rsidRPr="00D30D83">
              <w:rPr>
                <w:lang w:eastAsia="en-AU"/>
              </w:rPr>
              <w:t>implement</w:t>
            </w:r>
            <w:r w:rsidR="00912B3F">
              <w:rPr>
                <w:lang w:eastAsia="en-AU"/>
              </w:rPr>
              <w:t>ed</w:t>
            </w:r>
            <w:r w:rsidRPr="00D30D83">
              <w:rPr>
                <w:lang w:eastAsia="en-AU"/>
              </w:rPr>
              <w:t xml:space="preserve"> and monitor</w:t>
            </w:r>
            <w:r w:rsidR="00912B3F">
              <w:rPr>
                <w:lang w:eastAsia="en-AU"/>
              </w:rPr>
              <w:t>ed</w:t>
            </w:r>
            <w:r w:rsidRPr="00D30D83">
              <w:rPr>
                <w:lang w:eastAsia="en-AU"/>
              </w:rPr>
              <w:t xml:space="preserve"> relevant animal welfare practices</w:t>
            </w:r>
            <w:r w:rsidR="00F214BC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063F388A" w14:textId="771E69C7" w:rsidR="00D30D83" w:rsidRPr="00D30D83" w:rsidRDefault="0027407D" w:rsidP="00D30D83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must be able to </w:t>
            </w:r>
            <w:r w:rsidR="00D30D83" w:rsidRPr="00D30D83">
              <w:rPr>
                <w:lang w:eastAsia="en-AU"/>
              </w:rPr>
              <w:t xml:space="preserve">demonstrate knowledge </w:t>
            </w:r>
            <w:r w:rsidRPr="00D8348A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D30D83" w:rsidRPr="00D30D83">
              <w:rPr>
                <w:lang w:eastAsia="en-AU"/>
              </w:rPr>
              <w:t>of:</w:t>
            </w:r>
          </w:p>
          <w:p w14:paraId="78CC7DB8" w14:textId="01AFBEE7" w:rsidR="00912B3F" w:rsidRDefault="00912B3F" w:rsidP="00050C7B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63334C">
              <w:t>developing livestock health and welfare strategies</w:t>
            </w:r>
          </w:p>
          <w:p w14:paraId="0EC094C9" w14:textId="536F8811" w:rsidR="00912B3F" w:rsidRDefault="00912B3F" w:rsidP="00C93A06">
            <w:pPr>
              <w:pStyle w:val="SIBulletList1"/>
            </w:pPr>
            <w:r>
              <w:t xml:space="preserve">environment and biosecurity legislation and regulations and workplace practices relevant to </w:t>
            </w:r>
            <w:r w:rsidR="0063334C">
              <w:t>developing livestock health and welfare strategies</w:t>
            </w:r>
          </w:p>
          <w:p w14:paraId="5FE539DA" w14:textId="735B2CEA" w:rsidR="00912B3F" w:rsidRDefault="00912B3F" w:rsidP="00912B3F">
            <w:pPr>
              <w:pStyle w:val="SIBulletList1"/>
            </w:pPr>
            <w:r>
              <w:t xml:space="preserve">relevant animal welfare legislation, regulations, </w:t>
            </w:r>
            <w:r w:rsidR="00466408">
              <w:t>standards</w:t>
            </w:r>
            <w:r>
              <w:t xml:space="preserve"> and guidelines including:</w:t>
            </w:r>
          </w:p>
          <w:p w14:paraId="63983685" w14:textId="77777777" w:rsidR="00912B3F" w:rsidRDefault="00912B3F" w:rsidP="00912B3F">
            <w:pPr>
              <w:pStyle w:val="SIBulletList2"/>
            </w:pPr>
            <w:r>
              <w:t>Australian Animal Welfare Strategy</w:t>
            </w:r>
          </w:p>
          <w:p w14:paraId="0D18AE40" w14:textId="579D2A81" w:rsidR="00912B3F" w:rsidRDefault="00912B3F" w:rsidP="00912B3F">
            <w:pPr>
              <w:pStyle w:val="SIBulletList2"/>
            </w:pPr>
            <w:r>
              <w:t xml:space="preserve">Animal Welfare Act or Prevention of Cruelty to Animals Act or specific </w:t>
            </w:r>
            <w:r w:rsidR="009E4209">
              <w:t>s</w:t>
            </w:r>
            <w:r>
              <w:t xml:space="preserve">tate or </w:t>
            </w:r>
            <w:r w:rsidR="009E4209">
              <w:t>t</w:t>
            </w:r>
            <w:r>
              <w:t>erritory equivalent</w:t>
            </w:r>
          </w:p>
          <w:p w14:paraId="2BAA5984" w14:textId="72C5E78D" w:rsidR="0027407D" w:rsidRDefault="0027407D" w:rsidP="0027407D">
            <w:pPr>
              <w:pStyle w:val="SIBulletList1"/>
            </w:pPr>
            <w:r>
              <w:t xml:space="preserve">principles and practices for </w:t>
            </w:r>
            <w:r w:rsidR="00A57449">
              <w:t>developing livestock health and welfare strategies</w:t>
            </w:r>
            <w:r>
              <w:t>, including:</w:t>
            </w:r>
          </w:p>
          <w:p w14:paraId="4268B3C4" w14:textId="77777777" w:rsidR="00D30D83" w:rsidRPr="00D30D83" w:rsidRDefault="00D30D83" w:rsidP="0027407D">
            <w:pPr>
              <w:pStyle w:val="SIBulletList2"/>
              <w:rPr>
                <w:lang w:eastAsia="en-AU"/>
              </w:rPr>
            </w:pPr>
            <w:r w:rsidRPr="00D30D83">
              <w:rPr>
                <w:lang w:eastAsia="en-AU"/>
              </w:rPr>
              <w:t>livestock health and abnormalities</w:t>
            </w:r>
          </w:p>
          <w:p w14:paraId="45C5316E" w14:textId="77777777" w:rsidR="00D30D83" w:rsidRPr="00D30D83" w:rsidRDefault="00D30D83" w:rsidP="0027407D">
            <w:pPr>
              <w:pStyle w:val="SIBulletList2"/>
              <w:rPr>
                <w:lang w:eastAsia="en-AU"/>
              </w:rPr>
            </w:pPr>
            <w:r w:rsidRPr="00D30D83">
              <w:rPr>
                <w:lang w:eastAsia="en-AU"/>
              </w:rPr>
              <w:lastRenderedPageBreak/>
              <w:t>preventative health strategies</w:t>
            </w:r>
          </w:p>
          <w:p w14:paraId="390630E3" w14:textId="77777777" w:rsidR="00D30D83" w:rsidRPr="00D30D83" w:rsidRDefault="00D30D83" w:rsidP="0027407D">
            <w:pPr>
              <w:pStyle w:val="SIBulletList2"/>
              <w:rPr>
                <w:lang w:eastAsia="en-AU"/>
              </w:rPr>
            </w:pPr>
            <w:r w:rsidRPr="00D30D83">
              <w:rPr>
                <w:lang w:eastAsia="en-AU"/>
              </w:rPr>
              <w:t>principles of genetic resistance and immunity</w:t>
            </w:r>
          </w:p>
          <w:p w14:paraId="3D8E4BD5" w14:textId="77777777" w:rsidR="00D30D83" w:rsidRPr="00D30D83" w:rsidRDefault="00D30D83" w:rsidP="0027407D">
            <w:pPr>
              <w:pStyle w:val="SIBulletList2"/>
              <w:rPr>
                <w:lang w:eastAsia="en-AU"/>
              </w:rPr>
            </w:pPr>
            <w:r w:rsidRPr="00D30D83">
              <w:rPr>
                <w:lang w:eastAsia="en-AU"/>
              </w:rPr>
              <w:t>contingency and operational planning</w:t>
            </w:r>
          </w:p>
          <w:p w14:paraId="7C955C6E" w14:textId="489FCEB8" w:rsidR="00D30D83" w:rsidRDefault="00D30D83" w:rsidP="0027407D">
            <w:pPr>
              <w:pStyle w:val="SIBulletList2"/>
              <w:rPr>
                <w:lang w:eastAsia="en-AU"/>
              </w:rPr>
            </w:pPr>
            <w:r w:rsidRPr="00D30D83">
              <w:rPr>
                <w:lang w:eastAsia="en-AU"/>
              </w:rPr>
              <w:t>treatment applications, handling and consequences of their use</w:t>
            </w:r>
          </w:p>
          <w:p w14:paraId="20606B5A" w14:textId="59E7E9E2" w:rsidR="00CF7E9F" w:rsidRPr="00D30D83" w:rsidRDefault="00CF7E9F" w:rsidP="0027407D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treatment record keeping requirements</w:t>
            </w:r>
          </w:p>
          <w:p w14:paraId="2CCDFD46" w14:textId="632FFF13" w:rsidR="00A10964" w:rsidRDefault="00D30D83" w:rsidP="00912B3F">
            <w:pPr>
              <w:pStyle w:val="SIBulletList2"/>
              <w:rPr>
                <w:lang w:eastAsia="en-AU"/>
              </w:rPr>
            </w:pPr>
            <w:r w:rsidRPr="00D30D83">
              <w:rPr>
                <w:lang w:eastAsia="en-AU"/>
              </w:rPr>
              <w:t>relevant biosecurity and emergency legislation, codes of practices and procedures</w:t>
            </w:r>
            <w:r w:rsidR="00F214BC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2C0318D" w14:textId="731BC71C" w:rsidR="00F214BC" w:rsidRPr="00D8348A" w:rsidRDefault="00F214BC" w:rsidP="00F214BC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Assessment of </w:t>
            </w:r>
            <w:r w:rsidR="009E4209">
              <w:rPr>
                <w:lang w:eastAsia="en-AU"/>
              </w:rPr>
              <w:t xml:space="preserve">the </w:t>
            </w:r>
            <w:r w:rsidRPr="00D8348A">
              <w:rPr>
                <w:lang w:eastAsia="en-AU"/>
              </w:rPr>
              <w:t xml:space="preserve">skills </w:t>
            </w:r>
            <w:r>
              <w:rPr>
                <w:lang w:eastAsia="en-AU"/>
              </w:rPr>
              <w:t>in this unit of c</w:t>
            </w:r>
            <w:r w:rsidR="003104BB" w:rsidRPr="003104BB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D8348A">
              <w:rPr>
                <w:lang w:eastAsia="en-AU"/>
              </w:rPr>
              <w:t>must take place under the following conditions:</w:t>
            </w:r>
          </w:p>
          <w:p w14:paraId="5239D8EB" w14:textId="77777777" w:rsidR="00F214BC" w:rsidRPr="00D8348A" w:rsidRDefault="00F214BC" w:rsidP="00F214BC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physical conditions:</w:t>
            </w:r>
          </w:p>
          <w:p w14:paraId="47748737" w14:textId="4E66C44E" w:rsidR="003104BB" w:rsidRPr="003104BB" w:rsidRDefault="00F214BC" w:rsidP="00F214B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D8348A">
              <w:rPr>
                <w:lang w:eastAsia="en-AU"/>
              </w:rPr>
              <w:t>a</w:t>
            </w:r>
            <w:r w:rsidR="003104BB" w:rsidRPr="003104BB">
              <w:rPr>
                <w:rStyle w:val="SITempText-Blue"/>
                <w:color w:val="000000" w:themeColor="text1"/>
                <w:sz w:val="20"/>
              </w:rPr>
              <w:t xml:space="preserve"> workplace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setting</w:t>
            </w:r>
            <w:r w:rsidR="003104BB" w:rsidRPr="003104BB">
              <w:rPr>
                <w:rStyle w:val="SITempText-Blue"/>
                <w:color w:val="000000" w:themeColor="text1"/>
                <w:sz w:val="20"/>
              </w:rPr>
              <w:t xml:space="preserve"> or </w:t>
            </w:r>
            <w:r>
              <w:rPr>
                <w:rStyle w:val="SITempText-Blue"/>
                <w:color w:val="000000" w:themeColor="text1"/>
                <w:sz w:val="20"/>
              </w:rPr>
              <w:t>an</w:t>
            </w:r>
            <w:r w:rsidR="003104BB" w:rsidRPr="003104BB">
              <w:rPr>
                <w:rStyle w:val="SITempText-Blue"/>
                <w:color w:val="000000" w:themeColor="text1"/>
                <w:sz w:val="20"/>
              </w:rPr>
              <w:t xml:space="preserve">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3104BB" w:rsidRPr="003104BB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3104BB" w:rsidRPr="003104BB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54A97E2A" w14:textId="77777777" w:rsidR="00F214BC" w:rsidRPr="00D8348A" w:rsidRDefault="00F214BC" w:rsidP="00F214BC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resources, equipment and materials:</w:t>
            </w:r>
          </w:p>
          <w:p w14:paraId="0559E4E2" w14:textId="2F4EA84C" w:rsidR="00F214BC" w:rsidRPr="00D8348A" w:rsidRDefault="00F214BC" w:rsidP="00F214BC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computer hardware and software relevant to researching and documenting </w:t>
            </w:r>
            <w:r w:rsidR="00912B3F">
              <w:rPr>
                <w:lang w:eastAsia="en-AU"/>
              </w:rPr>
              <w:t>livestock health and welfare strateg</w:t>
            </w:r>
            <w:r w:rsidR="0063334C">
              <w:rPr>
                <w:lang w:eastAsia="en-AU"/>
              </w:rPr>
              <w:t>ies</w:t>
            </w:r>
          </w:p>
          <w:p w14:paraId="64AE5A7C" w14:textId="77777777" w:rsidR="00F214BC" w:rsidRDefault="00F214BC" w:rsidP="00F214BC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specifications:</w:t>
            </w:r>
          </w:p>
          <w:p w14:paraId="17664004" w14:textId="10251E90" w:rsidR="00912B3F" w:rsidRDefault="00912B3F" w:rsidP="00912B3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63334C">
              <w:t>developing livestock health and welfare strategies</w:t>
            </w:r>
          </w:p>
          <w:p w14:paraId="48B29C70" w14:textId="09E8DDD5" w:rsidR="00912B3F" w:rsidRDefault="00912B3F" w:rsidP="00912B3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63334C">
              <w:t>developing livestock health and welfare strategies</w:t>
            </w:r>
          </w:p>
          <w:p w14:paraId="07285D5E" w14:textId="77777777" w:rsidR="00912B3F" w:rsidRPr="005D5E44" w:rsidRDefault="00912B3F" w:rsidP="00912B3F">
            <w:pPr>
              <w:pStyle w:val="SIBulletList2"/>
              <w:rPr>
                <w:lang w:eastAsia="en-AU"/>
              </w:rPr>
            </w:pPr>
            <w:r w:rsidRPr="005D5E44">
              <w:rPr>
                <w:lang w:eastAsia="en-AU"/>
              </w:rPr>
              <w:t>Australian Animal Welfare Strategy</w:t>
            </w:r>
          </w:p>
          <w:p w14:paraId="3292891C" w14:textId="77777777" w:rsidR="00912B3F" w:rsidRDefault="00912B3F" w:rsidP="00912B3F">
            <w:pPr>
              <w:pStyle w:val="SIBulletList2"/>
              <w:rPr>
                <w:lang w:eastAsia="en-AU"/>
              </w:rPr>
            </w:pPr>
            <w:r w:rsidRPr="005D5E44">
              <w:rPr>
                <w:lang w:eastAsia="en-AU"/>
              </w:rPr>
              <w:t>Animal Welfare Act or Prevention of Cruelty to Animals Act or specific State or Territory</w:t>
            </w:r>
            <w:r>
              <w:rPr>
                <w:lang w:eastAsia="en-AU"/>
              </w:rPr>
              <w:t xml:space="preserve"> equivalent</w:t>
            </w:r>
          </w:p>
          <w:p w14:paraId="119B4463" w14:textId="43748BC0" w:rsidR="00912B3F" w:rsidRPr="00D8348A" w:rsidRDefault="00466408" w:rsidP="00912B3F">
            <w:pPr>
              <w:pStyle w:val="SIBulletList2"/>
              <w:rPr>
                <w:lang w:eastAsia="en-AU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legislation, regulations,</w:t>
            </w:r>
            <w:r w:rsidR="00912B3F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912B3F" w:rsidRPr="00EC6073">
              <w:rPr>
                <w:rStyle w:val="SITempText-Blue"/>
                <w:color w:val="000000" w:themeColor="text1"/>
                <w:sz w:val="20"/>
              </w:rPr>
              <w:t xml:space="preserve">standards, </w:t>
            </w:r>
            <w:r>
              <w:rPr>
                <w:rStyle w:val="SITempText-Blue"/>
                <w:color w:val="000000" w:themeColor="text1"/>
                <w:sz w:val="20"/>
              </w:rPr>
              <w:t>guidelines</w:t>
            </w:r>
            <w:r w:rsidR="00912B3F" w:rsidRPr="005D5E44">
              <w:rPr>
                <w:lang w:eastAsia="en-AU"/>
              </w:rPr>
              <w:t xml:space="preserve"> </w:t>
            </w:r>
            <w:r>
              <w:rPr>
                <w:lang w:eastAsia="en-AU"/>
              </w:rPr>
              <w:t>and workplace p</w:t>
            </w:r>
            <w:r w:rsidR="00912B3F" w:rsidRPr="00EC6073">
              <w:rPr>
                <w:rStyle w:val="SITempText-Blue"/>
                <w:color w:val="000000" w:themeColor="text1"/>
                <w:sz w:val="20"/>
              </w:rPr>
              <w:t xml:space="preserve">rocedures </w:t>
            </w:r>
            <w:r w:rsidR="00912B3F" w:rsidRPr="005D5E44">
              <w:rPr>
                <w:lang w:eastAsia="en-AU"/>
              </w:rPr>
              <w:t xml:space="preserve">relating to </w:t>
            </w:r>
            <w:r w:rsidR="00912B3F" w:rsidRPr="00EC6073">
              <w:rPr>
                <w:rStyle w:val="SITempText-Blue"/>
                <w:color w:val="000000" w:themeColor="text1"/>
                <w:sz w:val="20"/>
              </w:rPr>
              <w:t xml:space="preserve">animal welfare applicable to </w:t>
            </w:r>
            <w:r w:rsidR="0063334C">
              <w:t>developing livestock health and welfare strategies</w:t>
            </w:r>
          </w:p>
          <w:p w14:paraId="10775A43" w14:textId="77777777" w:rsidR="00F214BC" w:rsidRDefault="00F214BC" w:rsidP="00F214BC">
            <w:pPr>
              <w:pStyle w:val="SIBulletList1"/>
            </w:pPr>
            <w:r>
              <w:t>relationships:</w:t>
            </w:r>
          </w:p>
          <w:p w14:paraId="4DCE797B" w14:textId="744602B5" w:rsidR="00F214BC" w:rsidRDefault="00912B3F" w:rsidP="00F214BC">
            <w:pPr>
              <w:pStyle w:val="SIBulletList2"/>
            </w:pPr>
            <w:r>
              <w:t>work team</w:t>
            </w:r>
          </w:p>
          <w:p w14:paraId="051745EB" w14:textId="77777777" w:rsidR="00F214BC" w:rsidRDefault="00F214BC" w:rsidP="00F214BC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time frames:</w:t>
            </w:r>
          </w:p>
          <w:p w14:paraId="5C742AD6" w14:textId="68E200DD" w:rsidR="003104BB" w:rsidRPr="003104BB" w:rsidRDefault="00F214BC" w:rsidP="00F214B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lang w:eastAsia="en-AU"/>
              </w:rPr>
              <w:t>according to job requirements.</w:t>
            </w:r>
          </w:p>
          <w:p w14:paraId="3AA57379" w14:textId="431C7C28" w:rsidR="006F4046" w:rsidRDefault="003104BB" w:rsidP="00F214BC">
            <w:pPr>
              <w:pStyle w:val="SIText"/>
            </w:pPr>
            <w:r w:rsidRPr="003104BB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F214BC" w:rsidRPr="00D8348A">
              <w:rPr>
                <w:lang w:eastAsia="en-AU"/>
              </w:rPr>
              <w:t xml:space="preserve">of this unit </w:t>
            </w:r>
            <w:r w:rsidRPr="003104BB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F214BC" w:rsidRPr="00D8348A">
              <w:rPr>
                <w:lang w:eastAsia="en-AU"/>
              </w:rPr>
              <w:t>the requirements for assessors in applicable vocational education and training legislation, frameworks and/or</w:t>
            </w:r>
            <w:r w:rsidRPr="003104BB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D481DE6" w14:textId="77777777" w:rsidR="009E4209" w:rsidRDefault="009E4209" w:rsidP="009E4209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A792851" w:rsidR="00CD3DE8" w:rsidRDefault="009E4209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62DEA" w14:textId="77777777" w:rsidR="000926BD" w:rsidRDefault="000926BD" w:rsidP="00A31F58">
      <w:pPr>
        <w:spacing w:after="0" w:line="240" w:lineRule="auto"/>
      </w:pPr>
      <w:r>
        <w:separator/>
      </w:r>
    </w:p>
  </w:endnote>
  <w:endnote w:type="continuationSeparator" w:id="0">
    <w:p w14:paraId="5F3C0CCD" w14:textId="77777777" w:rsidR="000926BD" w:rsidRDefault="000926B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D2710" w14:textId="77777777" w:rsidR="000926BD" w:rsidRDefault="000926BD" w:rsidP="00A31F58">
      <w:pPr>
        <w:spacing w:after="0" w:line="240" w:lineRule="auto"/>
      </w:pPr>
      <w:r>
        <w:separator/>
      </w:r>
    </w:p>
  </w:footnote>
  <w:footnote w:type="continuationSeparator" w:id="0">
    <w:p w14:paraId="36A9428B" w14:textId="77777777" w:rsidR="000926BD" w:rsidRDefault="000926B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48B676CE" w:rsidR="00A31F58" w:rsidRPr="00C53125" w:rsidRDefault="000E2550" w:rsidP="00C53125">
    <w:pPr>
      <w:pStyle w:val="Header"/>
    </w:pPr>
    <w:sdt>
      <w:sdtPr>
        <w:id w:val="-130492644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E060A9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02C46">
      <w:t>AHCLSK513</w:t>
    </w:r>
    <w:r w:rsidR="00C53125" w:rsidRPr="00C53125">
      <w:t xml:space="preserve"> Develop livestock health and welfare strategies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3384D"/>
    <w:multiLevelType w:val="multilevel"/>
    <w:tmpl w:val="65DC4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E30874"/>
    <w:multiLevelType w:val="multilevel"/>
    <w:tmpl w:val="D16C96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47479265">
    <w:abstractNumId w:val="0"/>
  </w:num>
  <w:num w:numId="3" w16cid:durableId="299071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9CD"/>
    <w:rsid w:val="000174A4"/>
    <w:rsid w:val="0002319B"/>
    <w:rsid w:val="00025A19"/>
    <w:rsid w:val="00034662"/>
    <w:rsid w:val="00034AD5"/>
    <w:rsid w:val="0006755A"/>
    <w:rsid w:val="000839D2"/>
    <w:rsid w:val="000926BD"/>
    <w:rsid w:val="000A3C05"/>
    <w:rsid w:val="000B169F"/>
    <w:rsid w:val="000C045D"/>
    <w:rsid w:val="000C2D63"/>
    <w:rsid w:val="000C695D"/>
    <w:rsid w:val="000D2541"/>
    <w:rsid w:val="000D7106"/>
    <w:rsid w:val="000E2550"/>
    <w:rsid w:val="00134FD4"/>
    <w:rsid w:val="00165A1B"/>
    <w:rsid w:val="00181EB8"/>
    <w:rsid w:val="0018209D"/>
    <w:rsid w:val="00191B2B"/>
    <w:rsid w:val="001B320C"/>
    <w:rsid w:val="001F15A4"/>
    <w:rsid w:val="002269B6"/>
    <w:rsid w:val="00241F8D"/>
    <w:rsid w:val="00243D66"/>
    <w:rsid w:val="00252B64"/>
    <w:rsid w:val="0027374A"/>
    <w:rsid w:val="0027407D"/>
    <w:rsid w:val="002941AB"/>
    <w:rsid w:val="002A4AF9"/>
    <w:rsid w:val="002A4F2A"/>
    <w:rsid w:val="002A7BE1"/>
    <w:rsid w:val="002B6FFD"/>
    <w:rsid w:val="002B76F5"/>
    <w:rsid w:val="002B779C"/>
    <w:rsid w:val="002C51A2"/>
    <w:rsid w:val="002D45DD"/>
    <w:rsid w:val="002D785C"/>
    <w:rsid w:val="003104BB"/>
    <w:rsid w:val="00320155"/>
    <w:rsid w:val="0032324D"/>
    <w:rsid w:val="003556ED"/>
    <w:rsid w:val="00357C5E"/>
    <w:rsid w:val="00370A20"/>
    <w:rsid w:val="003A599B"/>
    <w:rsid w:val="003B1505"/>
    <w:rsid w:val="003C2946"/>
    <w:rsid w:val="004011B0"/>
    <w:rsid w:val="00422906"/>
    <w:rsid w:val="00427903"/>
    <w:rsid w:val="00436CCB"/>
    <w:rsid w:val="00442C66"/>
    <w:rsid w:val="0044519F"/>
    <w:rsid w:val="0044538D"/>
    <w:rsid w:val="004523C2"/>
    <w:rsid w:val="00456AA0"/>
    <w:rsid w:val="00466408"/>
    <w:rsid w:val="00473049"/>
    <w:rsid w:val="00477395"/>
    <w:rsid w:val="004A05F4"/>
    <w:rsid w:val="004C6933"/>
    <w:rsid w:val="004C71D8"/>
    <w:rsid w:val="004D6F12"/>
    <w:rsid w:val="004F1592"/>
    <w:rsid w:val="0050557B"/>
    <w:rsid w:val="00506D70"/>
    <w:rsid w:val="00517713"/>
    <w:rsid w:val="00517889"/>
    <w:rsid w:val="005366D2"/>
    <w:rsid w:val="005537EE"/>
    <w:rsid w:val="00565971"/>
    <w:rsid w:val="00574B57"/>
    <w:rsid w:val="00584F93"/>
    <w:rsid w:val="00594E90"/>
    <w:rsid w:val="005A59E8"/>
    <w:rsid w:val="005D7287"/>
    <w:rsid w:val="005E7C5F"/>
    <w:rsid w:val="00600188"/>
    <w:rsid w:val="006163E3"/>
    <w:rsid w:val="0063334C"/>
    <w:rsid w:val="00640C29"/>
    <w:rsid w:val="006474E2"/>
    <w:rsid w:val="00657088"/>
    <w:rsid w:val="00663B83"/>
    <w:rsid w:val="0068426A"/>
    <w:rsid w:val="00690A67"/>
    <w:rsid w:val="006F4046"/>
    <w:rsid w:val="006F6C94"/>
    <w:rsid w:val="0071412A"/>
    <w:rsid w:val="00715042"/>
    <w:rsid w:val="0073050A"/>
    <w:rsid w:val="0073329E"/>
    <w:rsid w:val="00752951"/>
    <w:rsid w:val="00790F47"/>
    <w:rsid w:val="00795F55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24702"/>
    <w:rsid w:val="00831440"/>
    <w:rsid w:val="00833178"/>
    <w:rsid w:val="00834C3B"/>
    <w:rsid w:val="0086272B"/>
    <w:rsid w:val="00874912"/>
    <w:rsid w:val="0087617F"/>
    <w:rsid w:val="00881257"/>
    <w:rsid w:val="0088683C"/>
    <w:rsid w:val="008A468C"/>
    <w:rsid w:val="008A52A5"/>
    <w:rsid w:val="008A698C"/>
    <w:rsid w:val="009040DB"/>
    <w:rsid w:val="009127A3"/>
    <w:rsid w:val="00912B3F"/>
    <w:rsid w:val="00914B8F"/>
    <w:rsid w:val="0091674B"/>
    <w:rsid w:val="0094240E"/>
    <w:rsid w:val="0096322E"/>
    <w:rsid w:val="00980521"/>
    <w:rsid w:val="009B2D0A"/>
    <w:rsid w:val="009B3F2C"/>
    <w:rsid w:val="009C0027"/>
    <w:rsid w:val="009E4209"/>
    <w:rsid w:val="00A10964"/>
    <w:rsid w:val="00A173C7"/>
    <w:rsid w:val="00A31F58"/>
    <w:rsid w:val="00A57449"/>
    <w:rsid w:val="00A6352D"/>
    <w:rsid w:val="00A711F2"/>
    <w:rsid w:val="00A74884"/>
    <w:rsid w:val="00A965FD"/>
    <w:rsid w:val="00AB59AE"/>
    <w:rsid w:val="00AC3944"/>
    <w:rsid w:val="00AD3EFF"/>
    <w:rsid w:val="00AE4A97"/>
    <w:rsid w:val="00AF1960"/>
    <w:rsid w:val="00AF6FF0"/>
    <w:rsid w:val="00B0164F"/>
    <w:rsid w:val="00B02C46"/>
    <w:rsid w:val="00B12287"/>
    <w:rsid w:val="00B33B84"/>
    <w:rsid w:val="00B35146"/>
    <w:rsid w:val="00B55F2F"/>
    <w:rsid w:val="00B55FD2"/>
    <w:rsid w:val="00B6084E"/>
    <w:rsid w:val="00B61D60"/>
    <w:rsid w:val="00B654CA"/>
    <w:rsid w:val="00B6649F"/>
    <w:rsid w:val="00B76695"/>
    <w:rsid w:val="00B93720"/>
    <w:rsid w:val="00B9729C"/>
    <w:rsid w:val="00BB6E0C"/>
    <w:rsid w:val="00BC0EC4"/>
    <w:rsid w:val="00BE46B2"/>
    <w:rsid w:val="00BE6877"/>
    <w:rsid w:val="00C07989"/>
    <w:rsid w:val="00C36CDA"/>
    <w:rsid w:val="00C43F3C"/>
    <w:rsid w:val="00C53125"/>
    <w:rsid w:val="00C63F9B"/>
    <w:rsid w:val="00CA4DAF"/>
    <w:rsid w:val="00CB334A"/>
    <w:rsid w:val="00CB37E5"/>
    <w:rsid w:val="00CD2975"/>
    <w:rsid w:val="00CD3DE8"/>
    <w:rsid w:val="00CE6439"/>
    <w:rsid w:val="00CF29BC"/>
    <w:rsid w:val="00CF7CF7"/>
    <w:rsid w:val="00CF7E9F"/>
    <w:rsid w:val="00D24E35"/>
    <w:rsid w:val="00D30D83"/>
    <w:rsid w:val="00D65E4C"/>
    <w:rsid w:val="00D778D4"/>
    <w:rsid w:val="00D841E3"/>
    <w:rsid w:val="00D86DFC"/>
    <w:rsid w:val="00D91902"/>
    <w:rsid w:val="00D9385D"/>
    <w:rsid w:val="00DA13E4"/>
    <w:rsid w:val="00DA3CCC"/>
    <w:rsid w:val="00DB1384"/>
    <w:rsid w:val="00DE10D6"/>
    <w:rsid w:val="00E12424"/>
    <w:rsid w:val="00E138E9"/>
    <w:rsid w:val="00E37DEC"/>
    <w:rsid w:val="00E4130D"/>
    <w:rsid w:val="00E47868"/>
    <w:rsid w:val="00E54B60"/>
    <w:rsid w:val="00E5576D"/>
    <w:rsid w:val="00EA70CB"/>
    <w:rsid w:val="00EB429F"/>
    <w:rsid w:val="00EB7BD5"/>
    <w:rsid w:val="00ED1034"/>
    <w:rsid w:val="00EE04B4"/>
    <w:rsid w:val="00F1749F"/>
    <w:rsid w:val="00F214BC"/>
    <w:rsid w:val="00F35219"/>
    <w:rsid w:val="00F3546E"/>
    <w:rsid w:val="00F4120A"/>
    <w:rsid w:val="00F436EA"/>
    <w:rsid w:val="00F4670D"/>
    <w:rsid w:val="00F647A0"/>
    <w:rsid w:val="00F71ABC"/>
    <w:rsid w:val="00F8588C"/>
    <w:rsid w:val="00F900CF"/>
    <w:rsid w:val="00F961F1"/>
    <w:rsid w:val="00FA7A55"/>
    <w:rsid w:val="00FC6340"/>
    <w:rsid w:val="00FD4E84"/>
    <w:rsid w:val="00FD5B39"/>
    <w:rsid w:val="00FE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4B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F214BC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214B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912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73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265F96-A656-4DF0-8F48-95B54F372CBB}">
  <ds:schemaRefs>
    <ds:schemaRef ds:uri="d50bbff7-d6dd-47d2-864a-cfdc2c3db0f4"/>
    <ds:schemaRef ds:uri="http://schemas.microsoft.com/sharepoint/v3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952f185-0027-4a80-ac72-58d9f411bd8a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8914D34-9C35-43D9-A74B-A32311B57B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141AEE-7638-4446-ADE0-399C66819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1078</Words>
  <Characters>7335</Characters>
  <Application>Microsoft Office Word</Application>
  <DocSecurity>0</DocSecurity>
  <Lines>203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</cp:revision>
  <dcterms:created xsi:type="dcterms:W3CDTF">2024-10-06T23:30:00Z</dcterms:created>
  <dcterms:modified xsi:type="dcterms:W3CDTF">2024-11-22T08:47:00Z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05b9cc50d7c4f0970cdd34af7e4e63a9bfdd3f99a0071fcd74e23e6b1965c0b0</vt:lpwstr>
  </property>
</Properties>
</file>