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17E58" w14:paraId="16EB9605" w14:textId="77777777" w:rsidTr="00B55FD2">
        <w:tc>
          <w:tcPr>
            <w:tcW w:w="2689" w:type="dxa"/>
          </w:tcPr>
          <w:p w14:paraId="4777BB8F" w14:textId="29DE949B" w:rsidR="00617E58" w:rsidRPr="009F3703" w:rsidRDefault="00617E58" w:rsidP="00617E58">
            <w:pPr>
              <w:pStyle w:val="SIText"/>
            </w:pPr>
            <w:r w:rsidRPr="009F3703">
              <w:t xml:space="preserve">Release </w:t>
            </w:r>
            <w:r w:rsidR="007B270A">
              <w:t>1</w:t>
            </w:r>
          </w:p>
        </w:tc>
        <w:tc>
          <w:tcPr>
            <w:tcW w:w="6327" w:type="dxa"/>
          </w:tcPr>
          <w:p w14:paraId="576348C5" w14:textId="112D55B1" w:rsidR="00617E58" w:rsidRPr="00657088" w:rsidRDefault="00D461E6" w:rsidP="00617E5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BB6199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617E5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EF3B75A" w:rsidR="00357C5E" w:rsidRDefault="00E90DCB" w:rsidP="00357C5E">
            <w:pPr>
              <w:pStyle w:val="SICode"/>
            </w:pPr>
            <w:r>
              <w:t>AHCLSK225</w:t>
            </w:r>
          </w:p>
        </w:tc>
        <w:tc>
          <w:tcPr>
            <w:tcW w:w="6327" w:type="dxa"/>
          </w:tcPr>
          <w:p w14:paraId="3AE55F2B" w14:textId="30B5B5FF" w:rsidR="00357C5E" w:rsidRDefault="009750C3" w:rsidP="00357C5E">
            <w:pPr>
              <w:pStyle w:val="SIComponentTitle"/>
            </w:pPr>
            <w:r w:rsidRPr="009750C3">
              <w:t>Identify and mark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E26A000" w14:textId="77777777" w:rsidR="009750C3" w:rsidRDefault="009750C3" w:rsidP="009750C3">
            <w:pPr>
              <w:pStyle w:val="SIText"/>
            </w:pPr>
            <w:r>
              <w:t>This unit of competency describes the skills and knowledge required to carry out the identification and marking of livestock.</w:t>
            </w:r>
          </w:p>
          <w:p w14:paraId="670510CD" w14:textId="421D6031" w:rsidR="009750C3" w:rsidRDefault="009750C3" w:rsidP="009750C3">
            <w:pPr>
              <w:pStyle w:val="SIText"/>
            </w:pPr>
            <w:r>
              <w:t>Th</w:t>
            </w:r>
            <w:r w:rsidR="003E2017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4FAFE20A" w14:textId="1C156889" w:rsidR="003E2017" w:rsidRDefault="003E2017" w:rsidP="003E2017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</w:t>
            </w:r>
            <w:r w:rsidR="002D4013">
              <w:t>s, standards</w:t>
            </w:r>
            <w:r>
              <w:t xml:space="preserve"> and </w:t>
            </w:r>
            <w:r w:rsidR="002D4013">
              <w:t>guidelines</w:t>
            </w:r>
            <w:r>
              <w:t>, and sustainability and biosecurity practices.</w:t>
            </w:r>
          </w:p>
          <w:p w14:paraId="01EC6288" w14:textId="3551A5DC" w:rsidR="009750C3" w:rsidRDefault="009750C3" w:rsidP="009750C3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FD5F4B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7AF66CD8" w:rsidR="00A10964" w:rsidRDefault="009750C3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CEAB205" w:rsidR="00715042" w:rsidRPr="00715042" w:rsidRDefault="00D9385D" w:rsidP="004204D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2BC45D4" w:rsidR="0018209D" w:rsidRPr="007A5DD5" w:rsidRDefault="00D9385D" w:rsidP="004204DB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D97C8EE" w:rsidR="009750C3" w:rsidRDefault="009750C3" w:rsidP="00BE46B2">
            <w:pPr>
              <w:pStyle w:val="SIText"/>
            </w:pPr>
            <w:r w:rsidRPr="009750C3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7A04" w14:paraId="1915290A" w14:textId="77777777" w:rsidTr="000F31BE">
        <w:tc>
          <w:tcPr>
            <w:tcW w:w="2689" w:type="dxa"/>
          </w:tcPr>
          <w:p w14:paraId="4CA92DE3" w14:textId="55DC3FFA" w:rsidR="00CD7A04" w:rsidRDefault="00CD7A04" w:rsidP="00CD7A04">
            <w:pPr>
              <w:pStyle w:val="SIText"/>
            </w:pPr>
            <w:r>
              <w:t>1. Prepare to identify and mark animals</w:t>
            </w:r>
          </w:p>
        </w:tc>
        <w:tc>
          <w:tcPr>
            <w:tcW w:w="6327" w:type="dxa"/>
          </w:tcPr>
          <w:p w14:paraId="0E2CE3DA" w14:textId="77777777" w:rsidR="009D5C78" w:rsidRDefault="00CD7A04" w:rsidP="00CD7A04">
            <w:pPr>
              <w:pStyle w:val="SIText"/>
            </w:pPr>
            <w:r>
              <w:t xml:space="preserve">1.1 </w:t>
            </w:r>
            <w:r w:rsidR="009D5C78">
              <w:t>Discuss work requirements with supervisor and seek clarification where necessary</w:t>
            </w:r>
          </w:p>
          <w:p w14:paraId="7D8F4231" w14:textId="44BB1F92" w:rsidR="00CD7A04" w:rsidRDefault="009D5C78" w:rsidP="00CD7A04">
            <w:pPr>
              <w:pStyle w:val="SIText"/>
            </w:pPr>
            <w:r>
              <w:t xml:space="preserve">1.2 Prepare and use </w:t>
            </w:r>
            <w:r w:rsidR="00CD7A04">
              <w:t xml:space="preserve">equipment </w:t>
            </w:r>
            <w:r>
              <w:t xml:space="preserve">according to supervisor </w:t>
            </w:r>
            <w:r w:rsidR="005454E4">
              <w:t>instructions</w:t>
            </w:r>
            <w:r>
              <w:t xml:space="preserve"> and safe working practices</w:t>
            </w:r>
          </w:p>
          <w:p w14:paraId="7BEB52F9" w14:textId="56F2AA7E" w:rsidR="00CD7A04" w:rsidRDefault="00CD7A04" w:rsidP="00CD7A04">
            <w:pPr>
              <w:pStyle w:val="SIText"/>
            </w:pPr>
            <w:r>
              <w:t>1.</w:t>
            </w:r>
            <w:r w:rsidR="005454E4">
              <w:t>3</w:t>
            </w:r>
            <w:r>
              <w:t xml:space="preserve"> Select </w:t>
            </w:r>
            <w:r w:rsidR="005454E4">
              <w:t xml:space="preserve">and prepare </w:t>
            </w:r>
            <w:r>
              <w:t xml:space="preserve">materials </w:t>
            </w:r>
            <w:r w:rsidR="005454E4">
              <w:t xml:space="preserve">and preventative health treatments, </w:t>
            </w:r>
            <w:r>
              <w:t>and ensure adequate quantities for required task</w:t>
            </w:r>
            <w:r w:rsidR="005454E4">
              <w:t xml:space="preserve"> according to supervisor instructions</w:t>
            </w:r>
          </w:p>
          <w:p w14:paraId="0DDB205B" w14:textId="099AB5AE" w:rsidR="00CD7A04" w:rsidRDefault="00CD7A04" w:rsidP="00CD7A04">
            <w:pPr>
              <w:pStyle w:val="SIText"/>
            </w:pPr>
            <w:r>
              <w:t>1.</w:t>
            </w:r>
            <w:r w:rsidR="005454E4">
              <w:t>4</w:t>
            </w:r>
            <w:r>
              <w:t xml:space="preserve"> Identify, clean and prepare sites and facilities</w:t>
            </w:r>
            <w:r w:rsidR="00EC4AC2">
              <w:t xml:space="preserve"> for marking</w:t>
            </w:r>
          </w:p>
          <w:p w14:paraId="678C9020" w14:textId="0A7311B8" w:rsidR="00CD7A04" w:rsidRDefault="00CD7A04" w:rsidP="00CD7A04">
            <w:pPr>
              <w:pStyle w:val="SIText"/>
            </w:pPr>
            <w:r>
              <w:t xml:space="preserve">1.5 Identify </w:t>
            </w:r>
            <w:r w:rsidR="005454E4">
              <w:t xml:space="preserve">workplace health and safety </w:t>
            </w:r>
            <w:r>
              <w:t>hazards and report to supervisor</w:t>
            </w:r>
          </w:p>
          <w:p w14:paraId="322E0D91" w14:textId="7B7B73D7" w:rsidR="00CD7A04" w:rsidRDefault="00CD7A04" w:rsidP="00CD7A04">
            <w:pPr>
              <w:pStyle w:val="SIText"/>
            </w:pPr>
            <w:r>
              <w:t>1.6 Select,</w:t>
            </w:r>
            <w:r w:rsidR="005454E4">
              <w:t xml:space="preserve"> fit,</w:t>
            </w:r>
            <w:r>
              <w:t xml:space="preserve"> use and maintain personal protective equipment</w:t>
            </w:r>
            <w:r w:rsidR="005454E4">
              <w:t xml:space="preserve"> (PPE) applicable to task</w:t>
            </w:r>
          </w:p>
          <w:p w14:paraId="11523057" w14:textId="2C1DDA35" w:rsidR="005454E4" w:rsidRDefault="005454E4" w:rsidP="00CD7A04">
            <w:pPr>
              <w:pStyle w:val="SIText"/>
            </w:pPr>
            <w:r>
              <w:lastRenderedPageBreak/>
              <w:t xml:space="preserve">1.7 Check and report faulty or unsafe equipment, materials or PPE to </w:t>
            </w:r>
            <w:r w:rsidR="00D461E6">
              <w:t>s</w:t>
            </w:r>
            <w:r>
              <w:t>upervisor</w:t>
            </w:r>
          </w:p>
        </w:tc>
      </w:tr>
      <w:tr w:rsidR="00CD7A04" w14:paraId="42A81C79" w14:textId="77777777" w:rsidTr="000F31BE">
        <w:tc>
          <w:tcPr>
            <w:tcW w:w="2689" w:type="dxa"/>
          </w:tcPr>
          <w:p w14:paraId="15CD48E1" w14:textId="25A273B9" w:rsidR="00CD7A04" w:rsidRDefault="00CD7A04" w:rsidP="00CD7A04">
            <w:pPr>
              <w:pStyle w:val="SIText"/>
            </w:pPr>
            <w:r>
              <w:lastRenderedPageBreak/>
              <w:t>2. Identify and mark animals</w:t>
            </w:r>
          </w:p>
        </w:tc>
        <w:tc>
          <w:tcPr>
            <w:tcW w:w="6327" w:type="dxa"/>
          </w:tcPr>
          <w:p w14:paraId="643E4165" w14:textId="57DBA3D0" w:rsidR="00CD7A04" w:rsidRDefault="00CD7A04" w:rsidP="00CD7A04">
            <w:pPr>
              <w:pStyle w:val="SIText"/>
            </w:pPr>
            <w:r>
              <w:t xml:space="preserve">2.1 </w:t>
            </w:r>
            <w:r w:rsidR="00365F49">
              <w:t>I</w:t>
            </w:r>
            <w:r>
              <w:t xml:space="preserve">dentify, draft and move </w:t>
            </w:r>
            <w:r w:rsidR="002412CF">
              <w:t xml:space="preserve">animals </w:t>
            </w:r>
            <w:r w:rsidR="00B7733C">
              <w:t xml:space="preserve">using good stock handling techniques </w:t>
            </w:r>
            <w:r>
              <w:t>in readiness for identifying and marking</w:t>
            </w:r>
          </w:p>
          <w:p w14:paraId="435F9A94" w14:textId="5177A3A3" w:rsidR="00CD7A04" w:rsidRDefault="00CD7A04" w:rsidP="00CD7A04">
            <w:pPr>
              <w:pStyle w:val="SIText"/>
            </w:pPr>
            <w:r>
              <w:t>2.2 Carry out animal identif</w:t>
            </w:r>
            <w:r w:rsidR="00DB46E4">
              <w:t>ication</w:t>
            </w:r>
            <w:r>
              <w:t xml:space="preserve"> and marking operations</w:t>
            </w:r>
            <w:r w:rsidR="005454E4">
              <w:t xml:space="preserve"> according to workplace</w:t>
            </w:r>
            <w:r>
              <w:t xml:space="preserve"> </w:t>
            </w:r>
            <w:r w:rsidR="00177492">
              <w:t xml:space="preserve">procedures and </w:t>
            </w:r>
            <w:r>
              <w:t>animal welfare p</w:t>
            </w:r>
            <w:r w:rsidR="005454E4">
              <w:t>ractices</w:t>
            </w:r>
          </w:p>
          <w:p w14:paraId="7F718FD7" w14:textId="05FCB14A" w:rsidR="00B424BC" w:rsidRDefault="00CD7A04" w:rsidP="00177492">
            <w:pPr>
              <w:pStyle w:val="SIText"/>
            </w:pPr>
            <w:r>
              <w:t xml:space="preserve">2.3 </w:t>
            </w:r>
            <w:r w:rsidR="00B424BC">
              <w:t xml:space="preserve">Dispose of livestock residues and </w:t>
            </w:r>
            <w:r w:rsidR="00177492">
              <w:t xml:space="preserve">other </w:t>
            </w:r>
            <w:r w:rsidR="00B424BC">
              <w:t>waste according to environmental practices and supervisor instructions</w:t>
            </w:r>
          </w:p>
        </w:tc>
      </w:tr>
      <w:tr w:rsidR="00CD7A04" w14:paraId="0BA9E889" w14:textId="77777777" w:rsidTr="000F31BE">
        <w:tc>
          <w:tcPr>
            <w:tcW w:w="2689" w:type="dxa"/>
          </w:tcPr>
          <w:p w14:paraId="4CAE38CD" w14:textId="4A2A1C14" w:rsidR="00CD7A04" w:rsidRDefault="00CD7A04" w:rsidP="00CD7A04">
            <w:pPr>
              <w:pStyle w:val="SIText"/>
            </w:pPr>
            <w:r>
              <w:t>3. Complete identif</w:t>
            </w:r>
            <w:r w:rsidR="00F10DF8">
              <w:t>ication</w:t>
            </w:r>
            <w:r>
              <w:t xml:space="preserve"> and marking operation</w:t>
            </w:r>
          </w:p>
        </w:tc>
        <w:tc>
          <w:tcPr>
            <w:tcW w:w="6327" w:type="dxa"/>
          </w:tcPr>
          <w:p w14:paraId="49A4A0AD" w14:textId="6EB1D834" w:rsidR="00CD7A04" w:rsidRDefault="00CD7A04" w:rsidP="00CD7A04">
            <w:pPr>
              <w:pStyle w:val="SIText"/>
            </w:pPr>
            <w:r>
              <w:t xml:space="preserve">3.1 </w:t>
            </w:r>
            <w:r w:rsidR="00F10DF8">
              <w:t>T</w:t>
            </w:r>
            <w:r>
              <w:t xml:space="preserve">ally </w:t>
            </w:r>
            <w:r w:rsidR="00F10DF8">
              <w:t>and</w:t>
            </w:r>
            <w:r>
              <w:t xml:space="preserve"> record animal numbers during </w:t>
            </w:r>
            <w:r w:rsidR="00F10DF8">
              <w:t xml:space="preserve">and on completion of </w:t>
            </w:r>
            <w:r>
              <w:t>operations</w:t>
            </w:r>
            <w:r w:rsidR="00EC71C5">
              <w:t xml:space="preserve"> according to supervisor instructions</w:t>
            </w:r>
          </w:p>
          <w:p w14:paraId="4BB4E88F" w14:textId="2CDC7405" w:rsidR="00CD7A04" w:rsidRDefault="00CD7A04" w:rsidP="00CD7A04">
            <w:pPr>
              <w:pStyle w:val="SIText"/>
            </w:pPr>
            <w:r>
              <w:t xml:space="preserve">3.2 Prepare </w:t>
            </w:r>
            <w:r w:rsidR="00EC71C5">
              <w:t xml:space="preserve">and move </w:t>
            </w:r>
            <w:r>
              <w:t>animals</w:t>
            </w:r>
            <w:r w:rsidR="00EC71C5">
              <w:t xml:space="preserve"> </w:t>
            </w:r>
            <w:r>
              <w:t>along a planned route</w:t>
            </w:r>
            <w:r w:rsidR="003D5207">
              <w:t xml:space="preserve"> using good stock handling techniques</w:t>
            </w:r>
          </w:p>
          <w:p w14:paraId="26951C87" w14:textId="10A0A962" w:rsidR="00B424BC" w:rsidRDefault="00CD7A04" w:rsidP="00CD7A04">
            <w:pPr>
              <w:pStyle w:val="SIText"/>
            </w:pPr>
            <w:r>
              <w:t>3.3 Clean</w:t>
            </w:r>
            <w:r w:rsidR="00B424BC">
              <w:t xml:space="preserve"> and maintain </w:t>
            </w:r>
            <w:r w:rsidR="00E57441">
              <w:t xml:space="preserve">site and </w:t>
            </w:r>
            <w:r w:rsidR="00B424BC">
              <w:t>facilities</w:t>
            </w:r>
            <w:r w:rsidR="00E57441">
              <w:t xml:space="preserve"> used</w:t>
            </w:r>
          </w:p>
          <w:p w14:paraId="764A9C60" w14:textId="5CA890BE" w:rsidR="00CD7A04" w:rsidRDefault="00B424BC" w:rsidP="00CD7A04">
            <w:pPr>
              <w:pStyle w:val="SIText"/>
            </w:pPr>
            <w:r>
              <w:t xml:space="preserve">3.4 Return </w:t>
            </w:r>
            <w:r w:rsidR="00CD7A04">
              <w:t xml:space="preserve">materials and </w:t>
            </w:r>
            <w:r>
              <w:t>unused treatments to store or dispose of according to workplace environment and biosecurity policies and procedures</w:t>
            </w:r>
          </w:p>
          <w:p w14:paraId="4FFBCDF7" w14:textId="7CF9FDE8" w:rsidR="00B424BC" w:rsidRDefault="00CD7A04" w:rsidP="00CD7A04">
            <w:pPr>
              <w:pStyle w:val="SIText"/>
            </w:pPr>
            <w:r>
              <w:t>3.</w:t>
            </w:r>
            <w:r w:rsidR="00B424BC">
              <w:t>5 Clean</w:t>
            </w:r>
            <w:r w:rsidR="00D461E6">
              <w:t>,</w:t>
            </w:r>
            <w:r w:rsidR="00B424BC">
              <w:t xml:space="preserve"> maintain and store equipment according to supervisor instructions</w:t>
            </w:r>
          </w:p>
          <w:p w14:paraId="275DF454" w14:textId="7AF675F1" w:rsidR="00CD7A04" w:rsidRDefault="00B424BC" w:rsidP="00CD7A04">
            <w:pPr>
              <w:pStyle w:val="SIText"/>
            </w:pPr>
            <w:r>
              <w:t>3.6</w:t>
            </w:r>
            <w:r w:rsidR="00CD7A04">
              <w:t xml:space="preserve"> Report </w:t>
            </w:r>
            <w:r>
              <w:t>work outcomes</w:t>
            </w:r>
            <w:r w:rsidR="00E57441">
              <w:t>,</w:t>
            </w:r>
            <w:r>
              <w:t xml:space="preserve"> and faults, wear or damage of equipment to supervisor</w:t>
            </w:r>
          </w:p>
          <w:p w14:paraId="52C5DC86" w14:textId="699293F7" w:rsidR="00CD7A04" w:rsidRDefault="00CD7A04" w:rsidP="00B424BC">
            <w:pPr>
              <w:pStyle w:val="SIText"/>
            </w:pPr>
            <w:r>
              <w:t>3.</w:t>
            </w:r>
            <w:r w:rsidR="00B424BC">
              <w:t>7</w:t>
            </w:r>
            <w:r>
              <w:t xml:space="preserve"> Monitor livestock behaviour and wel</w:t>
            </w:r>
            <w:r w:rsidR="00354F02">
              <w:t>fare</w:t>
            </w:r>
            <w:r>
              <w:t xml:space="preserve"> post-operations, and mother-up young animals if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424BC" w14:paraId="09B26D8C" w14:textId="77777777" w:rsidTr="000F31BE">
        <w:tc>
          <w:tcPr>
            <w:tcW w:w="2689" w:type="dxa"/>
          </w:tcPr>
          <w:p w14:paraId="1FBD352F" w14:textId="71375E2C" w:rsidR="00B424BC" w:rsidRPr="00042300" w:rsidRDefault="00B424BC" w:rsidP="00B424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5E87E7E3" w:rsidR="00B424BC" w:rsidRPr="00042300" w:rsidRDefault="00B424BC" w:rsidP="00B424BC">
            <w:pPr>
              <w:pStyle w:val="SIBulletList1"/>
            </w:pPr>
            <w:r>
              <w:t>Use clear language, accurate industry terminology and logical structure to record disease incidence and treatments</w:t>
            </w:r>
          </w:p>
        </w:tc>
      </w:tr>
      <w:tr w:rsidR="00B424BC" w14:paraId="44C5474C" w14:textId="77777777" w:rsidTr="000F31BE">
        <w:tc>
          <w:tcPr>
            <w:tcW w:w="2689" w:type="dxa"/>
          </w:tcPr>
          <w:p w14:paraId="577F0A9B" w14:textId="3EAFBFA2" w:rsidR="00B424BC" w:rsidRPr="00042300" w:rsidRDefault="00B424BC" w:rsidP="00B424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757814A" w14:textId="77777777" w:rsidR="00B424BC" w:rsidRDefault="00B424BC" w:rsidP="00B424BC">
            <w:pPr>
              <w:pStyle w:val="SIBulletList1"/>
            </w:pPr>
            <w:r>
              <w:t>Use clear language to report malfunctions, faults, wear or damage to equipment, and livestock health and welfare issues and treatments</w:t>
            </w:r>
          </w:p>
          <w:p w14:paraId="3FC6B2C7" w14:textId="71237E8D" w:rsidR="00B424BC" w:rsidRPr="00042300" w:rsidRDefault="00666D24" w:rsidP="00B424BC">
            <w:pPr>
              <w:pStyle w:val="SIBulletList1"/>
            </w:pPr>
            <w:r>
              <w:t>R</w:t>
            </w:r>
            <w:r w:rsidR="00B424BC">
              <w:t>espond to questions and clarify information</w:t>
            </w:r>
          </w:p>
        </w:tc>
      </w:tr>
      <w:tr w:rsidR="00B424BC" w14:paraId="5BE158CD" w14:textId="77777777" w:rsidTr="000F31BE">
        <w:tc>
          <w:tcPr>
            <w:tcW w:w="2689" w:type="dxa"/>
          </w:tcPr>
          <w:p w14:paraId="35FEBD5B" w14:textId="13066380" w:rsidR="00B424BC" w:rsidRPr="00042300" w:rsidRDefault="00B424BC" w:rsidP="00B424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9823906" w:rsidR="00B424BC" w:rsidRPr="00042300" w:rsidRDefault="004C378A" w:rsidP="00B424BC">
            <w:pPr>
              <w:pStyle w:val="SIBulletList1"/>
            </w:pPr>
            <w:r>
              <w:t>Interpret</w:t>
            </w:r>
            <w:r w:rsidR="00B424BC">
              <w:t xml:space="preserve"> basic </w:t>
            </w:r>
            <w:r w:rsidR="00AA147F">
              <w:t>numerical measurements and quantities as required for the identification and marking of livestock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0E292642" w:rsidR="00A10964" w:rsidRPr="008A2FF7" w:rsidRDefault="00E90DCB" w:rsidP="00B93720">
            <w:pPr>
              <w:pStyle w:val="SIText"/>
            </w:pPr>
            <w:r>
              <w:lastRenderedPageBreak/>
              <w:t>AHCLSK225</w:t>
            </w:r>
            <w:r w:rsidR="009750C3" w:rsidRPr="009750C3">
              <w:t xml:space="preserve"> Identify and mark livestock</w:t>
            </w:r>
          </w:p>
        </w:tc>
        <w:tc>
          <w:tcPr>
            <w:tcW w:w="2254" w:type="dxa"/>
          </w:tcPr>
          <w:p w14:paraId="4DA23FA0" w14:textId="536451B0" w:rsidR="00A10964" w:rsidRPr="008A2FF7" w:rsidRDefault="00CD7A04" w:rsidP="00B93720">
            <w:pPr>
              <w:pStyle w:val="SIText"/>
            </w:pPr>
            <w:r w:rsidRPr="00CD7A04">
              <w:t>AHCLSK206 Identify and mark livestock</w:t>
            </w:r>
          </w:p>
        </w:tc>
        <w:tc>
          <w:tcPr>
            <w:tcW w:w="2254" w:type="dxa"/>
          </w:tcPr>
          <w:p w14:paraId="267ED02D" w14:textId="77777777" w:rsidR="009D5C78" w:rsidRDefault="009D5C78" w:rsidP="009D5C78">
            <w:pPr>
              <w:pStyle w:val="SIText"/>
            </w:pPr>
            <w:r w:rsidRPr="00DA50D4">
              <w:t>Minor changes to application</w:t>
            </w:r>
          </w:p>
          <w:p w14:paraId="6A052018" w14:textId="77777777" w:rsidR="009D5C78" w:rsidRDefault="009D5C78" w:rsidP="009D5C78">
            <w:pPr>
              <w:pStyle w:val="SIText"/>
            </w:pPr>
            <w:r w:rsidRPr="00DA50D4">
              <w:t>Minor changes to elements and performance criteria</w:t>
            </w:r>
          </w:p>
          <w:p w14:paraId="61AD1913" w14:textId="77777777" w:rsidR="009D5C78" w:rsidRDefault="009D5C78" w:rsidP="009D5C78">
            <w:pPr>
              <w:pStyle w:val="SIText"/>
            </w:pPr>
            <w:r w:rsidRPr="00DA50D4">
              <w:t>Foundation skills added</w:t>
            </w:r>
          </w:p>
          <w:p w14:paraId="646FCB7E" w14:textId="48A7DE5F" w:rsidR="00A10964" w:rsidRDefault="009D5C78" w:rsidP="009D5C7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A13FE3C" w:rsidR="00A10964" w:rsidRDefault="00CD7A04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DEC4946" w14:textId="77777777" w:rsidR="00D461E6" w:rsidRDefault="00D461E6" w:rsidP="00D461E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E34C553" w:rsidR="002941AB" w:rsidRDefault="00D461E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138443FF" w14:textId="77777777" w:rsidR="00D461E6" w:rsidRDefault="00D461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87B496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90DCB">
              <w:t>AHCLSK225</w:t>
            </w:r>
            <w:r w:rsidR="009750C3" w:rsidRPr="009750C3">
              <w:t xml:space="preserve"> Identify and mark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EDF3C90" w14:textId="37436264" w:rsidR="00413EDC" w:rsidRDefault="009D5C78" w:rsidP="00413EDC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413EDC">
              <w:t>.</w:t>
            </w:r>
          </w:p>
          <w:p w14:paraId="4CAFAA15" w14:textId="2935AD02" w:rsidR="00413EDC" w:rsidRDefault="00413EDC" w:rsidP="00413EDC">
            <w:pPr>
              <w:pStyle w:val="SIText"/>
            </w:pPr>
            <w:r>
              <w:t>The</w:t>
            </w:r>
            <w:r w:rsidR="009D5C78">
              <w:t>re</w:t>
            </w:r>
            <w:r>
              <w:t xml:space="preserve"> must </w:t>
            </w:r>
            <w:r w:rsidR="009D5C78">
              <w:t>be</w:t>
            </w:r>
            <w:r>
              <w:t xml:space="preserve"> evidence that the</w:t>
            </w:r>
            <w:r w:rsidR="009D5C78">
              <w:t xml:space="preserve"> individual has identified and marked livestock on at least two occasion</w:t>
            </w:r>
            <w:r w:rsidR="004416C7">
              <w:t>s</w:t>
            </w:r>
            <w:r w:rsidR="009D5C78">
              <w:t>, and</w:t>
            </w:r>
            <w:r>
              <w:t xml:space="preserve"> </w:t>
            </w:r>
            <w:r w:rsidR="009D5C78">
              <w:t>h</w:t>
            </w:r>
            <w:r>
              <w:t>a</w:t>
            </w:r>
            <w:r w:rsidR="009D5C78">
              <w:t>s</w:t>
            </w:r>
            <w:r>
              <w:t>:</w:t>
            </w:r>
          </w:p>
          <w:p w14:paraId="7AB46E5C" w14:textId="71480800" w:rsidR="00B424BC" w:rsidRDefault="00B424BC" w:rsidP="00B424BC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76FAC038" w14:textId="0B3AF7DA" w:rsidR="00B424BC" w:rsidRDefault="00B424BC" w:rsidP="00B424BC">
            <w:pPr>
              <w:pStyle w:val="SIBulletList1"/>
            </w:pPr>
            <w:r>
              <w:t>followed relevant animal welfare practices</w:t>
            </w:r>
          </w:p>
          <w:p w14:paraId="0C174BB1" w14:textId="579EF2A9" w:rsidR="00413EDC" w:rsidRDefault="00413EDC" w:rsidP="00413EDC">
            <w:pPr>
              <w:pStyle w:val="SIBulletList1"/>
            </w:pPr>
            <w:r>
              <w:t>prepare</w:t>
            </w:r>
            <w:r w:rsidR="00B424BC">
              <w:t>d</w:t>
            </w:r>
            <w:r>
              <w:t xml:space="preserve"> and maintain</w:t>
            </w:r>
            <w:r w:rsidR="00B424BC">
              <w:t>ed</w:t>
            </w:r>
            <w:r>
              <w:t xml:space="preserve"> appropriate </w:t>
            </w:r>
            <w:r w:rsidR="00DB222B">
              <w:t>sites and facilities used for i</w:t>
            </w:r>
            <w:r>
              <w:t>dentif</w:t>
            </w:r>
            <w:r w:rsidR="00E7103A">
              <w:t>ication</w:t>
            </w:r>
            <w:r>
              <w:t xml:space="preserve"> and marking</w:t>
            </w:r>
          </w:p>
          <w:p w14:paraId="74BF7F4B" w14:textId="14E9A632" w:rsidR="00413EDC" w:rsidRDefault="00413EDC" w:rsidP="00413EDC">
            <w:pPr>
              <w:pStyle w:val="SIBulletList1"/>
            </w:pPr>
            <w:r>
              <w:t>handle</w:t>
            </w:r>
            <w:r w:rsidR="00B424BC">
              <w:t>d livestock</w:t>
            </w:r>
            <w:r w:rsidR="003D5207">
              <w:t xml:space="preserve"> using good stock handling techniques</w:t>
            </w:r>
          </w:p>
          <w:p w14:paraId="718350B6" w14:textId="09891CCC" w:rsidR="00413EDC" w:rsidRDefault="00DB222B" w:rsidP="00413EDC">
            <w:pPr>
              <w:pStyle w:val="SIBulletList1"/>
            </w:pPr>
            <w:r>
              <w:t xml:space="preserve">prepared, </w:t>
            </w:r>
            <w:r w:rsidR="00413EDC">
              <w:t>operate</w:t>
            </w:r>
            <w:r w:rsidR="00B424BC">
              <w:t>d</w:t>
            </w:r>
            <w:r w:rsidR="00413EDC">
              <w:t xml:space="preserve"> and maintain</w:t>
            </w:r>
            <w:r w:rsidR="00B424BC">
              <w:t>ed</w:t>
            </w:r>
            <w:r w:rsidR="00413EDC">
              <w:t xml:space="preserve"> equipment</w:t>
            </w:r>
          </w:p>
          <w:p w14:paraId="55BC48AE" w14:textId="62997825" w:rsidR="00413EDC" w:rsidRDefault="00413EDC" w:rsidP="00413EDC">
            <w:pPr>
              <w:pStyle w:val="SIBulletList1"/>
            </w:pPr>
            <w:r>
              <w:t>determine</w:t>
            </w:r>
            <w:r w:rsidR="00B424BC">
              <w:t>d</w:t>
            </w:r>
            <w:r>
              <w:t xml:space="preserve"> identif</w:t>
            </w:r>
            <w:r w:rsidR="00DB222B">
              <w:t>ication</w:t>
            </w:r>
            <w:r>
              <w:t xml:space="preserve"> and marking methods</w:t>
            </w:r>
          </w:p>
          <w:p w14:paraId="333D3113" w14:textId="57A6E976" w:rsidR="00413EDC" w:rsidRDefault="00413EDC" w:rsidP="00413EDC">
            <w:pPr>
              <w:pStyle w:val="SIBulletList1"/>
            </w:pPr>
            <w:r>
              <w:t>carr</w:t>
            </w:r>
            <w:r w:rsidR="00B424BC">
              <w:t>ied</w:t>
            </w:r>
            <w:r>
              <w:t xml:space="preserve"> out identi</w:t>
            </w:r>
            <w:r w:rsidR="00354F02">
              <w:t>fication</w:t>
            </w:r>
            <w:r>
              <w:t xml:space="preserve"> and marking operations</w:t>
            </w:r>
            <w:r w:rsidR="0048794C">
              <w:t xml:space="preserve"> according to workplace procedures</w:t>
            </w:r>
          </w:p>
          <w:p w14:paraId="0C518EAA" w14:textId="205BB09F" w:rsidR="00354F02" w:rsidRDefault="00413EDC" w:rsidP="00413EDC">
            <w:pPr>
              <w:pStyle w:val="SIBulletList1"/>
            </w:pPr>
            <w:r>
              <w:t>monitor</w:t>
            </w:r>
            <w:r w:rsidR="00B424BC">
              <w:t>ed</w:t>
            </w:r>
            <w:r>
              <w:t xml:space="preserve"> animal behaviour</w:t>
            </w:r>
            <w:r w:rsidR="00354F02">
              <w:t xml:space="preserve"> and welfare</w:t>
            </w:r>
            <w:r>
              <w:t xml:space="preserve"> post-marking</w:t>
            </w:r>
          </w:p>
          <w:p w14:paraId="4D907507" w14:textId="709EAFF6" w:rsidR="00413EDC" w:rsidRDefault="00413EDC" w:rsidP="00413EDC">
            <w:pPr>
              <w:pStyle w:val="SIBulletList1"/>
            </w:pPr>
            <w:r>
              <w:t>mother</w:t>
            </w:r>
            <w:r w:rsidR="00B424BC">
              <w:t>ed</w:t>
            </w:r>
            <w:r>
              <w:t xml:space="preserve">-up animals and their young </w:t>
            </w:r>
            <w:r w:rsidR="00B662AC">
              <w:t>if</w:t>
            </w:r>
            <w:r>
              <w:t xml:space="preserve"> required</w:t>
            </w:r>
          </w:p>
          <w:p w14:paraId="4FEC6869" w14:textId="1FD8DC12" w:rsidR="00A10964" w:rsidRDefault="00413EDC" w:rsidP="00E7103A">
            <w:pPr>
              <w:pStyle w:val="SIBulletList1"/>
            </w:pPr>
            <w:r>
              <w:t>tall</w:t>
            </w:r>
            <w:r w:rsidR="00B424BC">
              <w:t>ied</w:t>
            </w:r>
            <w:r w:rsidR="00E7103A">
              <w:t xml:space="preserve"> </w:t>
            </w:r>
            <w:r>
              <w:t>and record</w:t>
            </w:r>
            <w:r w:rsidR="00B424BC">
              <w:t>ed</w:t>
            </w:r>
            <w:r>
              <w:t xml:space="preserve"> animal numbers during </w:t>
            </w:r>
            <w:r w:rsidR="00E7103A">
              <w:t xml:space="preserve">and on completion of </w:t>
            </w:r>
            <w:r>
              <w:t>marking operations</w:t>
            </w:r>
            <w:r w:rsidR="00E7103A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6995C95" w14:textId="5D7F6126" w:rsidR="00413EDC" w:rsidRDefault="009D5C78" w:rsidP="00413EDC">
            <w:pPr>
              <w:pStyle w:val="SIText"/>
            </w:pPr>
            <w:r>
              <w:t>An individual must be able to</w:t>
            </w:r>
            <w:r w:rsidDel="009D5C78">
              <w:t xml:space="preserve"> </w:t>
            </w:r>
            <w:r w:rsidR="00413EDC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413EDC">
              <w:t>of:</w:t>
            </w:r>
          </w:p>
          <w:p w14:paraId="7582D5CA" w14:textId="63B8219B" w:rsidR="004223B3" w:rsidRDefault="004223B3" w:rsidP="004223B3">
            <w:pPr>
              <w:pStyle w:val="SIBulletList1"/>
            </w:pPr>
            <w:r>
              <w:t>workplace requirements applicable to health and safety in the workplace for identif</w:t>
            </w:r>
            <w:r w:rsidR="00D461E6">
              <w:t>ying</w:t>
            </w:r>
            <w:r>
              <w:t xml:space="preserve"> and marking livestock, including appropriate use of personal protective equipment (PPE)</w:t>
            </w:r>
          </w:p>
          <w:p w14:paraId="37509641" w14:textId="29EE28AD" w:rsidR="004223B3" w:rsidRDefault="004223B3" w:rsidP="004223B3">
            <w:pPr>
              <w:pStyle w:val="SIBulletList1"/>
            </w:pPr>
            <w:r>
              <w:t>environment and biosecurity legislation and regulations and workplace practices relevant to identif</w:t>
            </w:r>
            <w:r w:rsidR="00D461E6">
              <w:t>ying</w:t>
            </w:r>
            <w:r>
              <w:t xml:space="preserve"> and marking</w:t>
            </w:r>
            <w:r w:rsidR="003A75E2">
              <w:t xml:space="preserve"> </w:t>
            </w:r>
            <w:r>
              <w:t>livestock</w:t>
            </w:r>
          </w:p>
          <w:p w14:paraId="29A10D5D" w14:textId="1B25A103" w:rsidR="004223B3" w:rsidRDefault="004223B3" w:rsidP="004223B3">
            <w:pPr>
              <w:pStyle w:val="SIBulletList1"/>
            </w:pPr>
            <w:r>
              <w:t xml:space="preserve">principles and practices for </w:t>
            </w:r>
            <w:r w:rsidR="00D461E6" w:rsidRPr="00D461E6">
              <w:t xml:space="preserve">identifying </w:t>
            </w:r>
            <w:r>
              <w:t>and marking livestock, including:</w:t>
            </w:r>
          </w:p>
          <w:p w14:paraId="565F25EB" w14:textId="4A4EB4C7" w:rsidR="00413EDC" w:rsidRDefault="00413EDC" w:rsidP="004223B3">
            <w:pPr>
              <w:pStyle w:val="SIBulletList2"/>
            </w:pPr>
            <w:r>
              <w:t>components and functions of animal handling</w:t>
            </w:r>
            <w:r w:rsidR="003D0985">
              <w:t xml:space="preserve"> and marking</w:t>
            </w:r>
            <w:r>
              <w:t xml:space="preserve"> equipment</w:t>
            </w:r>
          </w:p>
          <w:p w14:paraId="1B3E8788" w14:textId="75CD7CB4" w:rsidR="00413EDC" w:rsidRDefault="00413EDC" w:rsidP="004223B3">
            <w:pPr>
              <w:pStyle w:val="SIBulletList2"/>
            </w:pPr>
            <w:r>
              <w:t xml:space="preserve">animal </w:t>
            </w:r>
            <w:r w:rsidR="00786D66">
              <w:t xml:space="preserve">identification systems and </w:t>
            </w:r>
            <w:r>
              <w:t>marking methods</w:t>
            </w:r>
          </w:p>
          <w:p w14:paraId="48E23A1B" w14:textId="77777777" w:rsidR="00413EDC" w:rsidRDefault="00413EDC" w:rsidP="004223B3">
            <w:pPr>
              <w:pStyle w:val="SIBulletList2"/>
            </w:pPr>
            <w:r>
              <w:t>animal preventative health requirements and procedures</w:t>
            </w:r>
          </w:p>
          <w:p w14:paraId="29DC0583" w14:textId="77777777" w:rsidR="00413EDC" w:rsidRDefault="00413EDC" w:rsidP="004223B3">
            <w:pPr>
              <w:pStyle w:val="SIBulletList2"/>
            </w:pPr>
            <w:r>
              <w:t>relevant livestock behaviour</w:t>
            </w:r>
          </w:p>
          <w:p w14:paraId="46CA73D9" w14:textId="21ABD8D2" w:rsidR="003D5207" w:rsidRDefault="003D5207" w:rsidP="004223B3">
            <w:pPr>
              <w:pStyle w:val="SIBulletList2"/>
            </w:pPr>
            <w:r>
              <w:lastRenderedPageBreak/>
              <w:t xml:space="preserve">good </w:t>
            </w:r>
            <w:r w:rsidR="00445446">
              <w:t xml:space="preserve">stock handling </w:t>
            </w:r>
            <w:r>
              <w:t>techniques</w:t>
            </w:r>
          </w:p>
          <w:p w14:paraId="45D3D980" w14:textId="58A9A2A4" w:rsidR="00445446" w:rsidRDefault="00445446" w:rsidP="004223B3">
            <w:pPr>
              <w:pStyle w:val="SIBulletList2"/>
            </w:pPr>
            <w:r>
              <w:t>animal welfare practices</w:t>
            </w:r>
            <w:r w:rsidR="003D5207">
              <w:t xml:space="preserve"> relevant to identifying and marking livestock</w:t>
            </w:r>
          </w:p>
          <w:p w14:paraId="2CCDFD46" w14:textId="5D408DFF" w:rsidR="00A10964" w:rsidRDefault="00413EDC" w:rsidP="004223B3">
            <w:pPr>
              <w:pStyle w:val="SIBulletList2"/>
            </w:pPr>
            <w:r>
              <w:t>basic livestock health</w:t>
            </w:r>
            <w:r w:rsidR="00445446">
              <w:t xml:space="preserve"> </w:t>
            </w:r>
            <w:r>
              <w:t>and nutritional requirements</w:t>
            </w:r>
            <w:r w:rsidR="004223B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93A8628" w14:textId="109451CC" w:rsidR="009D5C78" w:rsidRDefault="009D5C78" w:rsidP="009D5C7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413EDC" w:rsidRPr="00413EDC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053992E3" w14:textId="77777777" w:rsidR="009D5C78" w:rsidRDefault="009D5C78" w:rsidP="009D5C7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5E57C1DA" w14:textId="6BDC9590" w:rsidR="00413EDC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13EDC" w:rsidRPr="00413EDC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="00413EDC" w:rsidRPr="00413EDC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413EDC" w:rsidRPr="00413EDC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413EDC" w:rsidRPr="00413EDC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3F1AA57E" w14:textId="77777777" w:rsidR="009D5C78" w:rsidRDefault="009D5C78" w:rsidP="009D5C7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C4B9DEC" w14:textId="5A334574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D461E6">
              <w:t xml:space="preserve">identifying </w:t>
            </w:r>
            <w:r w:rsidR="004223B3">
              <w:t>and marking</w:t>
            </w:r>
            <w:r w:rsidR="004223B3"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BF66E0D" w14:textId="3F8D675B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materials and equipment applicable to </w:t>
            </w:r>
            <w:r w:rsidR="00D461E6">
              <w:t xml:space="preserve">identifying </w:t>
            </w:r>
            <w:r w:rsidR="004223B3">
              <w:t>and marking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37E8EAB9" w14:textId="68C5A1A6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D461E6">
              <w:t xml:space="preserve">identifying </w:t>
            </w:r>
            <w:r w:rsidR="004223B3">
              <w:t>and marking</w:t>
            </w:r>
            <w:r w:rsidR="004223B3"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0E0A928A" w14:textId="3FD04C41" w:rsidR="003D5207" w:rsidRDefault="003D5207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D819ABD" w14:textId="77777777" w:rsidR="009D5C78" w:rsidRDefault="009D5C78" w:rsidP="009D5C7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701A3533" w14:textId="40010CD2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D461E6">
              <w:t xml:space="preserve">identifying </w:t>
            </w:r>
            <w:r w:rsidR="004223B3">
              <w:t>and marking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livestock</w:t>
            </w:r>
          </w:p>
          <w:p w14:paraId="3877DF23" w14:textId="5B4B7473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D461E6">
              <w:t xml:space="preserve">identifying </w:t>
            </w:r>
            <w:r w:rsidR="004223B3">
              <w:t>and marking</w:t>
            </w:r>
            <w:r w:rsidR="004223B3"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69B8140F" w14:textId="78BF33EB" w:rsidR="009D5C78" w:rsidRDefault="0010291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legislation, regulations,</w:t>
            </w:r>
            <w:r w:rsidR="009D5C78">
              <w:rPr>
                <w:rStyle w:val="SITempText-Blue"/>
                <w:color w:val="000000" w:themeColor="text1"/>
                <w:sz w:val="20"/>
              </w:rPr>
              <w:t xml:space="preserve"> 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9D5C78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</w:t>
            </w:r>
            <w:r w:rsidR="004223B3">
              <w:t>identif</w:t>
            </w:r>
            <w:r w:rsidR="00D461E6">
              <w:t>ying</w:t>
            </w:r>
            <w:r w:rsidR="004223B3">
              <w:t xml:space="preserve"> and marking</w:t>
            </w:r>
            <w:r w:rsidR="004223B3" w:rsidDel="004223B3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D5C78"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55E67530" w14:textId="77777777" w:rsidR="009D5C78" w:rsidRDefault="009D5C78" w:rsidP="009D5C7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52AA84E" w14:textId="77777777" w:rsidR="009D5C78" w:rsidRDefault="009D5C78" w:rsidP="009D5C7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50876119" w14:textId="77777777" w:rsidR="009D5C78" w:rsidRDefault="009D5C78" w:rsidP="009D5C7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6EC9F82E" w14:textId="74A4CEBA" w:rsidR="009D5C78" w:rsidRPr="00413EDC" w:rsidRDefault="009D5C78" w:rsidP="004223B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4A8A3D8A" w14:textId="77777777" w:rsidR="003D5207" w:rsidRDefault="003D5207" w:rsidP="004223B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4280137B" w:rsidR="006F4046" w:rsidRDefault="00413EDC" w:rsidP="009D5C78">
            <w:pPr>
              <w:pStyle w:val="SIText"/>
            </w:pPr>
            <w:r w:rsidRPr="00413EDC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D5C7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413EDC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D5C78">
              <w:rPr>
                <w:rStyle w:val="SITempText-Blue"/>
                <w:color w:val="000000" w:themeColor="text1"/>
                <w:sz w:val="20"/>
              </w:rPr>
              <w:t xml:space="preserve">the requirements for assessors in applicable vocational education and training legislation, frameworks and/or </w:t>
            </w:r>
            <w:r w:rsidRPr="00413EDC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22F4132" w14:textId="77777777" w:rsidR="00D461E6" w:rsidRDefault="00D461E6" w:rsidP="00D461E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CC98B81" w:rsidR="00CD3DE8" w:rsidRDefault="00D461E6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1A64" w14:textId="77777777" w:rsidR="008630D1" w:rsidRDefault="008630D1" w:rsidP="00A31F58">
      <w:pPr>
        <w:spacing w:after="0" w:line="240" w:lineRule="auto"/>
      </w:pPr>
      <w:r>
        <w:separator/>
      </w:r>
    </w:p>
  </w:endnote>
  <w:endnote w:type="continuationSeparator" w:id="0">
    <w:p w14:paraId="75BA97D6" w14:textId="77777777" w:rsidR="008630D1" w:rsidRDefault="008630D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6C32" w14:textId="77777777" w:rsidR="008630D1" w:rsidRDefault="008630D1" w:rsidP="00A31F58">
      <w:pPr>
        <w:spacing w:after="0" w:line="240" w:lineRule="auto"/>
      </w:pPr>
      <w:r>
        <w:separator/>
      </w:r>
    </w:p>
  </w:footnote>
  <w:footnote w:type="continuationSeparator" w:id="0">
    <w:p w14:paraId="6B94BE4F" w14:textId="77777777" w:rsidR="008630D1" w:rsidRDefault="008630D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1A141DA" w:rsidR="00A31F58" w:rsidRDefault="00BB6199">
    <w:pPr>
      <w:pStyle w:val="Header"/>
    </w:pPr>
    <w:sdt>
      <w:sdtPr>
        <w:id w:val="-11458876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B0314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90DCB">
      <w:t>AHCLSK225</w:t>
    </w:r>
    <w:r w:rsidR="009D5C78">
      <w:t xml:space="preserve"> Identify and mark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123B"/>
    <w:rsid w:val="000A1058"/>
    <w:rsid w:val="000A3C05"/>
    <w:rsid w:val="000C2D63"/>
    <w:rsid w:val="000C695D"/>
    <w:rsid w:val="000D0EDB"/>
    <w:rsid w:val="000D2541"/>
    <w:rsid w:val="000D7106"/>
    <w:rsid w:val="000F4F17"/>
    <w:rsid w:val="00102918"/>
    <w:rsid w:val="00165A1B"/>
    <w:rsid w:val="00177492"/>
    <w:rsid w:val="00181EB8"/>
    <w:rsid w:val="0018209D"/>
    <w:rsid w:val="00191B2B"/>
    <w:rsid w:val="001A1679"/>
    <w:rsid w:val="001B320C"/>
    <w:rsid w:val="001B3DB0"/>
    <w:rsid w:val="001F15A4"/>
    <w:rsid w:val="002063ED"/>
    <w:rsid w:val="002269B6"/>
    <w:rsid w:val="002412CF"/>
    <w:rsid w:val="00241F8D"/>
    <w:rsid w:val="00243D66"/>
    <w:rsid w:val="00252B64"/>
    <w:rsid w:val="002679E5"/>
    <w:rsid w:val="002765AE"/>
    <w:rsid w:val="0028145C"/>
    <w:rsid w:val="002941AB"/>
    <w:rsid w:val="002A4AF9"/>
    <w:rsid w:val="002B6FFD"/>
    <w:rsid w:val="002B76F5"/>
    <w:rsid w:val="002B779C"/>
    <w:rsid w:val="002C51A2"/>
    <w:rsid w:val="002D4013"/>
    <w:rsid w:val="002D45DD"/>
    <w:rsid w:val="002D785C"/>
    <w:rsid w:val="00320155"/>
    <w:rsid w:val="0034396A"/>
    <w:rsid w:val="00354F02"/>
    <w:rsid w:val="003556ED"/>
    <w:rsid w:val="00357C5E"/>
    <w:rsid w:val="00365F49"/>
    <w:rsid w:val="00370A20"/>
    <w:rsid w:val="00382429"/>
    <w:rsid w:val="003A599B"/>
    <w:rsid w:val="003A75E2"/>
    <w:rsid w:val="003C2946"/>
    <w:rsid w:val="003D0985"/>
    <w:rsid w:val="003D5207"/>
    <w:rsid w:val="003E2017"/>
    <w:rsid w:val="00400307"/>
    <w:rsid w:val="004011B0"/>
    <w:rsid w:val="00413EDC"/>
    <w:rsid w:val="004204DB"/>
    <w:rsid w:val="004223B3"/>
    <w:rsid w:val="00422906"/>
    <w:rsid w:val="00425BFB"/>
    <w:rsid w:val="00427903"/>
    <w:rsid w:val="00436CCB"/>
    <w:rsid w:val="004416C7"/>
    <w:rsid w:val="00442C66"/>
    <w:rsid w:val="0044538D"/>
    <w:rsid w:val="00445446"/>
    <w:rsid w:val="004523C2"/>
    <w:rsid w:val="00452B0C"/>
    <w:rsid w:val="00456AA0"/>
    <w:rsid w:val="00473049"/>
    <w:rsid w:val="00477395"/>
    <w:rsid w:val="0048794C"/>
    <w:rsid w:val="004A05F4"/>
    <w:rsid w:val="004C378A"/>
    <w:rsid w:val="004C6933"/>
    <w:rsid w:val="004C71D8"/>
    <w:rsid w:val="004D6F12"/>
    <w:rsid w:val="004F1592"/>
    <w:rsid w:val="00517713"/>
    <w:rsid w:val="00517889"/>
    <w:rsid w:val="005366D2"/>
    <w:rsid w:val="005454E4"/>
    <w:rsid w:val="00565971"/>
    <w:rsid w:val="00574B57"/>
    <w:rsid w:val="00584F93"/>
    <w:rsid w:val="005A1FEB"/>
    <w:rsid w:val="005E7C5F"/>
    <w:rsid w:val="00600188"/>
    <w:rsid w:val="00600C9C"/>
    <w:rsid w:val="006163E3"/>
    <w:rsid w:val="00617E58"/>
    <w:rsid w:val="006474E2"/>
    <w:rsid w:val="00657088"/>
    <w:rsid w:val="00663B83"/>
    <w:rsid w:val="00666D24"/>
    <w:rsid w:val="00673DC1"/>
    <w:rsid w:val="006F4046"/>
    <w:rsid w:val="006F6C94"/>
    <w:rsid w:val="007113A1"/>
    <w:rsid w:val="0071412A"/>
    <w:rsid w:val="00715042"/>
    <w:rsid w:val="0073050A"/>
    <w:rsid w:val="0073329E"/>
    <w:rsid w:val="00752951"/>
    <w:rsid w:val="00786D66"/>
    <w:rsid w:val="00790F47"/>
    <w:rsid w:val="007976AE"/>
    <w:rsid w:val="007A1B22"/>
    <w:rsid w:val="007A5DD5"/>
    <w:rsid w:val="007B270A"/>
    <w:rsid w:val="007B3414"/>
    <w:rsid w:val="007C1263"/>
    <w:rsid w:val="007C2D96"/>
    <w:rsid w:val="007C4C41"/>
    <w:rsid w:val="007E2D79"/>
    <w:rsid w:val="007E76B5"/>
    <w:rsid w:val="007F64D4"/>
    <w:rsid w:val="007F76BA"/>
    <w:rsid w:val="00804620"/>
    <w:rsid w:val="00822D5D"/>
    <w:rsid w:val="00831440"/>
    <w:rsid w:val="00833178"/>
    <w:rsid w:val="00834C3B"/>
    <w:rsid w:val="008378AA"/>
    <w:rsid w:val="0085112D"/>
    <w:rsid w:val="008630D1"/>
    <w:rsid w:val="00874912"/>
    <w:rsid w:val="0087617F"/>
    <w:rsid w:val="00881257"/>
    <w:rsid w:val="0088683C"/>
    <w:rsid w:val="008B229A"/>
    <w:rsid w:val="009040DB"/>
    <w:rsid w:val="00914B8F"/>
    <w:rsid w:val="0091674B"/>
    <w:rsid w:val="0094240E"/>
    <w:rsid w:val="0096322E"/>
    <w:rsid w:val="009750C3"/>
    <w:rsid w:val="00980521"/>
    <w:rsid w:val="009B162E"/>
    <w:rsid w:val="009B2D0A"/>
    <w:rsid w:val="009B3F2C"/>
    <w:rsid w:val="009C0027"/>
    <w:rsid w:val="009D5C78"/>
    <w:rsid w:val="00A10964"/>
    <w:rsid w:val="00A173C7"/>
    <w:rsid w:val="00A218CA"/>
    <w:rsid w:val="00A31F58"/>
    <w:rsid w:val="00A34BC7"/>
    <w:rsid w:val="00A36B21"/>
    <w:rsid w:val="00A5220F"/>
    <w:rsid w:val="00A6352D"/>
    <w:rsid w:val="00A711F2"/>
    <w:rsid w:val="00A74884"/>
    <w:rsid w:val="00A965FD"/>
    <w:rsid w:val="00AA147F"/>
    <w:rsid w:val="00AB16E5"/>
    <w:rsid w:val="00AC3944"/>
    <w:rsid w:val="00AD3EFF"/>
    <w:rsid w:val="00AE4A97"/>
    <w:rsid w:val="00AF1960"/>
    <w:rsid w:val="00AF3A4D"/>
    <w:rsid w:val="00AF6FF0"/>
    <w:rsid w:val="00B12287"/>
    <w:rsid w:val="00B20428"/>
    <w:rsid w:val="00B35146"/>
    <w:rsid w:val="00B37DBB"/>
    <w:rsid w:val="00B424BC"/>
    <w:rsid w:val="00B55FD2"/>
    <w:rsid w:val="00B6084E"/>
    <w:rsid w:val="00B654CA"/>
    <w:rsid w:val="00B662AC"/>
    <w:rsid w:val="00B6649F"/>
    <w:rsid w:val="00B76695"/>
    <w:rsid w:val="00B7733C"/>
    <w:rsid w:val="00B93720"/>
    <w:rsid w:val="00B9729C"/>
    <w:rsid w:val="00BB6199"/>
    <w:rsid w:val="00BB6E0C"/>
    <w:rsid w:val="00BE46B2"/>
    <w:rsid w:val="00BE6877"/>
    <w:rsid w:val="00C02D81"/>
    <w:rsid w:val="00C07989"/>
    <w:rsid w:val="00C43F3C"/>
    <w:rsid w:val="00C5170D"/>
    <w:rsid w:val="00C63F9B"/>
    <w:rsid w:val="00CB334A"/>
    <w:rsid w:val="00CB37E5"/>
    <w:rsid w:val="00CD2975"/>
    <w:rsid w:val="00CD3DE8"/>
    <w:rsid w:val="00CD7A04"/>
    <w:rsid w:val="00CE6439"/>
    <w:rsid w:val="00CF0828"/>
    <w:rsid w:val="00CF29BC"/>
    <w:rsid w:val="00D461E6"/>
    <w:rsid w:val="00D65E4C"/>
    <w:rsid w:val="00D841E3"/>
    <w:rsid w:val="00D91902"/>
    <w:rsid w:val="00D9385D"/>
    <w:rsid w:val="00DA13E4"/>
    <w:rsid w:val="00DB1384"/>
    <w:rsid w:val="00DB222B"/>
    <w:rsid w:val="00DB46E4"/>
    <w:rsid w:val="00E12424"/>
    <w:rsid w:val="00E138E9"/>
    <w:rsid w:val="00E37DEC"/>
    <w:rsid w:val="00E4130D"/>
    <w:rsid w:val="00E43108"/>
    <w:rsid w:val="00E47868"/>
    <w:rsid w:val="00E54B60"/>
    <w:rsid w:val="00E553CA"/>
    <w:rsid w:val="00E5576D"/>
    <w:rsid w:val="00E57441"/>
    <w:rsid w:val="00E651A3"/>
    <w:rsid w:val="00E7103A"/>
    <w:rsid w:val="00E830A5"/>
    <w:rsid w:val="00E90DCB"/>
    <w:rsid w:val="00EB429F"/>
    <w:rsid w:val="00EB7BD5"/>
    <w:rsid w:val="00EC4AC2"/>
    <w:rsid w:val="00EC71C5"/>
    <w:rsid w:val="00ED1034"/>
    <w:rsid w:val="00EF194D"/>
    <w:rsid w:val="00F10DF8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7E5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D5C7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D5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5BE88D-E340-417F-B0D6-24B5716AF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92FA79-C928-40D6-B4A7-C74F1B2A188F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a952f185-0027-4a80-ac72-58d9f411bd8a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0AE4C4-CE84-4D1B-83AB-009DDB2ECE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2024-10-07T01:03:00Z</dcterms:created>
  <dcterms:modified xsi:type="dcterms:W3CDTF">2024-11-22T07:26:00Z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</Properties>
</file>