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7693B2BD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E16A3F" w14:paraId="6AE1E8FC" w14:textId="77777777" w:rsidTr="00B55FD2">
        <w:tc>
          <w:tcPr>
            <w:tcW w:w="2689" w:type="dxa"/>
          </w:tcPr>
          <w:p w14:paraId="7602D997" w14:textId="3C197C7B" w:rsidR="00E16A3F" w:rsidRPr="009F3703" w:rsidRDefault="00E16A3F" w:rsidP="00E16A3F">
            <w:pPr>
              <w:pStyle w:val="SIText"/>
            </w:pPr>
            <w:r w:rsidRPr="009F3703">
              <w:t xml:space="preserve">Release </w:t>
            </w:r>
            <w:r w:rsidR="00C629CD">
              <w:t>1</w:t>
            </w:r>
          </w:p>
        </w:tc>
        <w:tc>
          <w:tcPr>
            <w:tcW w:w="6327" w:type="dxa"/>
          </w:tcPr>
          <w:p w14:paraId="666279A7" w14:textId="0509A87D" w:rsidR="00E16A3F" w:rsidRPr="00657088" w:rsidRDefault="00C14997" w:rsidP="00E16A3F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9B3DF3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E16A3F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AE35CE2" w:rsidR="00357C5E" w:rsidRDefault="00351582" w:rsidP="00357C5E">
            <w:pPr>
              <w:pStyle w:val="SICode"/>
            </w:pPr>
            <w:r>
              <w:t>AHCLSK431</w:t>
            </w:r>
          </w:p>
        </w:tc>
        <w:tc>
          <w:tcPr>
            <w:tcW w:w="6327" w:type="dxa"/>
          </w:tcPr>
          <w:p w14:paraId="3AE55F2B" w14:textId="7C4F7DE5" w:rsidR="00357C5E" w:rsidRDefault="00304B73" w:rsidP="00357C5E">
            <w:pPr>
              <w:pStyle w:val="SIComponentTitle"/>
            </w:pPr>
            <w:r w:rsidRPr="00304B73">
              <w:t>Design livestock handling facilities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90A6259" w14:textId="77777777" w:rsidR="00D5275C" w:rsidRDefault="00D5275C" w:rsidP="00D5275C">
            <w:pPr>
              <w:pStyle w:val="SIText"/>
            </w:pPr>
            <w:r>
              <w:t>This unit of competency describes the skills and knowledge required to design livestock handling facilities.</w:t>
            </w:r>
          </w:p>
          <w:p w14:paraId="2F6CE36E" w14:textId="7CFCBAC6" w:rsidR="00D5275C" w:rsidRDefault="00D5275C" w:rsidP="00D5275C">
            <w:pPr>
              <w:pStyle w:val="SIText"/>
            </w:pPr>
            <w:r>
              <w:t>Th</w:t>
            </w:r>
            <w:r w:rsidR="00E16A3F">
              <w:t>e</w:t>
            </w:r>
            <w:r>
              <w:t xml:space="preserve"> unit applies to individuals who </w:t>
            </w:r>
            <w:r w:rsidR="00E16A3F">
              <w:t>apply specialist skills and knowledge to design livestock handling facilities</w:t>
            </w:r>
            <w:r>
              <w:t>. Th</w:t>
            </w:r>
            <w:r w:rsidR="00E16A3F">
              <w:t>is includes applying</w:t>
            </w:r>
            <w:r>
              <w:t xml:space="preserve"> and communicat</w:t>
            </w:r>
            <w:r w:rsidR="00E16A3F">
              <w:t>ing non</w:t>
            </w:r>
            <w:r w:rsidR="00C14997">
              <w:t>-</w:t>
            </w:r>
            <w:r w:rsidR="00E16A3F">
              <w:t>routine t</w:t>
            </w:r>
            <w:r>
              <w:t>e</w:t>
            </w:r>
            <w:r w:rsidR="00E16A3F">
              <w:t>chnical</w:t>
            </w:r>
            <w:r>
              <w:t xml:space="preserve"> solutions to predictable and unpredictable problems.</w:t>
            </w:r>
          </w:p>
          <w:p w14:paraId="2A8F5B91" w14:textId="78AC5F45" w:rsidR="00E16A3F" w:rsidRDefault="00E16A3F" w:rsidP="00E16A3F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375F01">
              <w:t>, standards</w:t>
            </w:r>
            <w:r>
              <w:t xml:space="preserve"> and </w:t>
            </w:r>
            <w:r w:rsidR="00375F01">
              <w:t>guidelines</w:t>
            </w:r>
            <w:r>
              <w:t>, and sustainability and biosecurity practices.</w:t>
            </w:r>
          </w:p>
          <w:p w14:paraId="4D052074" w14:textId="23561832" w:rsidR="00D5275C" w:rsidRDefault="00E16A3F" w:rsidP="00D5275C">
            <w:pPr>
              <w:pStyle w:val="SIText"/>
            </w:pPr>
            <w:r>
              <w:t>In addition to legal responsibilities, a</w:t>
            </w:r>
            <w:r w:rsidR="00D5275C">
              <w:t xml:space="preserve">ll units of competency dealing with animals in the AHC </w:t>
            </w:r>
            <w:r w:rsidR="00716B9D" w:rsidRPr="00657088">
              <w:t xml:space="preserve">Agriculture, Horticulture and Conservation and Land Management </w:t>
            </w:r>
            <w:r w:rsidR="00D5275C">
              <w:t>Training Package have the requirements for animals to be handled humanely to minimise stress and discomfort.</w:t>
            </w:r>
          </w:p>
          <w:p w14:paraId="7F948F07" w14:textId="076C4D40" w:rsidR="00E16A3F" w:rsidRDefault="00E16A3F" w:rsidP="00E16A3F">
            <w:pPr>
              <w:pStyle w:val="SIText"/>
            </w:pPr>
            <w:r>
              <w:t>This unit applies to those whose job role includes planning and designing handling and/or accommodation facilities for livestock.</w:t>
            </w:r>
          </w:p>
          <w:p w14:paraId="1B1C708C" w14:textId="681DA819" w:rsidR="00A10964" w:rsidRDefault="00D5275C" w:rsidP="00D5275C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01370EBC" w:rsidR="00715042" w:rsidRPr="00715042" w:rsidRDefault="00D9385D" w:rsidP="00C3174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83CE6A3" w:rsidR="0018209D" w:rsidRPr="007A5DD5" w:rsidRDefault="00D9385D" w:rsidP="00C31748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F65C8B" w:rsidR="003B1505" w:rsidRDefault="003B1505" w:rsidP="00BE46B2">
            <w:pPr>
              <w:pStyle w:val="SIText"/>
            </w:pPr>
            <w:r w:rsidRPr="003B1505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610D0" w14:paraId="1915290A" w14:textId="77777777" w:rsidTr="000F31BE">
        <w:tc>
          <w:tcPr>
            <w:tcW w:w="2689" w:type="dxa"/>
          </w:tcPr>
          <w:p w14:paraId="4CA92DE3" w14:textId="134C134D" w:rsidR="009610D0" w:rsidRDefault="009610D0" w:rsidP="009610D0">
            <w:pPr>
              <w:pStyle w:val="SIText"/>
            </w:pPr>
            <w:r>
              <w:t>1. Determine requirements</w:t>
            </w:r>
          </w:p>
        </w:tc>
        <w:tc>
          <w:tcPr>
            <w:tcW w:w="6327" w:type="dxa"/>
          </w:tcPr>
          <w:p w14:paraId="688D26FE" w14:textId="77777777" w:rsidR="009610D0" w:rsidRDefault="009610D0" w:rsidP="009610D0">
            <w:pPr>
              <w:pStyle w:val="SIText"/>
            </w:pPr>
            <w:r>
              <w:t>1.1 Assess and clarify requirements for livestock handling facilities</w:t>
            </w:r>
          </w:p>
          <w:p w14:paraId="0A1DDD0E" w14:textId="66D58457" w:rsidR="009610D0" w:rsidRDefault="009610D0" w:rsidP="009610D0">
            <w:pPr>
              <w:pStyle w:val="SIText"/>
            </w:pPr>
            <w:r>
              <w:t xml:space="preserve">1.2 Negotiate and confirm cost structures and timelines </w:t>
            </w:r>
            <w:r w:rsidR="00E16A3F">
              <w:t>according to workplace</w:t>
            </w:r>
            <w:r>
              <w:t xml:space="preserve"> budgetary constraints</w:t>
            </w:r>
          </w:p>
          <w:p w14:paraId="11523057" w14:textId="36B62273" w:rsidR="009610D0" w:rsidRDefault="009610D0" w:rsidP="009610D0">
            <w:pPr>
              <w:pStyle w:val="SIText"/>
            </w:pPr>
            <w:r>
              <w:t>1.3 Obtain and assess plans for livestock handling facilities from a variety of sources</w:t>
            </w:r>
          </w:p>
        </w:tc>
      </w:tr>
      <w:tr w:rsidR="009610D0" w14:paraId="42A81C79" w14:textId="77777777" w:rsidTr="000F31BE">
        <w:tc>
          <w:tcPr>
            <w:tcW w:w="2689" w:type="dxa"/>
          </w:tcPr>
          <w:p w14:paraId="15CD48E1" w14:textId="3675F022" w:rsidR="009610D0" w:rsidRDefault="009610D0" w:rsidP="009610D0">
            <w:pPr>
              <w:pStyle w:val="SIText"/>
            </w:pPr>
            <w:r>
              <w:t>2. Undertake a site analysis</w:t>
            </w:r>
          </w:p>
        </w:tc>
        <w:tc>
          <w:tcPr>
            <w:tcW w:w="6327" w:type="dxa"/>
          </w:tcPr>
          <w:p w14:paraId="658A0A49" w14:textId="77777777" w:rsidR="009610D0" w:rsidRDefault="009610D0" w:rsidP="009610D0">
            <w:pPr>
              <w:pStyle w:val="SIText"/>
            </w:pPr>
            <w:r>
              <w:t>2.1 Inspect location of new or existing site and record physical elements and features of the site for assessment of suitability</w:t>
            </w:r>
          </w:p>
          <w:p w14:paraId="7BB98CB9" w14:textId="2842DFC3" w:rsidR="009610D0" w:rsidRDefault="009610D0" w:rsidP="009610D0">
            <w:pPr>
              <w:pStyle w:val="SIText"/>
            </w:pPr>
            <w:r>
              <w:t xml:space="preserve">2.2 Specify surveys to be undertaken and determine tolerances according to </w:t>
            </w:r>
            <w:r w:rsidR="00E16A3F">
              <w:t>workplace</w:t>
            </w:r>
            <w:r>
              <w:t xml:space="preserve"> requirements</w:t>
            </w:r>
          </w:p>
          <w:p w14:paraId="7F718FD7" w14:textId="288F13BC" w:rsidR="009610D0" w:rsidRDefault="009610D0" w:rsidP="009610D0">
            <w:pPr>
              <w:pStyle w:val="SIText"/>
            </w:pPr>
            <w:r>
              <w:lastRenderedPageBreak/>
              <w:t xml:space="preserve">2.3 Assess and determine site preparation requirements according to </w:t>
            </w:r>
            <w:r w:rsidR="00E16A3F">
              <w:t>workplace</w:t>
            </w:r>
            <w:r>
              <w:t xml:space="preserve"> policies and site parameters</w:t>
            </w:r>
          </w:p>
        </w:tc>
      </w:tr>
      <w:tr w:rsidR="009610D0" w14:paraId="0BA9E889" w14:textId="77777777" w:rsidTr="000F31BE">
        <w:tc>
          <w:tcPr>
            <w:tcW w:w="2689" w:type="dxa"/>
          </w:tcPr>
          <w:p w14:paraId="4CAE38CD" w14:textId="4E1550BC" w:rsidR="009610D0" w:rsidRDefault="009610D0" w:rsidP="009610D0">
            <w:pPr>
              <w:pStyle w:val="SIText"/>
            </w:pPr>
            <w:r>
              <w:lastRenderedPageBreak/>
              <w:t>3. Prepare a design brief</w:t>
            </w:r>
          </w:p>
        </w:tc>
        <w:tc>
          <w:tcPr>
            <w:tcW w:w="6327" w:type="dxa"/>
          </w:tcPr>
          <w:p w14:paraId="22C70CFF" w14:textId="30D94756" w:rsidR="009610D0" w:rsidRDefault="009610D0" w:rsidP="009610D0">
            <w:pPr>
              <w:pStyle w:val="SIText"/>
            </w:pPr>
            <w:r>
              <w:t xml:space="preserve">3.1 Modify plans </w:t>
            </w:r>
            <w:r w:rsidR="00E16A3F">
              <w:t>according to</w:t>
            </w:r>
            <w:r>
              <w:t xml:space="preserve"> the individual site and </w:t>
            </w:r>
            <w:r w:rsidR="00E16A3F">
              <w:t>workplace</w:t>
            </w:r>
            <w:r>
              <w:t xml:space="preserve"> objectives</w:t>
            </w:r>
          </w:p>
          <w:p w14:paraId="494A5E2A" w14:textId="00D4AA28" w:rsidR="009610D0" w:rsidRDefault="009610D0" w:rsidP="009610D0">
            <w:pPr>
              <w:pStyle w:val="SIText"/>
            </w:pPr>
            <w:r>
              <w:t>3.2 Assess options to modify existing facilities or establish alternative handling operations</w:t>
            </w:r>
            <w:r w:rsidR="00C14997">
              <w:t>,</w:t>
            </w:r>
            <w:r>
              <w:t xml:space="preserve"> and obtain quotes</w:t>
            </w:r>
          </w:p>
          <w:p w14:paraId="450B4EB2" w14:textId="674DF8A6" w:rsidR="009610D0" w:rsidRDefault="009610D0" w:rsidP="009610D0">
            <w:pPr>
              <w:pStyle w:val="SIText"/>
            </w:pPr>
            <w:r>
              <w:t xml:space="preserve">3.3 Identify </w:t>
            </w:r>
            <w:r w:rsidR="00E16A3F">
              <w:t xml:space="preserve">and incorporate </w:t>
            </w:r>
            <w:r>
              <w:t>relevant work</w:t>
            </w:r>
            <w:r w:rsidR="00E16A3F">
              <w:t>place</w:t>
            </w:r>
            <w:r>
              <w:t xml:space="preserve"> health and safety, animal welfare, biosecurity and environment </w:t>
            </w:r>
            <w:r w:rsidR="00E16A3F">
              <w:t xml:space="preserve">and </w:t>
            </w:r>
            <w:r>
              <w:t xml:space="preserve">sustainability requirements, </w:t>
            </w:r>
            <w:r w:rsidR="00E16A3F">
              <w:t>and workplace</w:t>
            </w:r>
            <w:r>
              <w:t xml:space="preserve"> quality assurance requirements into the </w:t>
            </w:r>
            <w:r w:rsidR="00E16A3F">
              <w:t xml:space="preserve">design </w:t>
            </w:r>
            <w:r>
              <w:t>plan</w:t>
            </w:r>
          </w:p>
          <w:p w14:paraId="5DD6C98B" w14:textId="77777777" w:rsidR="009610D0" w:rsidRDefault="009610D0" w:rsidP="009610D0">
            <w:pPr>
              <w:pStyle w:val="SIText"/>
            </w:pPr>
            <w:r>
              <w:t>3.4 Identify legal requirements and constraints on development processes</w:t>
            </w:r>
          </w:p>
          <w:p w14:paraId="52C5DC86" w14:textId="13FED342" w:rsidR="009610D0" w:rsidRDefault="009610D0" w:rsidP="009610D0">
            <w:pPr>
              <w:pStyle w:val="SIText"/>
            </w:pPr>
            <w:r>
              <w:t>3.5 Prepare design brief and undertake consultation to establish agreement on options and approaches for development</w:t>
            </w:r>
          </w:p>
        </w:tc>
      </w:tr>
      <w:tr w:rsidR="009610D0" w14:paraId="266FF726" w14:textId="77777777" w:rsidTr="000F31BE">
        <w:tc>
          <w:tcPr>
            <w:tcW w:w="2689" w:type="dxa"/>
          </w:tcPr>
          <w:p w14:paraId="337B5D56" w14:textId="31FB44D3" w:rsidR="009610D0" w:rsidRPr="00A01C8C" w:rsidRDefault="009610D0" w:rsidP="009610D0">
            <w:pPr>
              <w:pStyle w:val="SIText"/>
            </w:pPr>
            <w:r>
              <w:t>4. Develop a final plan</w:t>
            </w:r>
          </w:p>
        </w:tc>
        <w:tc>
          <w:tcPr>
            <w:tcW w:w="6327" w:type="dxa"/>
          </w:tcPr>
          <w:p w14:paraId="0F8C0ED3" w14:textId="4EB40239" w:rsidR="009610D0" w:rsidRDefault="009610D0" w:rsidP="009610D0">
            <w:pPr>
              <w:pStyle w:val="SIText"/>
            </w:pPr>
            <w:r>
              <w:t xml:space="preserve">4.1 Prepare recommendations based on the analysis of data and </w:t>
            </w:r>
            <w:r w:rsidR="00E16A3F">
              <w:t>workplace</w:t>
            </w:r>
            <w:r>
              <w:t xml:space="preserve"> </w:t>
            </w:r>
            <w:r w:rsidR="00E16A3F">
              <w:t>requirements</w:t>
            </w:r>
          </w:p>
          <w:p w14:paraId="0B2162A9" w14:textId="77777777" w:rsidR="009610D0" w:rsidRDefault="009610D0" w:rsidP="009610D0">
            <w:pPr>
              <w:pStyle w:val="SIText"/>
            </w:pPr>
            <w:r>
              <w:t>4.2 Obtain authorisations and approvals required for implementation of the plan</w:t>
            </w:r>
          </w:p>
          <w:p w14:paraId="1EB87BBE" w14:textId="069632F9" w:rsidR="009610D0" w:rsidRDefault="009610D0" w:rsidP="009610D0">
            <w:pPr>
              <w:pStyle w:val="SIText"/>
            </w:pPr>
            <w:r>
              <w:t xml:space="preserve">4.3 Produce detailed plan </w:t>
            </w:r>
            <w:r w:rsidR="00E16A3F">
              <w:t>according to</w:t>
            </w:r>
            <w:r>
              <w:t xml:space="preserve"> work</w:t>
            </w:r>
            <w:r w:rsidR="00E16A3F">
              <w:t>place</w:t>
            </w:r>
            <w:r>
              <w:t xml:space="preserve"> health and safety, animal welfare, biosecurity and environment </w:t>
            </w:r>
            <w:r w:rsidR="00E16A3F">
              <w:t>requirements</w:t>
            </w:r>
            <w:r>
              <w:t xml:space="preserve"> and </w:t>
            </w:r>
            <w:r w:rsidR="00E16A3F">
              <w:t>workplace</w:t>
            </w:r>
            <w:r>
              <w:t xml:space="preserve"> objectives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54421" w14:paraId="09B26D8C" w14:textId="77777777" w:rsidTr="000F31BE">
        <w:tc>
          <w:tcPr>
            <w:tcW w:w="2689" w:type="dxa"/>
          </w:tcPr>
          <w:p w14:paraId="1FBD352F" w14:textId="17032EEB" w:rsidR="00854421" w:rsidRPr="00042300" w:rsidRDefault="00854421" w:rsidP="0085442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FACC03A" w:rsidR="00854421" w:rsidRPr="00042300" w:rsidRDefault="00854421" w:rsidP="00854421">
            <w:pPr>
              <w:pStyle w:val="SIBulletList1"/>
            </w:pPr>
            <w:r>
              <w:t>Identify and interpret textual and numerical information from a range of sources to identify relevant and key information about livestock handling facility design requirements</w:t>
            </w:r>
          </w:p>
        </w:tc>
      </w:tr>
      <w:tr w:rsidR="00854421" w14:paraId="44C5474C" w14:textId="77777777" w:rsidTr="000F31BE">
        <w:tc>
          <w:tcPr>
            <w:tcW w:w="2689" w:type="dxa"/>
          </w:tcPr>
          <w:p w14:paraId="577F0A9B" w14:textId="52DFFC26" w:rsidR="00854421" w:rsidRPr="00042300" w:rsidRDefault="00854421" w:rsidP="00854421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702BA723" w:rsidR="00854421" w:rsidRPr="00854421" w:rsidRDefault="00854421" w:rsidP="00854421">
            <w:pPr>
              <w:pStyle w:val="SIBulletList1"/>
            </w:pPr>
            <w:r w:rsidRPr="00854421">
              <w:t xml:space="preserve">Use clear language, accurate industry terminology and logical structure to prepare and </w:t>
            </w:r>
            <w:r>
              <w:t>document a design brief and plan</w:t>
            </w:r>
          </w:p>
        </w:tc>
      </w:tr>
      <w:tr w:rsidR="00854421" w14:paraId="11BC33C6" w14:textId="77777777" w:rsidTr="000F31BE">
        <w:tc>
          <w:tcPr>
            <w:tcW w:w="2689" w:type="dxa"/>
          </w:tcPr>
          <w:p w14:paraId="628C1D4F" w14:textId="4981F830" w:rsidR="00854421" w:rsidRDefault="00854421" w:rsidP="0085442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44D3A24" w14:textId="4F42B8BA" w:rsidR="00854421" w:rsidRDefault="00F1078F" w:rsidP="00854421">
            <w:pPr>
              <w:pStyle w:val="SIBulletList1"/>
            </w:pPr>
            <w:r>
              <w:t>R</w:t>
            </w:r>
            <w:r w:rsidR="00854421">
              <w:t>espond to questions, clarify information, negotiate and seek advice</w:t>
            </w:r>
          </w:p>
        </w:tc>
      </w:tr>
      <w:tr w:rsidR="00854421" w14:paraId="5BE158CD" w14:textId="77777777" w:rsidTr="000F31BE">
        <w:tc>
          <w:tcPr>
            <w:tcW w:w="2689" w:type="dxa"/>
          </w:tcPr>
          <w:p w14:paraId="35FEBD5B" w14:textId="17AB047D" w:rsidR="00854421" w:rsidRPr="00042300" w:rsidRDefault="00854421" w:rsidP="00854421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1B9205C8" w14:textId="31913CB7" w:rsidR="00854421" w:rsidRDefault="00854421" w:rsidP="00854421">
            <w:pPr>
              <w:pStyle w:val="SIBulletList1"/>
            </w:pPr>
            <w:r>
              <w:t>Calculate personnel, equipment, material and resource costs associated with preparing and implementing a livestock handling facility design</w:t>
            </w:r>
          </w:p>
          <w:p w14:paraId="08B326BA" w14:textId="68EA7A0A" w:rsidR="00854421" w:rsidRPr="00042300" w:rsidRDefault="00854421" w:rsidP="00854421">
            <w:pPr>
              <w:pStyle w:val="SIBulletList1"/>
            </w:pPr>
            <w:r>
              <w:t>Monitor a workplace budget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E16A3F" w14:paraId="0845E5DA" w14:textId="77777777" w:rsidTr="00B12287">
        <w:tc>
          <w:tcPr>
            <w:tcW w:w="2254" w:type="dxa"/>
          </w:tcPr>
          <w:p w14:paraId="1E4163E6" w14:textId="72A0AA4D" w:rsidR="00E16A3F" w:rsidRPr="008A2FF7" w:rsidRDefault="00351582" w:rsidP="00E16A3F">
            <w:pPr>
              <w:pStyle w:val="SIText"/>
            </w:pPr>
            <w:r>
              <w:lastRenderedPageBreak/>
              <w:t>AHCLSK431</w:t>
            </w:r>
            <w:r w:rsidR="00E16A3F">
              <w:t xml:space="preserve"> Design livestock handling facilities</w:t>
            </w:r>
          </w:p>
        </w:tc>
        <w:tc>
          <w:tcPr>
            <w:tcW w:w="2254" w:type="dxa"/>
          </w:tcPr>
          <w:p w14:paraId="4DA23FA0" w14:textId="0D64236B" w:rsidR="00E16A3F" w:rsidRPr="008A2FF7" w:rsidRDefault="00E16A3F" w:rsidP="00E16A3F">
            <w:pPr>
              <w:pStyle w:val="SIText"/>
            </w:pPr>
            <w:r>
              <w:t>AHCLSK413 Design livestock handling facilities</w:t>
            </w:r>
          </w:p>
        </w:tc>
        <w:tc>
          <w:tcPr>
            <w:tcW w:w="2254" w:type="dxa"/>
          </w:tcPr>
          <w:p w14:paraId="473A901C" w14:textId="77777777" w:rsidR="00E16A3F" w:rsidRDefault="00E16A3F" w:rsidP="00E16A3F">
            <w:pPr>
              <w:pStyle w:val="SIText"/>
            </w:pPr>
            <w:r w:rsidRPr="00DA50D4">
              <w:t>Minor changes to application</w:t>
            </w:r>
          </w:p>
          <w:p w14:paraId="2CB75AD0" w14:textId="77777777" w:rsidR="00E16A3F" w:rsidRDefault="00E16A3F" w:rsidP="00E16A3F">
            <w:pPr>
              <w:pStyle w:val="SIText"/>
            </w:pPr>
            <w:r w:rsidRPr="00DA50D4">
              <w:t>Minor changes to elements and performance criteria</w:t>
            </w:r>
          </w:p>
          <w:p w14:paraId="1123B2D6" w14:textId="77777777" w:rsidR="00E16A3F" w:rsidRDefault="00E16A3F" w:rsidP="00E16A3F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219063FB" w:rsidR="00E16A3F" w:rsidRDefault="00E16A3F" w:rsidP="00E16A3F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3B585C6A" w:rsidR="00E16A3F" w:rsidRDefault="00E16A3F" w:rsidP="00E16A3F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7453B17" w14:textId="77777777" w:rsidR="00C14997" w:rsidRDefault="00C14997" w:rsidP="00C1499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6CF27D6" w:rsidR="002941AB" w:rsidRDefault="00C14997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79AAEC70" w14:textId="77777777" w:rsidR="00C14997" w:rsidRDefault="00C149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AE4CEE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51582">
              <w:t>AHCLSK431</w:t>
            </w:r>
            <w:r w:rsidR="00304B73" w:rsidRPr="00304B73">
              <w:t xml:space="preserve"> Design livestock handling facilities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8E95C5C" w14:textId="2437FCE2" w:rsidR="003730EF" w:rsidRPr="00D8348A" w:rsidRDefault="003730EF" w:rsidP="003730EF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</w:t>
            </w:r>
            <w:proofErr w:type="gramStart"/>
            <w:r w:rsidRPr="00D8348A">
              <w:rPr>
                <w:lang w:eastAsia="en-AU"/>
              </w:rPr>
              <w:t xml:space="preserve">all </w:t>
            </w:r>
            <w:r w:rsidR="00C14997">
              <w:rPr>
                <w:lang w:eastAsia="en-AU"/>
              </w:rPr>
              <w:t>of</w:t>
            </w:r>
            <w:proofErr w:type="gramEnd"/>
            <w:r w:rsidR="00C14997">
              <w:rPr>
                <w:lang w:eastAsia="en-AU"/>
              </w:rPr>
              <w:t xml:space="preserve"> </w:t>
            </w:r>
            <w:r w:rsidRPr="00D8348A">
              <w:rPr>
                <w:lang w:eastAsia="en-AU"/>
              </w:rPr>
              <w:t xml:space="preserve">the elements and performance criteria </w:t>
            </w:r>
            <w:r w:rsidR="00C14997">
              <w:rPr>
                <w:lang w:eastAsia="en-AU"/>
              </w:rPr>
              <w:t xml:space="preserve">in </w:t>
            </w:r>
            <w:r w:rsidRPr="00D8348A">
              <w:rPr>
                <w:lang w:eastAsia="en-AU"/>
              </w:rPr>
              <w:t>this unit.</w:t>
            </w:r>
          </w:p>
          <w:p w14:paraId="4924856F" w14:textId="51DF0373" w:rsidR="009610D0" w:rsidRPr="009610D0" w:rsidRDefault="003730EF" w:rsidP="009610D0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There must be </w:t>
            </w:r>
            <w:r w:rsidR="009610D0" w:rsidRPr="009610D0">
              <w:rPr>
                <w:lang w:eastAsia="en-AU"/>
              </w:rPr>
              <w:t>evidence that the</w:t>
            </w:r>
            <w:r w:rsidRPr="00D8348A">
              <w:rPr>
                <w:lang w:eastAsia="en-AU"/>
              </w:rPr>
              <w:t xml:space="preserve"> individual has </w:t>
            </w:r>
            <w:r>
              <w:rPr>
                <w:lang w:eastAsia="en-AU"/>
              </w:rPr>
              <w:t>designed livestock handling facilities on at least one occasion, and h</w:t>
            </w:r>
            <w:r w:rsidR="009610D0" w:rsidRPr="009610D0">
              <w:rPr>
                <w:lang w:eastAsia="en-AU"/>
              </w:rPr>
              <w:t>a</w:t>
            </w:r>
            <w:r>
              <w:rPr>
                <w:lang w:eastAsia="en-AU"/>
              </w:rPr>
              <w:t>s</w:t>
            </w:r>
            <w:r w:rsidR="009610D0" w:rsidRPr="009610D0">
              <w:rPr>
                <w:lang w:eastAsia="en-AU"/>
              </w:rPr>
              <w:t>:</w:t>
            </w:r>
          </w:p>
          <w:p w14:paraId="191FCA8B" w14:textId="49CE13FF" w:rsidR="009610D0" w:rsidRPr="009610D0" w:rsidRDefault="009610D0" w:rsidP="009610D0">
            <w:pPr>
              <w:pStyle w:val="SIBulletList1"/>
              <w:rPr>
                <w:lang w:eastAsia="en-AU"/>
              </w:rPr>
            </w:pPr>
            <w:r w:rsidRPr="009610D0">
              <w:rPr>
                <w:lang w:eastAsia="en-AU"/>
              </w:rPr>
              <w:t>assess</w:t>
            </w:r>
            <w:r w:rsidR="003730EF">
              <w:rPr>
                <w:lang w:eastAsia="en-AU"/>
              </w:rPr>
              <w:t>ed</w:t>
            </w:r>
            <w:r w:rsidRPr="009610D0">
              <w:rPr>
                <w:lang w:eastAsia="en-AU"/>
              </w:rPr>
              <w:t xml:space="preserve"> the need for livestock handling facilities</w:t>
            </w:r>
          </w:p>
          <w:p w14:paraId="73A9FA74" w14:textId="08077CA5" w:rsidR="009610D0" w:rsidRPr="009610D0" w:rsidRDefault="009610D0" w:rsidP="009610D0">
            <w:pPr>
              <w:pStyle w:val="SIBulletList1"/>
              <w:rPr>
                <w:lang w:eastAsia="en-AU"/>
              </w:rPr>
            </w:pPr>
            <w:r w:rsidRPr="009610D0">
              <w:rPr>
                <w:lang w:eastAsia="en-AU"/>
              </w:rPr>
              <w:t>evaluate</w:t>
            </w:r>
            <w:r w:rsidR="003730EF">
              <w:rPr>
                <w:lang w:eastAsia="en-AU"/>
              </w:rPr>
              <w:t>d</w:t>
            </w:r>
            <w:r w:rsidRPr="009610D0">
              <w:rPr>
                <w:lang w:eastAsia="en-AU"/>
              </w:rPr>
              <w:t xml:space="preserve"> and recommend</w:t>
            </w:r>
            <w:r w:rsidR="003730EF">
              <w:rPr>
                <w:lang w:eastAsia="en-AU"/>
              </w:rPr>
              <w:t>ed</w:t>
            </w:r>
            <w:r w:rsidRPr="009610D0">
              <w:rPr>
                <w:lang w:eastAsia="en-AU"/>
              </w:rPr>
              <w:t xml:space="preserve"> alternative options</w:t>
            </w:r>
          </w:p>
          <w:p w14:paraId="5AFA2AAD" w14:textId="2BB55275" w:rsidR="009610D0" w:rsidRPr="009610D0" w:rsidRDefault="009610D0" w:rsidP="009610D0">
            <w:pPr>
              <w:pStyle w:val="SIBulletList1"/>
              <w:rPr>
                <w:lang w:eastAsia="en-AU"/>
              </w:rPr>
            </w:pPr>
            <w:r w:rsidRPr="009610D0">
              <w:rPr>
                <w:lang w:eastAsia="en-AU"/>
              </w:rPr>
              <w:t>determine</w:t>
            </w:r>
            <w:r w:rsidR="003730EF">
              <w:rPr>
                <w:lang w:eastAsia="en-AU"/>
              </w:rPr>
              <w:t>d</w:t>
            </w:r>
            <w:r w:rsidRPr="009610D0">
              <w:rPr>
                <w:lang w:eastAsia="en-AU"/>
              </w:rPr>
              <w:t xml:space="preserve"> the site and design</w:t>
            </w:r>
            <w:r w:rsidR="003730EF">
              <w:rPr>
                <w:lang w:eastAsia="en-AU"/>
              </w:rPr>
              <w:t>ed</w:t>
            </w:r>
            <w:r w:rsidRPr="009610D0">
              <w:rPr>
                <w:lang w:eastAsia="en-AU"/>
              </w:rPr>
              <w:t xml:space="preserve"> the handling facility for the site</w:t>
            </w:r>
          </w:p>
          <w:p w14:paraId="151F75EA" w14:textId="429260D3" w:rsidR="003730EF" w:rsidRDefault="003730EF" w:rsidP="003730EF">
            <w:pPr>
              <w:pStyle w:val="SIBulletList1"/>
              <w:rPr>
                <w:lang w:eastAsia="en-AU"/>
              </w:rPr>
            </w:pPr>
            <w:r w:rsidRPr="00665F02">
              <w:rPr>
                <w:lang w:eastAsia="en-AU"/>
              </w:rPr>
              <w:t>implement</w:t>
            </w:r>
            <w:r>
              <w:rPr>
                <w:lang w:eastAsia="en-AU"/>
              </w:rPr>
              <w:t>ed</w:t>
            </w:r>
            <w:r w:rsidRPr="00665F02">
              <w:rPr>
                <w:lang w:eastAsia="en-AU"/>
              </w:rPr>
              <w:t xml:space="preserve"> </w:t>
            </w:r>
            <w:r>
              <w:rPr>
                <w:lang w:eastAsia="en-AU"/>
              </w:rPr>
              <w:t xml:space="preserve">and incorporated </w:t>
            </w:r>
            <w:r w:rsidRPr="00665F02">
              <w:rPr>
                <w:lang w:eastAsia="en-AU"/>
              </w:rPr>
              <w:t>relevant work</w:t>
            </w:r>
            <w:r>
              <w:rPr>
                <w:lang w:eastAsia="en-AU"/>
              </w:rPr>
              <w:t>place</w:t>
            </w:r>
            <w:r w:rsidRPr="00665F02">
              <w:rPr>
                <w:lang w:eastAsia="en-AU"/>
              </w:rPr>
              <w:t xml:space="preserve"> health and safety</w:t>
            </w:r>
            <w:r>
              <w:rPr>
                <w:lang w:eastAsia="en-AU"/>
              </w:rPr>
              <w:t xml:space="preserve"> and environment and</w:t>
            </w:r>
            <w:r w:rsidRPr="00665F02">
              <w:rPr>
                <w:lang w:eastAsia="en-AU"/>
              </w:rPr>
              <w:t xml:space="preserve"> biosecurity</w:t>
            </w:r>
            <w:r>
              <w:rPr>
                <w:lang w:eastAsia="en-AU"/>
              </w:rPr>
              <w:t xml:space="preserve"> legislation, regulations and workplace procedures into the design of livestock handling facilities</w:t>
            </w:r>
          </w:p>
          <w:p w14:paraId="4A441679" w14:textId="6265B3BD" w:rsidR="009610D0" w:rsidRPr="009610D0" w:rsidRDefault="009610D0" w:rsidP="009610D0">
            <w:pPr>
              <w:pStyle w:val="SIBulletList1"/>
              <w:rPr>
                <w:lang w:eastAsia="en-AU"/>
              </w:rPr>
            </w:pPr>
            <w:r w:rsidRPr="009610D0">
              <w:rPr>
                <w:lang w:eastAsia="en-AU"/>
              </w:rPr>
              <w:t>incorporate</w:t>
            </w:r>
            <w:r w:rsidR="003730EF">
              <w:rPr>
                <w:lang w:eastAsia="en-AU"/>
              </w:rPr>
              <w:t>d</w:t>
            </w:r>
            <w:r w:rsidRPr="009610D0">
              <w:rPr>
                <w:lang w:eastAsia="en-AU"/>
              </w:rPr>
              <w:t xml:space="preserve"> animal welfare</w:t>
            </w:r>
            <w:r w:rsidR="00E16A3F">
              <w:rPr>
                <w:lang w:eastAsia="en-AU"/>
              </w:rPr>
              <w:t xml:space="preserve"> policies, practices and</w:t>
            </w:r>
            <w:r w:rsidRPr="009610D0">
              <w:rPr>
                <w:lang w:eastAsia="en-AU"/>
              </w:rPr>
              <w:t xml:space="preserve"> requirements</w:t>
            </w:r>
            <w:r w:rsidR="00E16A3F">
              <w:rPr>
                <w:lang w:eastAsia="en-AU"/>
              </w:rPr>
              <w:t xml:space="preserve"> </w:t>
            </w:r>
            <w:r w:rsidR="003730EF">
              <w:rPr>
                <w:lang w:eastAsia="en-AU"/>
              </w:rPr>
              <w:t>into the design of</w:t>
            </w:r>
            <w:r w:rsidRPr="009610D0">
              <w:rPr>
                <w:lang w:eastAsia="en-AU"/>
              </w:rPr>
              <w:t xml:space="preserve"> livestock handling </w:t>
            </w:r>
            <w:r w:rsidR="003730EF">
              <w:rPr>
                <w:lang w:eastAsia="en-AU"/>
              </w:rPr>
              <w:t>facilities</w:t>
            </w:r>
            <w:r w:rsidR="00C14997">
              <w:rPr>
                <w:lang w:eastAsia="en-AU"/>
              </w:rPr>
              <w:t>,</w:t>
            </w:r>
            <w:r w:rsidR="003730EF">
              <w:rPr>
                <w:lang w:eastAsia="en-AU"/>
              </w:rPr>
              <w:t xml:space="preserve"> including livestock</w:t>
            </w:r>
            <w:r w:rsidRPr="009610D0">
              <w:rPr>
                <w:lang w:eastAsia="en-AU"/>
              </w:rPr>
              <w:t xml:space="preserve"> movement</w:t>
            </w:r>
          </w:p>
          <w:p w14:paraId="311F01D1" w14:textId="26BF7BB3" w:rsidR="009610D0" w:rsidRPr="009610D0" w:rsidRDefault="009610D0" w:rsidP="009610D0">
            <w:pPr>
              <w:pStyle w:val="SIBulletList1"/>
              <w:rPr>
                <w:lang w:eastAsia="en-AU"/>
              </w:rPr>
            </w:pPr>
            <w:r w:rsidRPr="009610D0">
              <w:rPr>
                <w:lang w:eastAsia="en-AU"/>
              </w:rPr>
              <w:t>estimate</w:t>
            </w:r>
            <w:r w:rsidR="003730EF">
              <w:rPr>
                <w:lang w:eastAsia="en-AU"/>
              </w:rPr>
              <w:t>d</w:t>
            </w:r>
            <w:r w:rsidRPr="009610D0">
              <w:rPr>
                <w:lang w:eastAsia="en-AU"/>
              </w:rPr>
              <w:t xml:space="preserve"> cost of building the designed </w:t>
            </w:r>
            <w:r w:rsidR="00854421">
              <w:rPr>
                <w:lang w:eastAsia="en-AU"/>
              </w:rPr>
              <w:t xml:space="preserve">livestock handling </w:t>
            </w:r>
            <w:r w:rsidRPr="009610D0">
              <w:rPr>
                <w:lang w:eastAsia="en-AU"/>
              </w:rPr>
              <w:t>facilit</w:t>
            </w:r>
            <w:r w:rsidR="00854421">
              <w:rPr>
                <w:lang w:eastAsia="en-AU"/>
              </w:rPr>
              <w:t>y</w:t>
            </w:r>
          </w:p>
          <w:p w14:paraId="4FEC6869" w14:textId="2CDA7824" w:rsidR="00A10964" w:rsidRDefault="009610D0" w:rsidP="003730EF">
            <w:pPr>
              <w:pStyle w:val="SIBulletList1"/>
              <w:rPr>
                <w:lang w:eastAsia="en-AU"/>
              </w:rPr>
            </w:pPr>
            <w:r w:rsidRPr="009610D0">
              <w:rPr>
                <w:lang w:eastAsia="en-AU"/>
              </w:rPr>
              <w:t>develop</w:t>
            </w:r>
            <w:r w:rsidR="003730EF">
              <w:rPr>
                <w:lang w:eastAsia="en-AU"/>
              </w:rPr>
              <w:t>ed</w:t>
            </w:r>
            <w:r w:rsidRPr="009610D0">
              <w:rPr>
                <w:lang w:eastAsia="en-AU"/>
              </w:rPr>
              <w:t xml:space="preserve"> a detailed plan for livestock handling facility</w:t>
            </w:r>
            <w:r w:rsidR="003730EF">
              <w:rPr>
                <w:lang w:eastAsia="en-AU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FB57F1B" w14:textId="1AF953DA" w:rsidR="009610D0" w:rsidRPr="009610D0" w:rsidRDefault="003730EF" w:rsidP="009610D0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must be able to </w:t>
            </w:r>
            <w:r w:rsidR="009610D0" w:rsidRPr="009610D0">
              <w:rPr>
                <w:lang w:eastAsia="en-AU"/>
              </w:rPr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9610D0" w:rsidRPr="009610D0">
              <w:rPr>
                <w:lang w:eastAsia="en-AU"/>
              </w:rPr>
              <w:t>of:</w:t>
            </w:r>
          </w:p>
          <w:p w14:paraId="54A02D2B" w14:textId="54692A5A" w:rsidR="003730EF" w:rsidRDefault="003730EF" w:rsidP="003730EF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854421">
              <w:rPr>
                <w:lang w:eastAsia="en-AU"/>
              </w:rPr>
              <w:t>designing livestock handling facilities</w:t>
            </w:r>
          </w:p>
          <w:p w14:paraId="1FF19C38" w14:textId="09A010EA" w:rsidR="003730EF" w:rsidRDefault="003730EF" w:rsidP="003730EF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854421">
              <w:rPr>
                <w:lang w:eastAsia="en-AU"/>
              </w:rPr>
              <w:t>designing livestock handling facilities</w:t>
            </w:r>
          </w:p>
          <w:p w14:paraId="701D1A33" w14:textId="3F27B289" w:rsidR="003730EF" w:rsidRDefault="003730EF" w:rsidP="003730EF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principles and practices for </w:t>
            </w:r>
            <w:r w:rsidR="00854421">
              <w:rPr>
                <w:lang w:eastAsia="en-AU"/>
              </w:rPr>
              <w:t>designing livestock handling facilities</w:t>
            </w:r>
            <w:r>
              <w:rPr>
                <w:lang w:eastAsia="en-AU"/>
              </w:rPr>
              <w:t>, including:</w:t>
            </w:r>
          </w:p>
          <w:p w14:paraId="00D9FC84" w14:textId="2B79862C" w:rsidR="009610D0" w:rsidRPr="009610D0" w:rsidRDefault="009610D0" w:rsidP="00E16A3F">
            <w:pPr>
              <w:pStyle w:val="SIBulletList2"/>
              <w:rPr>
                <w:lang w:eastAsia="en-AU"/>
              </w:rPr>
            </w:pPr>
            <w:r w:rsidRPr="009610D0">
              <w:rPr>
                <w:lang w:eastAsia="en-AU"/>
              </w:rPr>
              <w:t>livestock behaviour and design interactions</w:t>
            </w:r>
          </w:p>
          <w:p w14:paraId="45B8FA64" w14:textId="6A129328" w:rsidR="009610D0" w:rsidRPr="009610D0" w:rsidRDefault="00E16A3F" w:rsidP="00E16A3F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workplace</w:t>
            </w:r>
            <w:r w:rsidR="009610D0" w:rsidRPr="009610D0">
              <w:rPr>
                <w:lang w:eastAsia="en-AU"/>
              </w:rPr>
              <w:t xml:space="preserve"> livestock handling facility requirements</w:t>
            </w:r>
          </w:p>
          <w:p w14:paraId="646AAF22" w14:textId="77777777" w:rsidR="009610D0" w:rsidRPr="009610D0" w:rsidRDefault="009610D0" w:rsidP="00E16A3F">
            <w:pPr>
              <w:pStyle w:val="SIBulletList2"/>
              <w:rPr>
                <w:lang w:eastAsia="en-AU"/>
              </w:rPr>
            </w:pPr>
            <w:r w:rsidRPr="009610D0">
              <w:rPr>
                <w:lang w:eastAsia="en-AU"/>
              </w:rPr>
              <w:t>requirements of transportation vehicles and loading areas</w:t>
            </w:r>
          </w:p>
          <w:p w14:paraId="6BCDAABA" w14:textId="77777777" w:rsidR="009610D0" w:rsidRPr="009610D0" w:rsidRDefault="009610D0" w:rsidP="00E16A3F">
            <w:pPr>
              <w:pStyle w:val="SIBulletList2"/>
              <w:rPr>
                <w:lang w:eastAsia="en-AU"/>
              </w:rPr>
            </w:pPr>
            <w:r w:rsidRPr="009610D0">
              <w:rPr>
                <w:lang w:eastAsia="en-AU"/>
              </w:rPr>
              <w:t>costing methodologies</w:t>
            </w:r>
          </w:p>
          <w:p w14:paraId="4C1B99AE" w14:textId="77777777" w:rsidR="009610D0" w:rsidRPr="009610D0" w:rsidRDefault="009610D0" w:rsidP="00E16A3F">
            <w:pPr>
              <w:pStyle w:val="SIBulletList2"/>
              <w:rPr>
                <w:lang w:eastAsia="en-AU"/>
              </w:rPr>
            </w:pPr>
            <w:r w:rsidRPr="009610D0">
              <w:rPr>
                <w:lang w:eastAsia="en-AU"/>
              </w:rPr>
              <w:t>livestock handling options and accommodation facilities and their uses</w:t>
            </w:r>
          </w:p>
          <w:p w14:paraId="59E388A4" w14:textId="77777777" w:rsidR="009610D0" w:rsidRPr="009610D0" w:rsidRDefault="009610D0" w:rsidP="00E16A3F">
            <w:pPr>
              <w:pStyle w:val="SIBulletList2"/>
              <w:rPr>
                <w:lang w:eastAsia="en-AU"/>
              </w:rPr>
            </w:pPr>
            <w:r w:rsidRPr="009610D0">
              <w:rPr>
                <w:lang w:eastAsia="en-AU"/>
              </w:rPr>
              <w:lastRenderedPageBreak/>
              <w:t>site constraints in relation to livestock handling facilities</w:t>
            </w:r>
          </w:p>
          <w:p w14:paraId="08FDF304" w14:textId="77777777" w:rsidR="009610D0" w:rsidRPr="009610D0" w:rsidRDefault="009610D0" w:rsidP="00E16A3F">
            <w:pPr>
              <w:pStyle w:val="SIBulletList2"/>
              <w:rPr>
                <w:lang w:eastAsia="en-AU"/>
              </w:rPr>
            </w:pPr>
            <w:r w:rsidRPr="009610D0">
              <w:rPr>
                <w:lang w:eastAsia="en-AU"/>
              </w:rPr>
              <w:t>industry and legislative requirements for the planning and establishment of livestock handling facilities</w:t>
            </w:r>
          </w:p>
          <w:p w14:paraId="2CCDFD46" w14:textId="01D3128B" w:rsidR="00A10964" w:rsidRDefault="009610D0" w:rsidP="00E16A3F">
            <w:pPr>
              <w:pStyle w:val="SIBulletList2"/>
              <w:rPr>
                <w:lang w:eastAsia="en-AU"/>
              </w:rPr>
            </w:pPr>
            <w:r w:rsidRPr="009610D0">
              <w:rPr>
                <w:lang w:eastAsia="en-AU"/>
              </w:rPr>
              <w:t>animal welfare</w:t>
            </w:r>
            <w:r w:rsidR="003730EF">
              <w:rPr>
                <w:lang w:eastAsia="en-AU"/>
              </w:rPr>
              <w:t xml:space="preserve"> practices relevant to designing livestock handling facilities.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67BADD8" w14:textId="4C4C1B1E" w:rsidR="003730EF" w:rsidRPr="00D8348A" w:rsidRDefault="003730EF" w:rsidP="003730EF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Assessment of </w:t>
            </w:r>
            <w:r w:rsidR="00C14997">
              <w:rPr>
                <w:lang w:eastAsia="en-AU"/>
              </w:rPr>
              <w:t xml:space="preserve">the </w:t>
            </w:r>
            <w:r w:rsidRPr="00D8348A">
              <w:rPr>
                <w:lang w:eastAsia="en-AU"/>
              </w:rPr>
              <w:t xml:space="preserve">skills </w:t>
            </w:r>
            <w:r>
              <w:rPr>
                <w:lang w:eastAsia="en-AU"/>
              </w:rPr>
              <w:t>in this unit of c</w:t>
            </w:r>
            <w:r w:rsidR="00C71314" w:rsidRPr="00C71314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 w:rsidRPr="00D8348A">
              <w:rPr>
                <w:lang w:eastAsia="en-AU"/>
              </w:rPr>
              <w:t>must take place under the following conditions:</w:t>
            </w:r>
          </w:p>
          <w:p w14:paraId="11C9107D" w14:textId="77777777" w:rsidR="003730EF" w:rsidRPr="00D8348A" w:rsidRDefault="003730EF" w:rsidP="003730EF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7477A70B" w14:textId="124368A6" w:rsidR="00C71314" w:rsidRPr="00C71314" w:rsidRDefault="003730EF" w:rsidP="003730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 xml:space="preserve">a </w:t>
            </w:r>
            <w:r w:rsidR="00C71314" w:rsidRPr="00C71314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 w:rsidR="00C71314" w:rsidRPr="00C71314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C71314" w:rsidRPr="00C71314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C71314" w:rsidRPr="00C71314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2E437B27" w14:textId="77777777" w:rsidR="003730EF" w:rsidRPr="00D8348A" w:rsidRDefault="003730EF" w:rsidP="003730EF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50FE8537" w14:textId="6C47214F" w:rsidR="00854421" w:rsidRPr="00D8348A" w:rsidRDefault="003730EF" w:rsidP="000831A2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work instructions and workplace procedures applicable to </w:t>
            </w:r>
            <w:r w:rsidR="00854421">
              <w:t>designing livestock handling facilities</w:t>
            </w:r>
          </w:p>
          <w:p w14:paraId="42FC9C95" w14:textId="77777777" w:rsidR="003730EF" w:rsidRPr="00D8348A" w:rsidRDefault="003730EF" w:rsidP="003730EF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700FE4C1" w14:textId="173A151C" w:rsidR="003730EF" w:rsidRDefault="003730EF" w:rsidP="003730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854421">
              <w:t>designing livestock handling facilities</w:t>
            </w:r>
          </w:p>
          <w:p w14:paraId="2CC7BE25" w14:textId="3BDDFA6B" w:rsidR="003730EF" w:rsidRDefault="003730EF" w:rsidP="003730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854421">
              <w:t>designing livestock handling facilities</w:t>
            </w:r>
          </w:p>
          <w:p w14:paraId="05D65900" w14:textId="00255A06" w:rsidR="003730EF" w:rsidRPr="00D8348A" w:rsidRDefault="00A503D4" w:rsidP="003730EF">
            <w:pPr>
              <w:pStyle w:val="SIBulletList2"/>
              <w:rPr>
                <w:lang w:eastAsia="en-AU"/>
              </w:rPr>
            </w:pPr>
            <w:r>
              <w:t>legislation, regulations, standards, guidelines</w:t>
            </w:r>
            <w:r w:rsidRPr="00EC607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3730EF" w:rsidRPr="00EC6073">
              <w:rPr>
                <w:rStyle w:val="SITempText-Blue"/>
                <w:color w:val="000000" w:themeColor="text1"/>
                <w:sz w:val="20"/>
              </w:rPr>
              <w:t xml:space="preserve">and procedures for animal welfare applicable to </w:t>
            </w:r>
            <w:r w:rsidR="00854421">
              <w:t>designing livestock handling facilities</w:t>
            </w:r>
          </w:p>
          <w:p w14:paraId="1EC92289" w14:textId="77777777" w:rsidR="003730EF" w:rsidRDefault="003730EF" w:rsidP="003730EF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2D503D45" w14:textId="253E9672" w:rsidR="00C71314" w:rsidRPr="00C71314" w:rsidRDefault="003730EF" w:rsidP="003730E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3E7D37A6" w:rsidR="006F4046" w:rsidRDefault="00C71314" w:rsidP="003730EF">
            <w:pPr>
              <w:pStyle w:val="SIText"/>
            </w:pPr>
            <w:r w:rsidRPr="00C71314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3730EF" w:rsidRPr="00D8348A">
              <w:rPr>
                <w:lang w:eastAsia="en-AU"/>
              </w:rPr>
              <w:t xml:space="preserve">of this unit </w:t>
            </w:r>
            <w:r w:rsidRPr="00C71314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3730EF" w:rsidRPr="00D8348A">
              <w:rPr>
                <w:lang w:eastAsia="en-AU"/>
              </w:rPr>
              <w:t>the requirements for assessors in applicable vocational education and training legislation, frameworks and/or</w:t>
            </w:r>
            <w:r w:rsidRPr="00C71314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9FC134C" w14:textId="77777777" w:rsidR="00C14997" w:rsidRDefault="00C14997" w:rsidP="00C1499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A799EF7" w:rsidR="00CD3DE8" w:rsidRDefault="00C14997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D49F5" w14:textId="77777777" w:rsidR="00CA2F76" w:rsidRDefault="00CA2F76" w:rsidP="00A31F58">
      <w:pPr>
        <w:spacing w:after="0" w:line="240" w:lineRule="auto"/>
      </w:pPr>
      <w:r>
        <w:separator/>
      </w:r>
    </w:p>
  </w:endnote>
  <w:endnote w:type="continuationSeparator" w:id="0">
    <w:p w14:paraId="0A54F77B" w14:textId="77777777" w:rsidR="00CA2F76" w:rsidRDefault="00CA2F7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2DB34" w14:textId="77777777" w:rsidR="00CA2F76" w:rsidRDefault="00CA2F76" w:rsidP="00A31F58">
      <w:pPr>
        <w:spacing w:after="0" w:line="240" w:lineRule="auto"/>
      </w:pPr>
      <w:r>
        <w:separator/>
      </w:r>
    </w:p>
  </w:footnote>
  <w:footnote w:type="continuationSeparator" w:id="0">
    <w:p w14:paraId="567B4DE2" w14:textId="77777777" w:rsidR="00CA2F76" w:rsidRDefault="00CA2F7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98D2001" w:rsidR="00A31F58" w:rsidRPr="00304B73" w:rsidRDefault="009B3DF3" w:rsidP="00304B73">
    <w:pPr>
      <w:pStyle w:val="Header"/>
    </w:pPr>
    <w:sdt>
      <w:sdtPr>
        <w:id w:val="-107335055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EBE6D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51582">
      <w:t>AHCLSK431</w:t>
    </w:r>
    <w:r w:rsidR="00304B73" w:rsidRPr="00304B73">
      <w:t xml:space="preserve"> Design livestock handling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BCF"/>
    <w:multiLevelType w:val="multilevel"/>
    <w:tmpl w:val="2B76B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8371F8"/>
    <w:multiLevelType w:val="multilevel"/>
    <w:tmpl w:val="33CEF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260265836">
    <w:abstractNumId w:val="1"/>
  </w:num>
  <w:num w:numId="3" w16cid:durableId="20560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A6EFB"/>
    <w:rsid w:val="000C2D63"/>
    <w:rsid w:val="000C5111"/>
    <w:rsid w:val="000C695D"/>
    <w:rsid w:val="000D2541"/>
    <w:rsid w:val="000D7106"/>
    <w:rsid w:val="00165A1B"/>
    <w:rsid w:val="00181EB8"/>
    <w:rsid w:val="0018209D"/>
    <w:rsid w:val="001864DF"/>
    <w:rsid w:val="00191B2B"/>
    <w:rsid w:val="001B320C"/>
    <w:rsid w:val="001F15A4"/>
    <w:rsid w:val="002269B6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2E054B"/>
    <w:rsid w:val="0030297E"/>
    <w:rsid w:val="00304B73"/>
    <w:rsid w:val="00320155"/>
    <w:rsid w:val="00351582"/>
    <w:rsid w:val="003556ED"/>
    <w:rsid w:val="00357C5E"/>
    <w:rsid w:val="00360305"/>
    <w:rsid w:val="00370A20"/>
    <w:rsid w:val="003730EF"/>
    <w:rsid w:val="00375F01"/>
    <w:rsid w:val="003A599B"/>
    <w:rsid w:val="003B1505"/>
    <w:rsid w:val="003C2946"/>
    <w:rsid w:val="003F1AFE"/>
    <w:rsid w:val="004011B0"/>
    <w:rsid w:val="00401ECF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F1592"/>
    <w:rsid w:val="0050557B"/>
    <w:rsid w:val="00506D70"/>
    <w:rsid w:val="00517713"/>
    <w:rsid w:val="00524817"/>
    <w:rsid w:val="005366D2"/>
    <w:rsid w:val="00565971"/>
    <w:rsid w:val="00574B57"/>
    <w:rsid w:val="00584F93"/>
    <w:rsid w:val="005E7C5F"/>
    <w:rsid w:val="00600188"/>
    <w:rsid w:val="00604C7F"/>
    <w:rsid w:val="006163E3"/>
    <w:rsid w:val="006474E2"/>
    <w:rsid w:val="00657088"/>
    <w:rsid w:val="00663B83"/>
    <w:rsid w:val="00681C27"/>
    <w:rsid w:val="006F4046"/>
    <w:rsid w:val="006F5136"/>
    <w:rsid w:val="006F6C94"/>
    <w:rsid w:val="00702CB7"/>
    <w:rsid w:val="0071412A"/>
    <w:rsid w:val="00715042"/>
    <w:rsid w:val="00716B9D"/>
    <w:rsid w:val="0072742D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27FC0"/>
    <w:rsid w:val="00831440"/>
    <w:rsid w:val="00833178"/>
    <w:rsid w:val="00834C3B"/>
    <w:rsid w:val="00854421"/>
    <w:rsid w:val="008744C8"/>
    <w:rsid w:val="00874912"/>
    <w:rsid w:val="0087617F"/>
    <w:rsid w:val="00881257"/>
    <w:rsid w:val="0088683C"/>
    <w:rsid w:val="009040DB"/>
    <w:rsid w:val="00914B8F"/>
    <w:rsid w:val="0091674B"/>
    <w:rsid w:val="0094240E"/>
    <w:rsid w:val="009610D0"/>
    <w:rsid w:val="0096322E"/>
    <w:rsid w:val="00980521"/>
    <w:rsid w:val="009B2D0A"/>
    <w:rsid w:val="009B3DF3"/>
    <w:rsid w:val="009B3F2C"/>
    <w:rsid w:val="009C0027"/>
    <w:rsid w:val="00A10964"/>
    <w:rsid w:val="00A129FC"/>
    <w:rsid w:val="00A173C7"/>
    <w:rsid w:val="00A31F58"/>
    <w:rsid w:val="00A503D4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D070C"/>
    <w:rsid w:val="00BE46B2"/>
    <w:rsid w:val="00BE6877"/>
    <w:rsid w:val="00C07989"/>
    <w:rsid w:val="00C14997"/>
    <w:rsid w:val="00C31748"/>
    <w:rsid w:val="00C43F3C"/>
    <w:rsid w:val="00C629CD"/>
    <w:rsid w:val="00C63F9B"/>
    <w:rsid w:val="00C71314"/>
    <w:rsid w:val="00CA2F76"/>
    <w:rsid w:val="00CA4DAF"/>
    <w:rsid w:val="00CB334A"/>
    <w:rsid w:val="00CB37E5"/>
    <w:rsid w:val="00CD2975"/>
    <w:rsid w:val="00CD3DE8"/>
    <w:rsid w:val="00CE6439"/>
    <w:rsid w:val="00CF29BC"/>
    <w:rsid w:val="00D24E35"/>
    <w:rsid w:val="00D5275C"/>
    <w:rsid w:val="00D65E4C"/>
    <w:rsid w:val="00D841E3"/>
    <w:rsid w:val="00D91902"/>
    <w:rsid w:val="00D9385D"/>
    <w:rsid w:val="00DA13E4"/>
    <w:rsid w:val="00DB1384"/>
    <w:rsid w:val="00E12424"/>
    <w:rsid w:val="00E138E9"/>
    <w:rsid w:val="00E16A3F"/>
    <w:rsid w:val="00E37DEC"/>
    <w:rsid w:val="00E4130D"/>
    <w:rsid w:val="00E47868"/>
    <w:rsid w:val="00E54B60"/>
    <w:rsid w:val="00E54DD4"/>
    <w:rsid w:val="00E5576D"/>
    <w:rsid w:val="00EB429F"/>
    <w:rsid w:val="00EB7BD5"/>
    <w:rsid w:val="00ED1034"/>
    <w:rsid w:val="00EF194D"/>
    <w:rsid w:val="00F1078F"/>
    <w:rsid w:val="00F1749F"/>
    <w:rsid w:val="00F35219"/>
    <w:rsid w:val="00F3546E"/>
    <w:rsid w:val="00F4120A"/>
    <w:rsid w:val="00F4670D"/>
    <w:rsid w:val="00F647A0"/>
    <w:rsid w:val="00F6573D"/>
    <w:rsid w:val="00F71ABC"/>
    <w:rsid w:val="00F900CF"/>
    <w:rsid w:val="00FA7A55"/>
    <w:rsid w:val="00FD4E84"/>
    <w:rsid w:val="00FD5B39"/>
    <w:rsid w:val="00FE5061"/>
    <w:rsid w:val="00FE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730E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3730E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73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3C2E6-23B4-4A64-A3FA-2E4E0E3E53B0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sharepoint/v3"/>
    <ds:schemaRef ds:uri="http://purl.org/dc/elements/1.1/"/>
    <ds:schemaRef ds:uri="http://schemas.openxmlformats.org/package/2006/metadata/core-properties"/>
    <ds:schemaRef ds:uri="a952f185-0027-4a80-ac72-58d9f411bd8a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68095739-E0F5-487F-BFBA-6B80D016EC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A2FDEC-4724-4364-A6C2-CBF2A4A98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975</Words>
  <Characters>6893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41</cp:revision>
  <dcterms:created xsi:type="dcterms:W3CDTF">2023-03-16T02:01:00Z</dcterms:created>
  <dcterms:modified xsi:type="dcterms:W3CDTF">2024-11-22T08:40:00Z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86f0bff5c3370402b9126483e72e992863d27b7dfe66f731decea96713b03230</vt:lpwstr>
  </property>
</Properties>
</file>