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D2D90" w14:paraId="0D5EC26F" w14:textId="77777777" w:rsidTr="00B55FD2">
        <w:tc>
          <w:tcPr>
            <w:tcW w:w="2689" w:type="dxa"/>
          </w:tcPr>
          <w:p w14:paraId="23C7BA3E" w14:textId="2FAE25B4" w:rsidR="00ED2D90" w:rsidRPr="009F3703" w:rsidRDefault="00ED2D90" w:rsidP="00ED2D90">
            <w:pPr>
              <w:pStyle w:val="SIText"/>
            </w:pPr>
            <w:r w:rsidRPr="009F3703">
              <w:t xml:space="preserve">Release </w:t>
            </w:r>
            <w:r w:rsidR="00362FFF">
              <w:t>1</w:t>
            </w:r>
          </w:p>
        </w:tc>
        <w:tc>
          <w:tcPr>
            <w:tcW w:w="6327" w:type="dxa"/>
          </w:tcPr>
          <w:p w14:paraId="4040B4A4" w14:textId="524E4720" w:rsidR="00ED2D90" w:rsidRPr="00657088" w:rsidRDefault="0073632C" w:rsidP="00ED2D90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40A40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ED2D90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A8C9C2E" w:rsidR="00357C5E" w:rsidRDefault="008E2B51" w:rsidP="00357C5E">
            <w:pPr>
              <w:pStyle w:val="SICode"/>
            </w:pPr>
            <w:r>
              <w:t>AHCLSK345</w:t>
            </w:r>
          </w:p>
        </w:tc>
        <w:tc>
          <w:tcPr>
            <w:tcW w:w="6327" w:type="dxa"/>
          </w:tcPr>
          <w:p w14:paraId="3AE55F2B" w14:textId="6B5A2B1A" w:rsidR="00357C5E" w:rsidRDefault="00BA2FE2" w:rsidP="00357C5E">
            <w:pPr>
              <w:pStyle w:val="SIComponentTitle"/>
            </w:pPr>
            <w:r w:rsidRPr="00BA2FE2">
              <w:t>Carry out feedlot operations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4E703B0" w14:textId="24EC193C" w:rsidR="00B23F9D" w:rsidRDefault="00B23F9D" w:rsidP="00B23F9D">
            <w:pPr>
              <w:pStyle w:val="SIText"/>
            </w:pPr>
            <w:r>
              <w:t>This unit of competency describes the skills and knowledge required to carry out feedlot operations</w:t>
            </w:r>
            <w:r w:rsidR="00253014">
              <w:t>.</w:t>
            </w:r>
          </w:p>
          <w:p w14:paraId="43F7E04D" w14:textId="5BC3674F" w:rsidR="00B23F9D" w:rsidRDefault="00B23F9D" w:rsidP="00B23F9D">
            <w:pPr>
              <w:pStyle w:val="SIText"/>
            </w:pPr>
            <w:r>
              <w:t>Th</w:t>
            </w:r>
            <w:r w:rsidR="00253014">
              <w:t>e</w:t>
            </w:r>
            <w:r>
              <w:t xml:space="preserve"> unit applies to individuals who </w:t>
            </w:r>
            <w:r w:rsidR="00253014">
              <w:t>carry out feedlot operations</w:t>
            </w:r>
            <w:r>
              <w:t xml:space="preserve"> under broad direction and take responsibility for their own work.</w:t>
            </w:r>
          </w:p>
          <w:p w14:paraId="35A31B22" w14:textId="77777777" w:rsidR="00253014" w:rsidRDefault="00253014" w:rsidP="00253014">
            <w:pPr>
              <w:pStyle w:val="SIText"/>
            </w:pPr>
            <w:r>
              <w:t>The unit applies to corporate, small scale or opportunity lot feeding of cattle, sheep and goats.</w:t>
            </w:r>
          </w:p>
          <w:p w14:paraId="295BAF3B" w14:textId="3A7927F6" w:rsidR="00253014" w:rsidRDefault="00253014" w:rsidP="00253014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201458">
              <w:t>, standards</w:t>
            </w:r>
            <w:r>
              <w:t xml:space="preserve"> and </w:t>
            </w:r>
            <w:r w:rsidR="00201458">
              <w:t>guidelines</w:t>
            </w:r>
            <w:r>
              <w:t>, and sustainability and biosecurity practices.</w:t>
            </w:r>
          </w:p>
          <w:p w14:paraId="11DAFBAA" w14:textId="28A56857" w:rsidR="00B23F9D" w:rsidRDefault="00B23F9D" w:rsidP="00B23F9D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1813A6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0B3BB964" w:rsidR="00A10964" w:rsidRDefault="00B23F9D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B1397E0" w:rsidR="00715042" w:rsidRPr="00715042" w:rsidRDefault="00D9385D" w:rsidP="00703F3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9B63DD2" w:rsidR="0018209D" w:rsidRPr="007A5DD5" w:rsidRDefault="00D9385D" w:rsidP="00703F3F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23F9D" w14:paraId="1915290A" w14:textId="77777777" w:rsidTr="000F31BE">
        <w:tc>
          <w:tcPr>
            <w:tcW w:w="2689" w:type="dxa"/>
          </w:tcPr>
          <w:p w14:paraId="4CA92DE3" w14:textId="47668F94" w:rsidR="00B23F9D" w:rsidRDefault="00B23F9D" w:rsidP="00B23F9D">
            <w:pPr>
              <w:pStyle w:val="SIText"/>
            </w:pPr>
            <w:r>
              <w:t>1. Prepare to work with livestock feed</w:t>
            </w:r>
          </w:p>
        </w:tc>
        <w:tc>
          <w:tcPr>
            <w:tcW w:w="6327" w:type="dxa"/>
          </w:tcPr>
          <w:p w14:paraId="449EFECD" w14:textId="30FE8159" w:rsidR="00B23F9D" w:rsidRDefault="00B23F9D" w:rsidP="00B23F9D">
            <w:pPr>
              <w:pStyle w:val="SIText"/>
            </w:pPr>
            <w:r>
              <w:t xml:space="preserve">1.1 </w:t>
            </w:r>
            <w:r w:rsidR="00AE2ED0">
              <w:t>Identif</w:t>
            </w:r>
            <w:r w:rsidR="00521058">
              <w:t>y</w:t>
            </w:r>
            <w:r>
              <w:t xml:space="preserve"> work</w:t>
            </w:r>
            <w:r w:rsidR="00146F98">
              <w:t xml:space="preserve"> requirements according</w:t>
            </w:r>
            <w:r>
              <w:t xml:space="preserve"> to work program</w:t>
            </w:r>
            <w:r w:rsidR="0073632C">
              <w:t>,</w:t>
            </w:r>
            <w:r>
              <w:t xml:space="preserve"> and confirm with supervisor </w:t>
            </w:r>
            <w:r w:rsidR="00521058">
              <w:t>if required</w:t>
            </w:r>
          </w:p>
          <w:p w14:paraId="22A1D6BE" w14:textId="02BCC0C9" w:rsidR="00B23F9D" w:rsidRDefault="00B23F9D" w:rsidP="00B23F9D">
            <w:pPr>
              <w:pStyle w:val="SIText"/>
            </w:pPr>
            <w:r>
              <w:t>1.2 Identify hazards</w:t>
            </w:r>
            <w:r w:rsidR="00146F98">
              <w:t xml:space="preserve"> and</w:t>
            </w:r>
            <w:r>
              <w:t xml:space="preserve"> risks</w:t>
            </w:r>
            <w:r w:rsidR="00146F98">
              <w:t>,</w:t>
            </w:r>
            <w:r>
              <w:t xml:space="preserve"> and </w:t>
            </w:r>
            <w:r w:rsidR="00146F98">
              <w:t>implement safe work practices to manage risks</w:t>
            </w:r>
          </w:p>
          <w:p w14:paraId="35B7E973" w14:textId="1E3C804A" w:rsidR="00B23F9D" w:rsidRDefault="00B23F9D" w:rsidP="00B23F9D">
            <w:pPr>
              <w:pStyle w:val="SIText"/>
            </w:pPr>
            <w:r>
              <w:t xml:space="preserve">1.3 Select, </w:t>
            </w:r>
            <w:r w:rsidR="00146F98">
              <w:t xml:space="preserve">fit, </w:t>
            </w:r>
            <w:r>
              <w:t>use and maintain personal protective equipment</w:t>
            </w:r>
            <w:r w:rsidR="00146F98">
              <w:t xml:space="preserve"> (PPE) applicable to the task</w:t>
            </w:r>
          </w:p>
          <w:p w14:paraId="6B83C3FB" w14:textId="6675E929" w:rsidR="00B23F9D" w:rsidRDefault="00B23F9D" w:rsidP="00B23F9D">
            <w:pPr>
              <w:pStyle w:val="SIText"/>
            </w:pPr>
            <w:r>
              <w:t xml:space="preserve">1.4 Select, check and maintain tools and equipment </w:t>
            </w:r>
            <w:r w:rsidR="00146F98">
              <w:t>required</w:t>
            </w:r>
            <w:r>
              <w:t xml:space="preserve"> for the </w:t>
            </w:r>
            <w:r w:rsidR="00146F98">
              <w:t>task</w:t>
            </w:r>
          </w:p>
          <w:p w14:paraId="12EFCDF8" w14:textId="2F5E7ACA" w:rsidR="00B23F9D" w:rsidRDefault="00B23F9D" w:rsidP="00B23F9D">
            <w:pPr>
              <w:pStyle w:val="SIText"/>
            </w:pPr>
            <w:r>
              <w:t xml:space="preserve">1.5 Identify environmental </w:t>
            </w:r>
            <w:r w:rsidR="00146F98">
              <w:t>risks associated with</w:t>
            </w:r>
            <w:r>
              <w:t xml:space="preserve"> undertaking</w:t>
            </w:r>
            <w:r w:rsidR="00146F98">
              <w:t xml:space="preserve"> </w:t>
            </w:r>
            <w:r>
              <w:t>work</w:t>
            </w:r>
            <w:r w:rsidR="00146F98">
              <w:t xml:space="preserve"> in the feedlot</w:t>
            </w:r>
            <w:r>
              <w:t xml:space="preserve">, assess likely outcomes and take </w:t>
            </w:r>
            <w:r w:rsidR="00146F98">
              <w:t>appropriate</w:t>
            </w:r>
            <w:r>
              <w:t xml:space="preserve"> action</w:t>
            </w:r>
            <w:r w:rsidR="00146F98">
              <w:t xml:space="preserve"> to minimise risks</w:t>
            </w:r>
          </w:p>
          <w:p w14:paraId="50F3D6F9" w14:textId="77777777" w:rsidR="00146F98" w:rsidRDefault="00146F98" w:rsidP="00B23F9D">
            <w:pPr>
              <w:pStyle w:val="SIText"/>
            </w:pPr>
            <w:r>
              <w:t>1.6 Follow biosecurity protocols for feedlot facility</w:t>
            </w:r>
          </w:p>
          <w:p w14:paraId="11523057" w14:textId="63F3DA79" w:rsidR="00146F98" w:rsidRDefault="00146F98" w:rsidP="00B23F9D">
            <w:pPr>
              <w:pStyle w:val="SIText"/>
            </w:pPr>
            <w:r>
              <w:lastRenderedPageBreak/>
              <w:t>1.7 Identify and comply with legislative, regulatory and industry requirements</w:t>
            </w:r>
          </w:p>
        </w:tc>
      </w:tr>
      <w:tr w:rsidR="00B23F9D" w14:paraId="42A81C79" w14:textId="77777777" w:rsidTr="000F31BE">
        <w:tc>
          <w:tcPr>
            <w:tcW w:w="2689" w:type="dxa"/>
          </w:tcPr>
          <w:p w14:paraId="15CD48E1" w14:textId="2E0B59E7" w:rsidR="00B23F9D" w:rsidRDefault="00B23F9D" w:rsidP="00B23F9D">
            <w:pPr>
              <w:pStyle w:val="SIText"/>
            </w:pPr>
            <w:r>
              <w:lastRenderedPageBreak/>
              <w:t>2. Mix feed</w:t>
            </w:r>
          </w:p>
        </w:tc>
        <w:tc>
          <w:tcPr>
            <w:tcW w:w="6327" w:type="dxa"/>
          </w:tcPr>
          <w:p w14:paraId="0484CEB6" w14:textId="77777777" w:rsidR="00B23F9D" w:rsidRDefault="00B23F9D" w:rsidP="00B23F9D">
            <w:pPr>
              <w:pStyle w:val="SIText"/>
            </w:pPr>
            <w:r>
              <w:t>2.1 Calibrate scales and containers to be used for measurements</w:t>
            </w:r>
          </w:p>
          <w:p w14:paraId="75FABCC8" w14:textId="56995CD7" w:rsidR="00B23F9D" w:rsidRDefault="00B23F9D" w:rsidP="00B23F9D">
            <w:pPr>
              <w:pStyle w:val="SIText"/>
            </w:pPr>
            <w:r>
              <w:t xml:space="preserve">2.2 Identify </w:t>
            </w:r>
            <w:r w:rsidR="00C34062">
              <w:t xml:space="preserve">and collect </w:t>
            </w:r>
            <w:r>
              <w:t>ingredients from storage locations</w:t>
            </w:r>
            <w:r w:rsidR="00C34062">
              <w:t xml:space="preserve"> according to work instructions</w:t>
            </w:r>
          </w:p>
          <w:p w14:paraId="2F294C5A" w14:textId="548B8C8E" w:rsidR="00B23F9D" w:rsidRDefault="00B23F9D" w:rsidP="00B23F9D">
            <w:pPr>
              <w:pStyle w:val="SIText"/>
            </w:pPr>
            <w:r>
              <w:t xml:space="preserve">2.3 Measure ingredients </w:t>
            </w:r>
            <w:r w:rsidR="00C34062">
              <w:t>in</w:t>
            </w:r>
            <w:r>
              <w:t xml:space="preserve"> specified ratios and quantities</w:t>
            </w:r>
            <w:r w:rsidR="00C34062">
              <w:t xml:space="preserve"> according to work instructions</w:t>
            </w:r>
          </w:p>
          <w:p w14:paraId="5E62F0BC" w14:textId="089C055F" w:rsidR="00B23F9D" w:rsidRDefault="00B23F9D" w:rsidP="00B23F9D">
            <w:pPr>
              <w:pStyle w:val="SIText"/>
            </w:pPr>
            <w:r>
              <w:t xml:space="preserve">2.4 Blend ingredients </w:t>
            </w:r>
            <w:r w:rsidR="00C34062">
              <w:t>according to work instructions</w:t>
            </w:r>
            <w:r>
              <w:t xml:space="preserve"> using appropriate equipment</w:t>
            </w:r>
          </w:p>
          <w:p w14:paraId="7F718FD7" w14:textId="20E2D8DE" w:rsidR="00B23F9D" w:rsidRDefault="00B23F9D" w:rsidP="00B23F9D">
            <w:pPr>
              <w:pStyle w:val="SIText"/>
            </w:pPr>
            <w:r>
              <w:t xml:space="preserve">2.5 Carry out grinding </w:t>
            </w:r>
            <w:r w:rsidR="00C34062">
              <w:t>according to work instructions</w:t>
            </w:r>
            <w:r w:rsidR="00C34062" w:rsidDel="00C34062">
              <w:t xml:space="preserve"> </w:t>
            </w:r>
            <w:r>
              <w:t>using appropriate equipment</w:t>
            </w:r>
          </w:p>
        </w:tc>
      </w:tr>
      <w:tr w:rsidR="00B23F9D" w14:paraId="0BA9E889" w14:textId="77777777" w:rsidTr="000F31BE">
        <w:tc>
          <w:tcPr>
            <w:tcW w:w="2689" w:type="dxa"/>
          </w:tcPr>
          <w:p w14:paraId="4CAE38CD" w14:textId="7F5A7B68" w:rsidR="00B23F9D" w:rsidRDefault="00B23F9D" w:rsidP="00B23F9D">
            <w:pPr>
              <w:pStyle w:val="SIText"/>
            </w:pPr>
            <w:r>
              <w:t>3. Feed livestock</w:t>
            </w:r>
          </w:p>
        </w:tc>
        <w:tc>
          <w:tcPr>
            <w:tcW w:w="6327" w:type="dxa"/>
          </w:tcPr>
          <w:p w14:paraId="4D3D3EB0" w14:textId="77777777" w:rsidR="00B23F9D" w:rsidRDefault="00B23F9D" w:rsidP="00B23F9D">
            <w:pPr>
              <w:pStyle w:val="SIText"/>
            </w:pPr>
            <w:r>
              <w:t>3.1 Store feed appropriately</w:t>
            </w:r>
          </w:p>
          <w:p w14:paraId="419AD428" w14:textId="4B4F52FF" w:rsidR="00B23F9D" w:rsidRDefault="00B23F9D" w:rsidP="00B23F9D">
            <w:pPr>
              <w:pStyle w:val="SIText"/>
            </w:pPr>
            <w:r>
              <w:t xml:space="preserve">3.2 Check </w:t>
            </w:r>
            <w:r w:rsidR="00C34062">
              <w:t>feed</w:t>
            </w:r>
            <w:r>
              <w:t xml:space="preserve"> quality, quantity and type on arrival to the shed</w:t>
            </w:r>
          </w:p>
          <w:p w14:paraId="6BC9E3C9" w14:textId="77777777" w:rsidR="00B23F9D" w:rsidRDefault="00B23F9D" w:rsidP="00B23F9D">
            <w:pPr>
              <w:pStyle w:val="SIText"/>
            </w:pPr>
            <w:r>
              <w:t>3.3 Feed livestock at scheduled time, rate and frequency</w:t>
            </w:r>
          </w:p>
          <w:p w14:paraId="52C5DC86" w14:textId="3B348D62" w:rsidR="00B23F9D" w:rsidRDefault="00B23F9D" w:rsidP="00B23F9D">
            <w:pPr>
              <w:pStyle w:val="SIText"/>
            </w:pPr>
            <w:r>
              <w:t>3.4 Maintain quality and hygiene of feed throughout the feeding process</w:t>
            </w:r>
          </w:p>
        </w:tc>
      </w:tr>
      <w:tr w:rsidR="00B23F9D" w14:paraId="207D3FA5" w14:textId="77777777" w:rsidTr="000F31BE">
        <w:tc>
          <w:tcPr>
            <w:tcW w:w="2689" w:type="dxa"/>
          </w:tcPr>
          <w:p w14:paraId="5CD32181" w14:textId="6A20A9B6" w:rsidR="00B23F9D" w:rsidRPr="00A01C8C" w:rsidRDefault="00B23F9D" w:rsidP="00B23F9D">
            <w:pPr>
              <w:pStyle w:val="SIText"/>
            </w:pPr>
            <w:r>
              <w:t>4. Apply and maintain feedlot hygiene and biosecurity procedures</w:t>
            </w:r>
          </w:p>
        </w:tc>
        <w:tc>
          <w:tcPr>
            <w:tcW w:w="6327" w:type="dxa"/>
          </w:tcPr>
          <w:p w14:paraId="021BA567" w14:textId="3D2FE843" w:rsidR="00B23F9D" w:rsidRDefault="00B23F9D" w:rsidP="00B23F9D">
            <w:pPr>
              <w:pStyle w:val="SIText"/>
            </w:pPr>
            <w:r>
              <w:t xml:space="preserve">4.1 Examine livestock entering feedlot, check their documentation and </w:t>
            </w:r>
            <w:r w:rsidR="00CD58C6">
              <w:t>isolate</w:t>
            </w:r>
            <w:r>
              <w:t xml:space="preserve"> them for specified period</w:t>
            </w:r>
            <w:r w:rsidR="00593A2A">
              <w:t xml:space="preserve"> according to workplace biosecurity procedures</w:t>
            </w:r>
          </w:p>
          <w:p w14:paraId="79A524AD" w14:textId="7BE22243" w:rsidR="00B23F9D" w:rsidRDefault="00B23F9D" w:rsidP="00B23F9D">
            <w:pPr>
              <w:pStyle w:val="SIText"/>
            </w:pPr>
            <w:r>
              <w:t xml:space="preserve">4.2 Maintain </w:t>
            </w:r>
            <w:r w:rsidR="00C34062">
              <w:t xml:space="preserve">feedlot </w:t>
            </w:r>
            <w:r>
              <w:t>cleanliness and hygiene by selecting and using appropriate cleaning methods</w:t>
            </w:r>
          </w:p>
          <w:p w14:paraId="4F7CECE5" w14:textId="152A6E11" w:rsidR="00B23F9D" w:rsidRDefault="00B23F9D" w:rsidP="00B23F9D">
            <w:pPr>
              <w:pStyle w:val="SIText"/>
            </w:pPr>
            <w:r>
              <w:t>4.3 Maintain thorough personal hygiene practices in all activities associated with handling livestock</w:t>
            </w:r>
            <w:r w:rsidR="00C34062">
              <w:t xml:space="preserve"> to</w:t>
            </w:r>
            <w:r>
              <w:t xml:space="preserve"> reduc</w:t>
            </w:r>
            <w:r w:rsidR="00C34062">
              <w:t>e</w:t>
            </w:r>
            <w:r>
              <w:t xml:space="preserve"> risks from zoonotic diseases</w:t>
            </w:r>
          </w:p>
          <w:p w14:paraId="0698FB44" w14:textId="3A9AEAC8" w:rsidR="00B23F9D" w:rsidRDefault="00B23F9D" w:rsidP="00B23F9D">
            <w:pPr>
              <w:pStyle w:val="SIText"/>
            </w:pPr>
            <w:r>
              <w:t>4.4 Dismantle</w:t>
            </w:r>
            <w:r w:rsidR="0011407E">
              <w:t>,</w:t>
            </w:r>
            <w:r>
              <w:t xml:space="preserve"> clean </w:t>
            </w:r>
            <w:r w:rsidR="0011407E">
              <w:t xml:space="preserve">and replace </w:t>
            </w:r>
            <w:r>
              <w:t>equipment and fittings</w:t>
            </w:r>
          </w:p>
          <w:p w14:paraId="35EC0CA9" w14:textId="64DBBFA1" w:rsidR="00B23F9D" w:rsidRDefault="00B23F9D" w:rsidP="00B23F9D">
            <w:pPr>
              <w:pStyle w:val="SIText"/>
            </w:pPr>
            <w:r>
              <w:t xml:space="preserve">4.5 Place and dispose of waste and debris in allocated areas, and ensure run-off is managed according to the </w:t>
            </w:r>
            <w:r w:rsidR="009A2236">
              <w:t>f</w:t>
            </w:r>
            <w:r>
              <w:t xml:space="preserve">eedlot </w:t>
            </w:r>
            <w:r w:rsidR="009A2236">
              <w:t>c</w:t>
            </w:r>
            <w:r>
              <w:t xml:space="preserve">ode of </w:t>
            </w:r>
            <w:r w:rsidR="009A2236">
              <w:t>p</w:t>
            </w:r>
            <w:r>
              <w:t>ractice, environment legislation and public health standards</w:t>
            </w:r>
          </w:p>
          <w:p w14:paraId="57217007" w14:textId="5D5361D2" w:rsidR="0011407E" w:rsidRDefault="00B23F9D" w:rsidP="00B23F9D">
            <w:pPr>
              <w:pStyle w:val="SIText"/>
            </w:pPr>
            <w:r>
              <w:t xml:space="preserve">4.6 </w:t>
            </w:r>
            <w:r w:rsidR="0011407E">
              <w:t>Report work activities and faulty and unserviceable tools</w:t>
            </w:r>
            <w:r w:rsidR="00483C08">
              <w:t>,</w:t>
            </w:r>
            <w:r w:rsidR="0011407E">
              <w:t xml:space="preserve"> equipment</w:t>
            </w:r>
            <w:r w:rsidR="00483C08">
              <w:t xml:space="preserve"> and PPE</w:t>
            </w:r>
            <w:r w:rsidR="0011407E">
              <w:t xml:space="preserve"> to supervisor</w:t>
            </w:r>
          </w:p>
          <w:p w14:paraId="2AB94448" w14:textId="41DF496C" w:rsidR="00B23F9D" w:rsidRDefault="0011407E" w:rsidP="00B23F9D">
            <w:pPr>
              <w:pStyle w:val="SIText"/>
            </w:pPr>
            <w:r>
              <w:t xml:space="preserve">4.7 </w:t>
            </w:r>
            <w:r w:rsidR="00B23F9D">
              <w:t xml:space="preserve">Check and sign in visitors to feedlot according to </w:t>
            </w:r>
            <w:r w:rsidR="00B235D5">
              <w:t>workplace</w:t>
            </w:r>
            <w:r w:rsidR="00B23F9D">
              <w:t xml:space="preserve"> </w:t>
            </w:r>
            <w:r>
              <w:t>biosecurity management</w:t>
            </w:r>
            <w:r w:rsidR="00B23F9D">
              <w:t xml:space="preserve">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E1091AC" w:rsidR="00CF29BC" w:rsidRPr="00042300" w:rsidRDefault="0011407E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CB13A5E" w:rsidR="00CF29BC" w:rsidRPr="00042300" w:rsidRDefault="0011407E" w:rsidP="004011B0">
            <w:pPr>
              <w:pStyle w:val="SIBulletList1"/>
            </w:pPr>
            <w:r>
              <w:t>Identify and interpret workplace documentation to identify relevant and key information about feedlot operations</w:t>
            </w:r>
          </w:p>
        </w:tc>
      </w:tr>
      <w:tr w:rsidR="0011407E" w14:paraId="44C5474C" w14:textId="77777777" w:rsidTr="000F31BE">
        <w:tc>
          <w:tcPr>
            <w:tcW w:w="2689" w:type="dxa"/>
          </w:tcPr>
          <w:p w14:paraId="577F0A9B" w14:textId="09BA3083" w:rsidR="0011407E" w:rsidRPr="00042300" w:rsidRDefault="0011407E" w:rsidP="0011407E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6327" w:type="dxa"/>
          </w:tcPr>
          <w:p w14:paraId="46E3BABA" w14:textId="56C37B12" w:rsidR="0011407E" w:rsidRDefault="0011407E" w:rsidP="0011407E">
            <w:pPr>
              <w:pStyle w:val="SIBulletList1"/>
            </w:pPr>
            <w:r>
              <w:t>Use clear language to report work activities and malfunctions, faults</w:t>
            </w:r>
            <w:r w:rsidR="00176C81">
              <w:t>,</w:t>
            </w:r>
            <w:r>
              <w:t xml:space="preserve"> wear or damage to tools and equipment</w:t>
            </w:r>
          </w:p>
          <w:p w14:paraId="3FC6B2C7" w14:textId="6A77DABB" w:rsidR="0011407E" w:rsidRPr="00042300" w:rsidRDefault="001672E5" w:rsidP="0011407E">
            <w:pPr>
              <w:pStyle w:val="SIBulletList1"/>
            </w:pPr>
            <w:r>
              <w:t>R</w:t>
            </w:r>
            <w:r w:rsidR="0011407E">
              <w:t>espond to questions and clarify information</w:t>
            </w:r>
          </w:p>
        </w:tc>
      </w:tr>
      <w:tr w:rsidR="0011407E" w14:paraId="5BE158CD" w14:textId="77777777" w:rsidTr="000F31BE">
        <w:tc>
          <w:tcPr>
            <w:tcW w:w="2689" w:type="dxa"/>
          </w:tcPr>
          <w:p w14:paraId="35FEBD5B" w14:textId="11E1BF50" w:rsidR="0011407E" w:rsidRPr="00042300" w:rsidRDefault="0011407E" w:rsidP="0011407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C7520F4" w14:textId="77777777" w:rsidR="0011407E" w:rsidRDefault="0011407E" w:rsidP="0011407E">
            <w:pPr>
              <w:pStyle w:val="SIBulletList1"/>
            </w:pPr>
            <w:r>
              <w:t>Calculate and record routine workplace data</w:t>
            </w:r>
          </w:p>
          <w:p w14:paraId="08B326BA" w14:textId="547DEFA8" w:rsidR="0011407E" w:rsidRPr="00042300" w:rsidRDefault="0011407E" w:rsidP="0011407E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69F7E1B2" w:rsidR="00A10964" w:rsidRPr="008A2FF7" w:rsidRDefault="008E2B51" w:rsidP="00B93720">
            <w:pPr>
              <w:pStyle w:val="SIText"/>
            </w:pPr>
            <w:r>
              <w:t>AHCLSK345</w:t>
            </w:r>
            <w:r w:rsidR="00BA2FE2" w:rsidRPr="00BA2FE2">
              <w:t xml:space="preserve"> Carry out feedlot operations</w:t>
            </w:r>
          </w:p>
        </w:tc>
        <w:tc>
          <w:tcPr>
            <w:tcW w:w="2254" w:type="dxa"/>
          </w:tcPr>
          <w:p w14:paraId="4DA23FA0" w14:textId="6332CEC5" w:rsidR="00A10964" w:rsidRPr="008A2FF7" w:rsidRDefault="00D30132" w:rsidP="00B93720">
            <w:pPr>
              <w:pStyle w:val="SIText"/>
            </w:pPr>
            <w:r w:rsidRPr="00D30132">
              <w:t>AHCLSK303 Carry out feedlot operations</w:t>
            </w:r>
          </w:p>
        </w:tc>
        <w:tc>
          <w:tcPr>
            <w:tcW w:w="2254" w:type="dxa"/>
          </w:tcPr>
          <w:p w14:paraId="7ACF2CB6" w14:textId="77777777" w:rsidR="00253014" w:rsidRDefault="00253014" w:rsidP="00253014">
            <w:pPr>
              <w:pStyle w:val="SIText"/>
            </w:pPr>
            <w:r w:rsidRPr="00DA50D4">
              <w:t>Minor changes to application</w:t>
            </w:r>
          </w:p>
          <w:p w14:paraId="78F34EFB" w14:textId="57D24BB5" w:rsidR="00253014" w:rsidRDefault="00253014" w:rsidP="00253014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2929DF9B" w14:textId="77777777" w:rsidR="00253014" w:rsidRDefault="00253014" w:rsidP="00253014">
            <w:pPr>
              <w:pStyle w:val="SIText"/>
            </w:pPr>
            <w:r w:rsidRPr="00DA50D4">
              <w:t>Foundation skills added</w:t>
            </w:r>
          </w:p>
          <w:p w14:paraId="646FCB7E" w14:textId="467410DB" w:rsidR="00A10964" w:rsidRDefault="00253014" w:rsidP="00253014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F0B97FB" w:rsidR="00A10964" w:rsidRDefault="00D30132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AD0B618" w14:textId="77777777" w:rsidR="0073632C" w:rsidRDefault="0073632C" w:rsidP="0073632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BD67A68" w:rsidR="002941AB" w:rsidRDefault="0073632C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DE1CA14" w14:textId="77777777" w:rsidR="0073632C" w:rsidRDefault="007363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DB17447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E2B51">
              <w:t>AHCLSK345</w:t>
            </w:r>
            <w:r w:rsidR="00BA2FE2" w:rsidRPr="00BA2FE2">
              <w:t xml:space="preserve"> Carry out feedlot operations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C50DCA6" w14:textId="4618FB8B" w:rsidR="00D30132" w:rsidRDefault="00253014" w:rsidP="00D30132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D30132">
              <w:t>.</w:t>
            </w:r>
          </w:p>
          <w:p w14:paraId="41436285" w14:textId="26A35F84" w:rsidR="00D30132" w:rsidRDefault="00D30132" w:rsidP="00D30132">
            <w:pPr>
              <w:pStyle w:val="SIText"/>
            </w:pPr>
            <w:r>
              <w:t>The</w:t>
            </w:r>
            <w:r w:rsidR="00253014">
              <w:t>re</w:t>
            </w:r>
            <w:r>
              <w:t xml:space="preserve"> must </w:t>
            </w:r>
            <w:r w:rsidR="00253014">
              <w:t>be</w:t>
            </w:r>
            <w:r>
              <w:t xml:space="preserve"> evidence that the</w:t>
            </w:r>
            <w:r w:rsidR="00253014">
              <w:t xml:space="preserve"> individual has carried out feedlot operations on at least two occasions, and h</w:t>
            </w:r>
            <w:r>
              <w:t>a</w:t>
            </w:r>
            <w:r w:rsidR="00253014">
              <w:t>s</w:t>
            </w:r>
            <w:r>
              <w:t>:</w:t>
            </w:r>
          </w:p>
          <w:p w14:paraId="6A79843E" w14:textId="6E0DF59C" w:rsidR="00B235D5" w:rsidRDefault="00D30132" w:rsidP="00D30132">
            <w:pPr>
              <w:pStyle w:val="SIBulletList1"/>
            </w:pPr>
            <w:r>
              <w:t>appl</w:t>
            </w:r>
            <w:r w:rsidR="00B235D5">
              <w:t>ied</w:t>
            </w:r>
            <w:r>
              <w:t xml:space="preserve"> relevant work</w:t>
            </w:r>
            <w:r w:rsidR="00B235D5">
              <w:t>place</w:t>
            </w:r>
            <w:r>
              <w:t xml:space="preserve"> health and safety </w:t>
            </w:r>
            <w:r w:rsidR="00B235D5">
              <w:t>and environment and biosecurity legislation, regulations and workplace procedures</w:t>
            </w:r>
          </w:p>
          <w:p w14:paraId="7168AD9F" w14:textId="1E4AD454" w:rsidR="00D30132" w:rsidRDefault="00D30132" w:rsidP="00D30132">
            <w:pPr>
              <w:pStyle w:val="SIBulletList1"/>
            </w:pPr>
            <w:r>
              <w:t>re</w:t>
            </w:r>
            <w:r w:rsidR="00B235D5">
              <w:t>cognised and reported workplace health and safety</w:t>
            </w:r>
            <w:r>
              <w:t xml:space="preserve"> hazards and </w:t>
            </w:r>
            <w:r w:rsidR="00B235D5">
              <w:t>used</w:t>
            </w:r>
            <w:r>
              <w:t xml:space="preserve"> safe work pr</w:t>
            </w:r>
            <w:r w:rsidR="00B235D5">
              <w:t>actices</w:t>
            </w:r>
          </w:p>
          <w:p w14:paraId="57D9901E" w14:textId="08355B37" w:rsidR="00D30132" w:rsidRDefault="00D30132" w:rsidP="00D30132">
            <w:pPr>
              <w:pStyle w:val="SIBulletList1"/>
            </w:pPr>
            <w:r>
              <w:t>prepare</w:t>
            </w:r>
            <w:r w:rsidR="00B235D5">
              <w:t>d</w:t>
            </w:r>
            <w:r>
              <w:t xml:space="preserve"> equipment and machinery mixing feed</w:t>
            </w:r>
          </w:p>
          <w:p w14:paraId="507AA358" w14:textId="37C05C14" w:rsidR="00D30132" w:rsidRDefault="00D30132" w:rsidP="00D30132">
            <w:pPr>
              <w:pStyle w:val="SIBulletList1"/>
            </w:pPr>
            <w:r>
              <w:t>identif</w:t>
            </w:r>
            <w:r w:rsidR="00B235D5">
              <w:t>ied</w:t>
            </w:r>
            <w:r>
              <w:t xml:space="preserve"> a range of grain and feed types and qualities</w:t>
            </w:r>
          </w:p>
          <w:p w14:paraId="0BD935A6" w14:textId="1D6E0F66" w:rsidR="00D30132" w:rsidRDefault="00D30132" w:rsidP="00D30132">
            <w:pPr>
              <w:pStyle w:val="SIBulletList1"/>
            </w:pPr>
            <w:r>
              <w:t>mix</w:t>
            </w:r>
            <w:r w:rsidR="00B235D5">
              <w:t>ed</w:t>
            </w:r>
            <w:r>
              <w:t xml:space="preserve"> livestock feed</w:t>
            </w:r>
          </w:p>
          <w:p w14:paraId="26EBCA24" w14:textId="699942A1" w:rsidR="00D30132" w:rsidRDefault="00D30132" w:rsidP="00D30132">
            <w:pPr>
              <w:pStyle w:val="SIBulletList1"/>
            </w:pPr>
            <w:r>
              <w:t>fed livestock</w:t>
            </w:r>
          </w:p>
          <w:p w14:paraId="7F3F896D" w14:textId="2D2C233D" w:rsidR="00D30132" w:rsidRDefault="00D30132" w:rsidP="00D30132">
            <w:pPr>
              <w:pStyle w:val="SIBulletList1"/>
            </w:pPr>
            <w:r>
              <w:t>appl</w:t>
            </w:r>
            <w:r w:rsidR="00B235D5">
              <w:t>ied</w:t>
            </w:r>
            <w:r>
              <w:t xml:space="preserve"> and maintain</w:t>
            </w:r>
            <w:r w:rsidR="00B235D5">
              <w:t>ed</w:t>
            </w:r>
            <w:r>
              <w:t xml:space="preserve"> relevant feedlot hygiene</w:t>
            </w:r>
          </w:p>
          <w:p w14:paraId="31568DCB" w14:textId="5D033C92" w:rsidR="0011407E" w:rsidRDefault="0011407E" w:rsidP="00D30132">
            <w:pPr>
              <w:pStyle w:val="SIBulletList1"/>
            </w:pPr>
            <w:r>
              <w:t>applied Feedlot Code of Practice, environment legislation and public health standards</w:t>
            </w:r>
          </w:p>
          <w:p w14:paraId="2CEFC34A" w14:textId="1BF127DA" w:rsidR="0011407E" w:rsidRDefault="0011407E" w:rsidP="00D30132">
            <w:pPr>
              <w:pStyle w:val="SIBulletList1"/>
            </w:pPr>
            <w:r>
              <w:t>applied workplace biosecurity management procedures of feedlot visitors</w:t>
            </w:r>
          </w:p>
          <w:p w14:paraId="4FEC6869" w14:textId="06568379" w:rsidR="00A10964" w:rsidRDefault="00B235D5" w:rsidP="00891209">
            <w:pPr>
              <w:pStyle w:val="SIBulletList1"/>
            </w:pPr>
            <w:r>
              <w:t>applied</w:t>
            </w:r>
            <w:r w:rsidR="00D30132">
              <w:t xml:space="preserve"> </w:t>
            </w:r>
            <w:r w:rsidR="00213D42">
              <w:t xml:space="preserve">relevant </w:t>
            </w:r>
            <w:r w:rsidR="00D30132">
              <w:t>animal welfare practices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lastRenderedPageBreak/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2E1F7D6" w14:textId="3FFE78B9" w:rsidR="004E6ACA" w:rsidRDefault="00B235D5" w:rsidP="004E6ACA">
            <w:pPr>
              <w:pStyle w:val="SIText"/>
            </w:pPr>
            <w:r>
              <w:t xml:space="preserve">An individual </w:t>
            </w:r>
            <w:r w:rsidR="004E6ACA">
              <w:t xml:space="preserve">must </w:t>
            </w:r>
            <w:r>
              <w:t xml:space="preserve">be able to </w:t>
            </w:r>
            <w:r w:rsidR="004E6AC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4E6ACA">
              <w:t>of:</w:t>
            </w:r>
          </w:p>
          <w:p w14:paraId="52C820DB" w14:textId="5577EB3A" w:rsidR="00B235D5" w:rsidRDefault="00B235D5" w:rsidP="00B235D5">
            <w:pPr>
              <w:pStyle w:val="SIBulletList1"/>
            </w:pPr>
            <w:r>
              <w:t>workplace requirements applicable to health and safety in the workplace for carrying out feedlot operations, including appropriate use of personal protective equipment (PPE)</w:t>
            </w:r>
          </w:p>
          <w:p w14:paraId="62A1562F" w14:textId="101FAA9C" w:rsidR="00B235D5" w:rsidRDefault="00B235D5" w:rsidP="00B235D5">
            <w:pPr>
              <w:pStyle w:val="SIBulletList1"/>
            </w:pPr>
            <w:r>
              <w:t>environment and biosecurity legislation and regulations and workplace practices relevant to carrying out feedlot operations</w:t>
            </w:r>
          </w:p>
          <w:p w14:paraId="6274471A" w14:textId="66B6E4C0" w:rsidR="00B235D5" w:rsidRDefault="00B235D5" w:rsidP="00B235D5">
            <w:pPr>
              <w:pStyle w:val="SIBulletList1"/>
            </w:pPr>
            <w:r>
              <w:t>principles and practices for carrying out feedlot operations, including:</w:t>
            </w:r>
          </w:p>
          <w:p w14:paraId="48B91592" w14:textId="77777777" w:rsidR="004E6ACA" w:rsidRDefault="004E6ACA" w:rsidP="00891209">
            <w:pPr>
              <w:pStyle w:val="SIBulletList2"/>
            </w:pPr>
            <w:r>
              <w:t>tools and equipment used for working with livestock feed, their functions and maintenance</w:t>
            </w:r>
          </w:p>
          <w:p w14:paraId="7F7D661F" w14:textId="0A9F711A" w:rsidR="004E6ACA" w:rsidRDefault="004E6ACA" w:rsidP="00891209">
            <w:pPr>
              <w:pStyle w:val="SIBulletList2"/>
            </w:pPr>
            <w:r>
              <w:t>environmental impacts of working with livestock feed</w:t>
            </w:r>
            <w:r w:rsidR="0073632C">
              <w:t>,</w:t>
            </w:r>
            <w:r>
              <w:t xml:space="preserve"> and mitigation methods</w:t>
            </w:r>
          </w:p>
          <w:p w14:paraId="08C3AEBF" w14:textId="77777777" w:rsidR="004E6ACA" w:rsidRDefault="004E6ACA" w:rsidP="00891209">
            <w:pPr>
              <w:pStyle w:val="SIBulletList2"/>
            </w:pPr>
            <w:r>
              <w:t>measurement systems for livestock feed, and calibration and maintenance of measuring equipment</w:t>
            </w:r>
          </w:p>
          <w:p w14:paraId="5613960C" w14:textId="1E22C66B" w:rsidR="004E6ACA" w:rsidRDefault="004E6ACA" w:rsidP="00891209">
            <w:pPr>
              <w:pStyle w:val="SIBulletList2"/>
            </w:pPr>
            <w:r>
              <w:t>types of grains and feed ingredients</w:t>
            </w:r>
            <w:r w:rsidR="00B235D5">
              <w:t>, including</w:t>
            </w:r>
            <w:r>
              <w:t xml:space="preserve"> grains, meals, vitamins, minerals and premix formulations used for feeding livestock, their functions, characteristics and quality assessment methods</w:t>
            </w:r>
          </w:p>
          <w:p w14:paraId="48704132" w14:textId="77777777" w:rsidR="004E6ACA" w:rsidRDefault="004E6ACA" w:rsidP="00891209">
            <w:pPr>
              <w:pStyle w:val="SIBulletList2"/>
            </w:pPr>
            <w:r>
              <w:t>methods and equipment for blending and grinding of feed</w:t>
            </w:r>
          </w:p>
          <w:p w14:paraId="1581F827" w14:textId="77777777" w:rsidR="004E6ACA" w:rsidRDefault="004E6ACA" w:rsidP="00891209">
            <w:pPr>
              <w:pStyle w:val="SIBulletList2"/>
            </w:pPr>
            <w:r>
              <w:t>methods of storage and handling of livestock feed and impact of feed quality changes on livestock</w:t>
            </w:r>
          </w:p>
          <w:p w14:paraId="3619B39B" w14:textId="77777777" w:rsidR="004E6ACA" w:rsidRDefault="004E6ACA" w:rsidP="00891209">
            <w:pPr>
              <w:pStyle w:val="SIBulletList2"/>
            </w:pPr>
            <w:r>
              <w:t>livestock feeding programs and impact of program changes or variations on livestock</w:t>
            </w:r>
          </w:p>
          <w:p w14:paraId="4F77F523" w14:textId="34B9895C" w:rsidR="004E6ACA" w:rsidRDefault="004E6ACA" w:rsidP="00891209">
            <w:pPr>
              <w:pStyle w:val="SIBulletList2"/>
            </w:pPr>
            <w:r>
              <w:t>cleaning methods, cleaning agents, their proper use and disposal</w:t>
            </w:r>
          </w:p>
          <w:p w14:paraId="48041103" w14:textId="77777777" w:rsidR="004E6ACA" w:rsidRDefault="004E6ACA" w:rsidP="00891209">
            <w:pPr>
              <w:pStyle w:val="SIBulletList2"/>
            </w:pPr>
            <w:r>
              <w:t>common zoonoses and their impacts on human and livestock health</w:t>
            </w:r>
          </w:p>
          <w:p w14:paraId="5F0D7D00" w14:textId="1651ED98" w:rsidR="004E6ACA" w:rsidRDefault="004E6ACA" w:rsidP="00891209">
            <w:pPr>
              <w:pStyle w:val="SIBulletList2"/>
            </w:pPr>
            <w:r>
              <w:t xml:space="preserve">management and disposal of waste, debris and run-offs according to </w:t>
            </w:r>
            <w:r w:rsidR="009A2236">
              <w:t>f</w:t>
            </w:r>
            <w:r w:rsidR="0011407E">
              <w:t xml:space="preserve">eedlot </w:t>
            </w:r>
            <w:r w:rsidR="009A2236">
              <w:t>c</w:t>
            </w:r>
            <w:r w:rsidR="0011407E">
              <w:t xml:space="preserve">ode of </w:t>
            </w:r>
            <w:r w:rsidR="009A2236">
              <w:t>p</w:t>
            </w:r>
            <w:r w:rsidR="0011407E">
              <w:t>ractice, environment legislation and public health standards</w:t>
            </w:r>
          </w:p>
          <w:p w14:paraId="4703E133" w14:textId="406D0C36" w:rsidR="00213D42" w:rsidRDefault="0011407E" w:rsidP="00213D42">
            <w:pPr>
              <w:pStyle w:val="SIBulletList2"/>
            </w:pPr>
            <w:r>
              <w:t xml:space="preserve">workplace </w:t>
            </w:r>
            <w:r w:rsidR="004E6ACA">
              <w:t>biosecurity</w:t>
            </w:r>
            <w:r w:rsidR="00213D42">
              <w:t xml:space="preserve"> management</w:t>
            </w:r>
            <w:r w:rsidR="004E6ACA">
              <w:t xml:space="preserve"> </w:t>
            </w:r>
            <w:r>
              <w:t>procedures</w:t>
            </w:r>
            <w:r w:rsidR="004E6ACA">
              <w:t xml:space="preserve"> </w:t>
            </w:r>
            <w:r w:rsidR="00213D42">
              <w:t>of</w:t>
            </w:r>
            <w:r w:rsidR="004E6ACA">
              <w:t xml:space="preserve"> feedlot</w:t>
            </w:r>
            <w:r w:rsidR="00213D42">
              <w:t xml:space="preserve"> visitors</w:t>
            </w:r>
          </w:p>
          <w:p w14:paraId="2CCDFD46" w14:textId="01C1D289" w:rsidR="00A10964" w:rsidRDefault="00213D42" w:rsidP="00891209">
            <w:pPr>
              <w:pStyle w:val="SIBulletList2"/>
            </w:pPr>
            <w:r>
              <w:t>animal welfare practices relevant to carrying out feedlot operations.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EFBA205" w14:textId="03B68C25" w:rsidR="00213D42" w:rsidRDefault="00213D42" w:rsidP="00213D4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4E6ACA" w:rsidRPr="004E6ACA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36835E4D" w14:textId="77777777" w:rsidR="00213D42" w:rsidRDefault="00213D42" w:rsidP="00213D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5785CC8B" w14:textId="0FDCA002" w:rsidR="004E6ACA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E6ACA" w:rsidRPr="004E6ACA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 an</w:t>
            </w:r>
            <w:r w:rsidR="004E6ACA" w:rsidRPr="004E6ACA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4E6ACA" w:rsidRPr="004E6ACA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E6ACA" w:rsidRPr="004E6ACA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9B26920" w14:textId="77777777" w:rsidR="00213D42" w:rsidRDefault="00213D42" w:rsidP="00213D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C77AFDD" w14:textId="1FFCDFD3" w:rsidR="00213D42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carrying out feedlot operations</w:t>
            </w:r>
          </w:p>
          <w:p w14:paraId="56A296D0" w14:textId="6DA945F9" w:rsidR="00213D42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tools, equipment and materials applicable to </w:t>
            </w:r>
            <w:r>
              <w:t>carrying out feedlot operations</w:t>
            </w:r>
          </w:p>
          <w:p w14:paraId="3680881F" w14:textId="5791513A" w:rsidR="00213D42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>
              <w:t>carrying out feedlot operations</w:t>
            </w:r>
          </w:p>
          <w:p w14:paraId="7BF2EFF0" w14:textId="77777777" w:rsidR="00213D42" w:rsidRDefault="00213D42" w:rsidP="00213D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1EBD2DC" w14:textId="30282B52" w:rsidR="00213D42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carrying out feedlot operations</w:t>
            </w:r>
          </w:p>
          <w:p w14:paraId="3F050163" w14:textId="08CDB431" w:rsidR="00213D42" w:rsidRDefault="00213D42" w:rsidP="00213D42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carrying out feedlot operations</w:t>
            </w:r>
          </w:p>
          <w:p w14:paraId="27F35F02" w14:textId="3722BA3C" w:rsidR="0011407E" w:rsidRDefault="009A2236" w:rsidP="00213D42">
            <w:pPr>
              <w:pStyle w:val="SIBulletList2"/>
            </w:pPr>
            <w:r>
              <w:t>f</w:t>
            </w:r>
            <w:r w:rsidR="0011407E">
              <w:t xml:space="preserve">eedlot </w:t>
            </w:r>
            <w:r>
              <w:t>c</w:t>
            </w:r>
            <w:r w:rsidR="0011407E">
              <w:t xml:space="preserve">ode of </w:t>
            </w:r>
            <w:r>
              <w:t>p</w:t>
            </w:r>
            <w:r w:rsidR="0011407E">
              <w:t>ractice, environment legislation and public health standards applicable to carrying out feedlot operations</w:t>
            </w:r>
          </w:p>
          <w:p w14:paraId="376F25AB" w14:textId="2D9AB838" w:rsidR="0011407E" w:rsidRDefault="0011407E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workplace biosecurity management procedures of feedlot visitors</w:t>
            </w:r>
          </w:p>
          <w:p w14:paraId="3E130709" w14:textId="0DB986A8" w:rsidR="00213D42" w:rsidRDefault="00CD2514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13D42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213D42">
              <w:t>carrying out feedlot operations</w:t>
            </w:r>
          </w:p>
          <w:p w14:paraId="7B01B676" w14:textId="77777777" w:rsidR="00213D42" w:rsidRDefault="00213D42" w:rsidP="00213D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BC1D70A" w14:textId="4365614C" w:rsidR="00213D42" w:rsidRDefault="00213D42" w:rsidP="00213D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11407E">
              <w:rPr>
                <w:rStyle w:val="SITempText-Blue"/>
                <w:color w:val="000000" w:themeColor="text1"/>
                <w:sz w:val="20"/>
              </w:rPr>
              <w:t xml:space="preserve"> and visitors</w:t>
            </w:r>
          </w:p>
          <w:p w14:paraId="26634C03" w14:textId="77777777" w:rsidR="00213D42" w:rsidRDefault="00213D42" w:rsidP="00213D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06DC0E1" w14:textId="4A67DD77" w:rsidR="00213D42" w:rsidRPr="004E6ACA" w:rsidRDefault="00213D42" w:rsidP="0089120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0BFB8D61" w:rsidR="006F4046" w:rsidRDefault="004E6ACA" w:rsidP="00213D42">
            <w:pPr>
              <w:pStyle w:val="SIText"/>
            </w:pPr>
            <w:r w:rsidRPr="004E6ACA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213D42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4E6ACA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213D42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213D42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4E6ACA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55ADEDD6" w14:textId="77777777" w:rsidR="00BA149E" w:rsidRDefault="00BA149E" w:rsidP="00BA149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D7D8253" w:rsidR="00CD3DE8" w:rsidRDefault="00BA149E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753AA" w14:textId="77777777" w:rsidR="000F1738" w:rsidRDefault="000F1738" w:rsidP="00A31F58">
      <w:pPr>
        <w:spacing w:after="0" w:line="240" w:lineRule="auto"/>
      </w:pPr>
      <w:r>
        <w:separator/>
      </w:r>
    </w:p>
  </w:endnote>
  <w:endnote w:type="continuationSeparator" w:id="0">
    <w:p w14:paraId="7B0AB80C" w14:textId="77777777" w:rsidR="000F1738" w:rsidRDefault="000F173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059E3" w14:textId="77777777" w:rsidR="000F1738" w:rsidRDefault="000F1738" w:rsidP="00A31F58">
      <w:pPr>
        <w:spacing w:after="0" w:line="240" w:lineRule="auto"/>
      </w:pPr>
      <w:r>
        <w:separator/>
      </w:r>
    </w:p>
  </w:footnote>
  <w:footnote w:type="continuationSeparator" w:id="0">
    <w:p w14:paraId="19FF800C" w14:textId="77777777" w:rsidR="000F1738" w:rsidRDefault="000F173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25845CE" w:rsidR="00A31F58" w:rsidRDefault="00D40A40">
    <w:pPr>
      <w:pStyle w:val="Header"/>
    </w:pPr>
    <w:sdt>
      <w:sdtPr>
        <w:id w:val="-17970563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F7038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2B51">
      <w:t>AHCLSK345</w:t>
    </w:r>
    <w:r w:rsidR="00ED2D90">
      <w:t xml:space="preserve"> Carry out feedlot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4F7"/>
    <w:rsid w:val="000174A4"/>
    <w:rsid w:val="0002319B"/>
    <w:rsid w:val="00025A19"/>
    <w:rsid w:val="00034662"/>
    <w:rsid w:val="00034AD5"/>
    <w:rsid w:val="00044E71"/>
    <w:rsid w:val="0006755A"/>
    <w:rsid w:val="000A3C05"/>
    <w:rsid w:val="000A422E"/>
    <w:rsid w:val="000C2D63"/>
    <w:rsid w:val="000C695D"/>
    <w:rsid w:val="000D2541"/>
    <w:rsid w:val="000D7106"/>
    <w:rsid w:val="000F1738"/>
    <w:rsid w:val="0011407E"/>
    <w:rsid w:val="00133B38"/>
    <w:rsid w:val="00146F98"/>
    <w:rsid w:val="00147750"/>
    <w:rsid w:val="00165A1B"/>
    <w:rsid w:val="001672E5"/>
    <w:rsid w:val="00176C81"/>
    <w:rsid w:val="001813A6"/>
    <w:rsid w:val="00181EB8"/>
    <w:rsid w:val="0018209D"/>
    <w:rsid w:val="00191B2B"/>
    <w:rsid w:val="001B320C"/>
    <w:rsid w:val="001B78BD"/>
    <w:rsid w:val="001F15A4"/>
    <w:rsid w:val="00201458"/>
    <w:rsid w:val="00213D42"/>
    <w:rsid w:val="002269B6"/>
    <w:rsid w:val="00241F8D"/>
    <w:rsid w:val="00243D66"/>
    <w:rsid w:val="00252B64"/>
    <w:rsid w:val="00253014"/>
    <w:rsid w:val="0028145C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316AB"/>
    <w:rsid w:val="003556ED"/>
    <w:rsid w:val="00357C5E"/>
    <w:rsid w:val="00362FFF"/>
    <w:rsid w:val="00370A20"/>
    <w:rsid w:val="003A599B"/>
    <w:rsid w:val="003B1505"/>
    <w:rsid w:val="003C2946"/>
    <w:rsid w:val="003F08B5"/>
    <w:rsid w:val="003F19BA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3C08"/>
    <w:rsid w:val="00486626"/>
    <w:rsid w:val="004A05F4"/>
    <w:rsid w:val="004C6933"/>
    <w:rsid w:val="004C71D8"/>
    <w:rsid w:val="004D6F12"/>
    <w:rsid w:val="004E6ACA"/>
    <w:rsid w:val="004F1592"/>
    <w:rsid w:val="00517713"/>
    <w:rsid w:val="00517889"/>
    <w:rsid w:val="00521058"/>
    <w:rsid w:val="005366D2"/>
    <w:rsid w:val="00545043"/>
    <w:rsid w:val="00550307"/>
    <w:rsid w:val="00565971"/>
    <w:rsid w:val="00574B57"/>
    <w:rsid w:val="005801E2"/>
    <w:rsid w:val="00584F93"/>
    <w:rsid w:val="00593A2A"/>
    <w:rsid w:val="005A228C"/>
    <w:rsid w:val="005E7C5F"/>
    <w:rsid w:val="00600188"/>
    <w:rsid w:val="006163E3"/>
    <w:rsid w:val="006474E2"/>
    <w:rsid w:val="00657088"/>
    <w:rsid w:val="00663B83"/>
    <w:rsid w:val="00674105"/>
    <w:rsid w:val="006F4046"/>
    <w:rsid w:val="006F6C94"/>
    <w:rsid w:val="00703F3F"/>
    <w:rsid w:val="00706E5E"/>
    <w:rsid w:val="0071412A"/>
    <w:rsid w:val="00715042"/>
    <w:rsid w:val="0073050A"/>
    <w:rsid w:val="0073329E"/>
    <w:rsid w:val="0073632C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10BD4"/>
    <w:rsid w:val="00831440"/>
    <w:rsid w:val="00833178"/>
    <w:rsid w:val="00834C3B"/>
    <w:rsid w:val="00834C52"/>
    <w:rsid w:val="00872780"/>
    <w:rsid w:val="00874912"/>
    <w:rsid w:val="0087617F"/>
    <w:rsid w:val="00881257"/>
    <w:rsid w:val="0088683C"/>
    <w:rsid w:val="00891209"/>
    <w:rsid w:val="008E2B51"/>
    <w:rsid w:val="008F2A7C"/>
    <w:rsid w:val="009040DB"/>
    <w:rsid w:val="00914B8F"/>
    <w:rsid w:val="0091674B"/>
    <w:rsid w:val="0094240E"/>
    <w:rsid w:val="0096322E"/>
    <w:rsid w:val="00980521"/>
    <w:rsid w:val="0099038E"/>
    <w:rsid w:val="009A0DC7"/>
    <w:rsid w:val="009A2236"/>
    <w:rsid w:val="009B2373"/>
    <w:rsid w:val="009B2D0A"/>
    <w:rsid w:val="009B3F2C"/>
    <w:rsid w:val="009C0027"/>
    <w:rsid w:val="009F07D2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2ED0"/>
    <w:rsid w:val="00AE4A97"/>
    <w:rsid w:val="00AF1960"/>
    <w:rsid w:val="00AF6FF0"/>
    <w:rsid w:val="00B12287"/>
    <w:rsid w:val="00B235D5"/>
    <w:rsid w:val="00B23F9D"/>
    <w:rsid w:val="00B35146"/>
    <w:rsid w:val="00B55FD2"/>
    <w:rsid w:val="00B6084E"/>
    <w:rsid w:val="00B654CA"/>
    <w:rsid w:val="00B6649F"/>
    <w:rsid w:val="00B76695"/>
    <w:rsid w:val="00B93720"/>
    <w:rsid w:val="00B9729C"/>
    <w:rsid w:val="00BA149E"/>
    <w:rsid w:val="00BA2FE2"/>
    <w:rsid w:val="00BB6E0C"/>
    <w:rsid w:val="00BD7FE6"/>
    <w:rsid w:val="00BE46B2"/>
    <w:rsid w:val="00BE6877"/>
    <w:rsid w:val="00C07989"/>
    <w:rsid w:val="00C34062"/>
    <w:rsid w:val="00C43F3C"/>
    <w:rsid w:val="00C63F9B"/>
    <w:rsid w:val="00C94ED4"/>
    <w:rsid w:val="00CB329D"/>
    <w:rsid w:val="00CB334A"/>
    <w:rsid w:val="00CB37E5"/>
    <w:rsid w:val="00CD2514"/>
    <w:rsid w:val="00CD2975"/>
    <w:rsid w:val="00CD3DE8"/>
    <w:rsid w:val="00CD58C6"/>
    <w:rsid w:val="00CE6439"/>
    <w:rsid w:val="00CF29BC"/>
    <w:rsid w:val="00CF55F0"/>
    <w:rsid w:val="00D30132"/>
    <w:rsid w:val="00D40A40"/>
    <w:rsid w:val="00D65E4C"/>
    <w:rsid w:val="00D841E3"/>
    <w:rsid w:val="00D91902"/>
    <w:rsid w:val="00D92C00"/>
    <w:rsid w:val="00D9385D"/>
    <w:rsid w:val="00DA13E4"/>
    <w:rsid w:val="00DB1384"/>
    <w:rsid w:val="00DB58D8"/>
    <w:rsid w:val="00E050AD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C33B1"/>
    <w:rsid w:val="00ED1034"/>
    <w:rsid w:val="00ED2D90"/>
    <w:rsid w:val="00EF194D"/>
    <w:rsid w:val="00F1749F"/>
    <w:rsid w:val="00F35219"/>
    <w:rsid w:val="00F3546E"/>
    <w:rsid w:val="00F4120A"/>
    <w:rsid w:val="00F4670D"/>
    <w:rsid w:val="00F647A0"/>
    <w:rsid w:val="00F71ABC"/>
    <w:rsid w:val="00F900CF"/>
    <w:rsid w:val="00F95AA9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D2D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253014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530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883B8-E150-4052-B6FF-4654021461B8}">
  <ds:schemaRefs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952f185-0027-4a80-ac72-58d9f411bd8a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62E878-10D3-46A9-B348-470DB8E5B7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2F9B8-34E4-4AD7-9CA5-0C4F28F14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1192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249152a35841b0dd4dfc09922398f854f17370024f63d31885edc6a363624607</vt:lpwstr>
  </property>
</Properties>
</file>