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16202B" w14:paraId="362083E1" w14:textId="77777777" w:rsidTr="00B55FD2">
        <w:tc>
          <w:tcPr>
            <w:tcW w:w="2689" w:type="dxa"/>
          </w:tcPr>
          <w:p w14:paraId="00453371" w14:textId="7DCC42A6" w:rsidR="0016202B" w:rsidRPr="009F3703" w:rsidRDefault="0016202B" w:rsidP="0016202B">
            <w:pPr>
              <w:pStyle w:val="SIText"/>
            </w:pPr>
            <w:r w:rsidRPr="009F3703">
              <w:t xml:space="preserve">Release </w:t>
            </w:r>
            <w:r w:rsidR="00E2367A">
              <w:t>1</w:t>
            </w:r>
          </w:p>
        </w:tc>
        <w:tc>
          <w:tcPr>
            <w:tcW w:w="6327" w:type="dxa"/>
          </w:tcPr>
          <w:p w14:paraId="79D3318A" w14:textId="537887ED" w:rsidR="0016202B" w:rsidRPr="00657088" w:rsidRDefault="00626610" w:rsidP="0016202B">
            <w:pPr>
              <w:pStyle w:val="SIText"/>
            </w:pPr>
            <w:r w:rsidRPr="00657088">
              <w:t xml:space="preserve">This version released with AHC Agriculture, Horticulture and Conservation and Land Management Training Package </w:t>
            </w:r>
            <w:r w:rsidR="0013653F">
              <w:t>R</w:t>
            </w:r>
            <w:r w:rsidRPr="00657088">
              <w:t>elease 1</w:t>
            </w:r>
            <w:r>
              <w:t>1</w:t>
            </w:r>
            <w:r w:rsidRPr="00657088">
              <w:t>.0</w:t>
            </w:r>
            <w:r w:rsidR="0016202B" w:rsidRPr="00657088">
              <w:t>.</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25C2CB4" w:rsidR="00357C5E" w:rsidRDefault="00612FA7" w:rsidP="00357C5E">
            <w:pPr>
              <w:pStyle w:val="SICode"/>
            </w:pPr>
            <w:r>
              <w:t>AHCLSK360</w:t>
            </w:r>
          </w:p>
        </w:tc>
        <w:tc>
          <w:tcPr>
            <w:tcW w:w="6327" w:type="dxa"/>
          </w:tcPr>
          <w:p w14:paraId="3AE55F2B" w14:textId="5E50E97B" w:rsidR="00357C5E" w:rsidRDefault="00682631" w:rsidP="00357C5E">
            <w:pPr>
              <w:pStyle w:val="SIComponentTitle"/>
            </w:pPr>
            <w:r w:rsidRPr="00682631">
              <w:t>Service and repair bores and windmills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302214BF" w14:textId="1DF7A12C" w:rsidR="00D64067" w:rsidRDefault="00D64067" w:rsidP="00D64067">
            <w:pPr>
              <w:pStyle w:val="SIText"/>
            </w:pPr>
            <w:r>
              <w:t xml:space="preserve">This unit of competency describes the skills and knowledge required to service and repair bores and windmills. This includes activities such as replacing parts, checking equipment for wear and tear, determining lime deposits, </w:t>
            </w:r>
            <w:r w:rsidR="00626610">
              <w:t xml:space="preserve">and </w:t>
            </w:r>
            <w:r>
              <w:t>stripping, dismantling or reassembling bores and windmills.</w:t>
            </w:r>
          </w:p>
          <w:p w14:paraId="21D0D42E" w14:textId="67095D8C" w:rsidR="00D64067" w:rsidRDefault="00D64067" w:rsidP="00D64067">
            <w:pPr>
              <w:pStyle w:val="SIText"/>
            </w:pPr>
            <w:r>
              <w:t>Th</w:t>
            </w:r>
            <w:r w:rsidR="0016202B">
              <w:t>e</w:t>
            </w:r>
            <w:r>
              <w:t xml:space="preserve"> unit applies to individuals who </w:t>
            </w:r>
            <w:r w:rsidR="0016202B">
              <w:t>service and repair bores and windmills</w:t>
            </w:r>
            <w:r>
              <w:t xml:space="preserve"> under broad direction and take responsibility for </w:t>
            </w:r>
            <w:r w:rsidR="0016202B">
              <w:t xml:space="preserve">their </w:t>
            </w:r>
            <w:r>
              <w:t>own work.</w:t>
            </w:r>
          </w:p>
          <w:p w14:paraId="66231893" w14:textId="668060C1" w:rsidR="0016202B" w:rsidRDefault="0016202B" w:rsidP="0016202B">
            <w:pPr>
              <w:pStyle w:val="SIText"/>
            </w:pPr>
            <w:r>
              <w:t>These activities carry risk of falls due to working at heights,</w:t>
            </w:r>
            <w:r w:rsidR="00626610">
              <w:t xml:space="preserve"> and</w:t>
            </w:r>
            <w:r>
              <w:t xml:space="preserve"> injury due to working with moving parts and machinery.</w:t>
            </w:r>
          </w:p>
          <w:p w14:paraId="1B1C708C" w14:textId="34A6ABBE" w:rsidR="00A10964" w:rsidRDefault="00D64067" w:rsidP="00D64067">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3789A397" w:rsidR="00715042" w:rsidRPr="00715042" w:rsidRDefault="00D9385D" w:rsidP="00081A61">
            <w:pPr>
              <w:pStyle w:val="SIText-Bold"/>
            </w:pPr>
            <w:r w:rsidRPr="003A5606">
              <w:t>Pre</w:t>
            </w:r>
            <w:r w:rsidR="00F4120A">
              <w:t>-</w:t>
            </w:r>
            <w:r w:rsidRPr="003A5606">
              <w:t>requisite Unit</w:t>
            </w:r>
          </w:p>
        </w:tc>
        <w:tc>
          <w:tcPr>
            <w:tcW w:w="6327" w:type="dxa"/>
          </w:tcPr>
          <w:p w14:paraId="56FDBBF9" w14:textId="3655B3DE" w:rsidR="0018209D" w:rsidRPr="007A5DD5" w:rsidRDefault="00D9385D" w:rsidP="00081A61">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63F65C8B" w:rsidR="003B1505" w:rsidRDefault="003B1505" w:rsidP="00BE46B2">
            <w:pPr>
              <w:pStyle w:val="SIText"/>
            </w:pPr>
            <w:r w:rsidRPr="003B1505">
              <w:t>Livestock (LSK)</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283208" w14:paraId="1915290A" w14:textId="77777777" w:rsidTr="000F31BE">
        <w:tc>
          <w:tcPr>
            <w:tcW w:w="2689" w:type="dxa"/>
          </w:tcPr>
          <w:p w14:paraId="4CA92DE3" w14:textId="14A2EF83" w:rsidR="00283208" w:rsidRDefault="00283208" w:rsidP="00283208">
            <w:pPr>
              <w:pStyle w:val="SIText"/>
            </w:pPr>
            <w:r>
              <w:t xml:space="preserve">1. Establish bore history and </w:t>
            </w:r>
            <w:r w:rsidR="0016202B">
              <w:t>workplace</w:t>
            </w:r>
            <w:r>
              <w:t xml:space="preserve"> </w:t>
            </w:r>
            <w:r w:rsidR="004D1E79">
              <w:t>repair requirements</w:t>
            </w:r>
          </w:p>
        </w:tc>
        <w:tc>
          <w:tcPr>
            <w:tcW w:w="6327" w:type="dxa"/>
          </w:tcPr>
          <w:p w14:paraId="6DBF1FC9" w14:textId="49CB212C" w:rsidR="00283208" w:rsidRDefault="00283208" w:rsidP="00283208">
            <w:pPr>
              <w:pStyle w:val="SIText"/>
            </w:pPr>
            <w:r>
              <w:t xml:space="preserve">1.1 Review </w:t>
            </w:r>
            <w:r w:rsidR="0016202B">
              <w:t>workplace</w:t>
            </w:r>
            <w:r>
              <w:t xml:space="preserve"> records and confirm bore history</w:t>
            </w:r>
          </w:p>
          <w:p w14:paraId="58334B11" w14:textId="5B4C8147" w:rsidR="00283208" w:rsidRDefault="00283208" w:rsidP="00283208">
            <w:pPr>
              <w:pStyle w:val="SIText"/>
            </w:pPr>
            <w:r>
              <w:t xml:space="preserve">1.2 Confirm </w:t>
            </w:r>
            <w:r w:rsidR="0016202B">
              <w:t>workplace</w:t>
            </w:r>
            <w:r>
              <w:t xml:space="preserve"> bore and windmill service and repair </w:t>
            </w:r>
            <w:r w:rsidR="004D1E79">
              <w:t xml:space="preserve">requirements </w:t>
            </w:r>
            <w:r>
              <w:t>with supervisor</w:t>
            </w:r>
          </w:p>
          <w:p w14:paraId="11523057" w14:textId="5D2175A1" w:rsidR="00283208" w:rsidRDefault="00283208" w:rsidP="00283208">
            <w:pPr>
              <w:pStyle w:val="SIText"/>
            </w:pPr>
            <w:r>
              <w:t xml:space="preserve">1.3 Obtain specialist instructions and assistance as </w:t>
            </w:r>
            <w:r w:rsidR="00746076">
              <w:t>required</w:t>
            </w:r>
          </w:p>
        </w:tc>
      </w:tr>
      <w:tr w:rsidR="00283208" w14:paraId="42A81C79" w14:textId="77777777" w:rsidTr="000F31BE">
        <w:tc>
          <w:tcPr>
            <w:tcW w:w="2689" w:type="dxa"/>
          </w:tcPr>
          <w:p w14:paraId="15CD48E1" w14:textId="3655B3D7" w:rsidR="00283208" w:rsidRDefault="00283208" w:rsidP="00283208">
            <w:pPr>
              <w:pStyle w:val="SIText"/>
            </w:pPr>
            <w:r>
              <w:t>2. Prepare to carry out service and repairs</w:t>
            </w:r>
          </w:p>
        </w:tc>
        <w:tc>
          <w:tcPr>
            <w:tcW w:w="6327" w:type="dxa"/>
          </w:tcPr>
          <w:p w14:paraId="4FC9B140" w14:textId="24631497" w:rsidR="004558F1" w:rsidRDefault="00283208" w:rsidP="00283208">
            <w:pPr>
              <w:pStyle w:val="SIText"/>
            </w:pPr>
            <w:r>
              <w:t xml:space="preserve">2.1 </w:t>
            </w:r>
            <w:r w:rsidR="004558F1">
              <w:t>Identify hazards and risks, and implement safe working practices to manage risks</w:t>
            </w:r>
          </w:p>
          <w:p w14:paraId="10E1199F" w14:textId="1297B3B3" w:rsidR="00283208" w:rsidRDefault="004558F1" w:rsidP="00283208">
            <w:pPr>
              <w:pStyle w:val="SIText"/>
            </w:pPr>
            <w:r>
              <w:t xml:space="preserve">2.2 </w:t>
            </w:r>
            <w:r w:rsidR="00283208">
              <w:t>Select</w:t>
            </w:r>
            <w:r>
              <w:t>, check and maintain</w:t>
            </w:r>
            <w:r w:rsidR="00283208">
              <w:t xml:space="preserve"> tools, equipment and materials </w:t>
            </w:r>
            <w:r>
              <w:t>required to perform bore and windmill service and repair</w:t>
            </w:r>
          </w:p>
          <w:p w14:paraId="7E8426DC" w14:textId="3D57D727" w:rsidR="004558F1" w:rsidRDefault="004558F1" w:rsidP="00283208">
            <w:pPr>
              <w:pStyle w:val="SIText"/>
            </w:pPr>
            <w:r>
              <w:t>2.3 Identify faulty or unsafe tools and equipment, and separate for repair or replacement</w:t>
            </w:r>
          </w:p>
          <w:p w14:paraId="0CFE81F5" w14:textId="44F5682B" w:rsidR="004558F1" w:rsidRDefault="004558F1" w:rsidP="00283208">
            <w:pPr>
              <w:pStyle w:val="SIText"/>
            </w:pPr>
            <w:r>
              <w:t>2.4 Select, fit, use and maintain personal protective equipment (PPE) applicable to the task</w:t>
            </w:r>
          </w:p>
          <w:p w14:paraId="7F718FD7" w14:textId="42B7F58A" w:rsidR="00283208" w:rsidRDefault="00283208" w:rsidP="004558F1">
            <w:pPr>
              <w:pStyle w:val="SIText"/>
            </w:pPr>
            <w:r>
              <w:t>2.</w:t>
            </w:r>
            <w:r w:rsidR="004558F1">
              <w:t>5</w:t>
            </w:r>
            <w:r>
              <w:t xml:space="preserve"> </w:t>
            </w:r>
            <w:r w:rsidR="004558F1">
              <w:t>D</w:t>
            </w:r>
            <w:r>
              <w:t>ismantl</w:t>
            </w:r>
            <w:r w:rsidR="004558F1">
              <w:t>e</w:t>
            </w:r>
            <w:r>
              <w:t xml:space="preserve"> and strip windmill and bore installations</w:t>
            </w:r>
            <w:r w:rsidR="00312E31">
              <w:t xml:space="preserve"> </w:t>
            </w:r>
            <w:r w:rsidR="004558F1">
              <w:t>according to manufacturer specifications and workplace requirements</w:t>
            </w:r>
          </w:p>
        </w:tc>
      </w:tr>
      <w:tr w:rsidR="00283208" w14:paraId="0BA9E889" w14:textId="77777777" w:rsidTr="000F31BE">
        <w:tc>
          <w:tcPr>
            <w:tcW w:w="2689" w:type="dxa"/>
          </w:tcPr>
          <w:p w14:paraId="4CAE38CD" w14:textId="7C0A9CA9" w:rsidR="00283208" w:rsidRDefault="00283208" w:rsidP="00283208">
            <w:pPr>
              <w:pStyle w:val="SIText"/>
            </w:pPr>
            <w:r>
              <w:lastRenderedPageBreak/>
              <w:t>3. Carry out service and repairs</w:t>
            </w:r>
          </w:p>
        </w:tc>
        <w:tc>
          <w:tcPr>
            <w:tcW w:w="6327" w:type="dxa"/>
          </w:tcPr>
          <w:p w14:paraId="45CE4329" w14:textId="54DB1F24" w:rsidR="00283208" w:rsidRDefault="00283208" w:rsidP="004558F1">
            <w:pPr>
              <w:pStyle w:val="SIText"/>
            </w:pPr>
            <w:r>
              <w:t xml:space="preserve">3.1 </w:t>
            </w:r>
            <w:r w:rsidR="004558F1">
              <w:t>S</w:t>
            </w:r>
            <w:r>
              <w:t xml:space="preserve">ervice and repair bores, windmills, motors and pumps </w:t>
            </w:r>
            <w:r w:rsidR="004558F1">
              <w:t>according to manufacturer specifications and workplace requirements</w:t>
            </w:r>
          </w:p>
          <w:p w14:paraId="14F34BC5" w14:textId="36A8D222" w:rsidR="00283208" w:rsidRDefault="00283208" w:rsidP="00283208">
            <w:pPr>
              <w:pStyle w:val="SIText"/>
            </w:pPr>
            <w:r>
              <w:t>3.</w:t>
            </w:r>
            <w:r w:rsidR="004558F1">
              <w:t>2</w:t>
            </w:r>
            <w:r>
              <w:t xml:space="preserve"> Report complex faults and repairs and refer for specialist advice and remedial action</w:t>
            </w:r>
          </w:p>
          <w:p w14:paraId="52C5DC86" w14:textId="51FD04EF" w:rsidR="00283208" w:rsidRDefault="00283208" w:rsidP="00283208">
            <w:pPr>
              <w:pStyle w:val="SIText"/>
            </w:pPr>
            <w:r>
              <w:t>3.</w:t>
            </w:r>
            <w:r w:rsidR="004558F1">
              <w:t>3</w:t>
            </w:r>
            <w:r>
              <w:t xml:space="preserve"> Retrieve lost equipment</w:t>
            </w:r>
          </w:p>
        </w:tc>
      </w:tr>
      <w:tr w:rsidR="00283208" w14:paraId="2E52A909" w14:textId="77777777" w:rsidTr="000F31BE">
        <w:tc>
          <w:tcPr>
            <w:tcW w:w="2689" w:type="dxa"/>
          </w:tcPr>
          <w:p w14:paraId="31C98121" w14:textId="47DDA606" w:rsidR="00283208" w:rsidRPr="00A01C8C" w:rsidRDefault="00283208" w:rsidP="00283208">
            <w:pPr>
              <w:pStyle w:val="SIText"/>
            </w:pPr>
            <w:r>
              <w:t>4. Complete service and repair activities</w:t>
            </w:r>
          </w:p>
        </w:tc>
        <w:tc>
          <w:tcPr>
            <w:tcW w:w="6327" w:type="dxa"/>
          </w:tcPr>
          <w:p w14:paraId="1D371D4E" w14:textId="72B32E78" w:rsidR="00283208" w:rsidRDefault="00283208" w:rsidP="00283208">
            <w:pPr>
              <w:pStyle w:val="SIText"/>
            </w:pPr>
            <w:r>
              <w:t>4.1 Reassemble and test bore and windmill components for full function and flow</w:t>
            </w:r>
            <w:r w:rsidR="004558F1">
              <w:t xml:space="preserve"> according to manufacturer specifications and workplace requirements</w:t>
            </w:r>
          </w:p>
          <w:p w14:paraId="1086BAAA" w14:textId="77777777" w:rsidR="004558F1" w:rsidRDefault="00283208" w:rsidP="00283208">
            <w:pPr>
              <w:pStyle w:val="SIText"/>
            </w:pPr>
            <w:r>
              <w:t xml:space="preserve">4.2 Clean </w:t>
            </w:r>
            <w:r w:rsidR="004558F1">
              <w:t xml:space="preserve">and maintain </w:t>
            </w:r>
            <w:r>
              <w:t>work site</w:t>
            </w:r>
          </w:p>
          <w:p w14:paraId="666C0D1B" w14:textId="79A89F92" w:rsidR="00283208" w:rsidRDefault="004558F1" w:rsidP="00283208">
            <w:pPr>
              <w:pStyle w:val="SIText"/>
            </w:pPr>
            <w:r>
              <w:t>4.3 Clean, maintain and store</w:t>
            </w:r>
            <w:r w:rsidR="00283208">
              <w:t xml:space="preserve"> tools</w:t>
            </w:r>
            <w:r>
              <w:t>,</w:t>
            </w:r>
            <w:r w:rsidR="00283208">
              <w:t xml:space="preserve"> equipment</w:t>
            </w:r>
            <w:r>
              <w:t xml:space="preserve"> and PPE</w:t>
            </w:r>
          </w:p>
          <w:p w14:paraId="5A3FA17E" w14:textId="474B3EAD" w:rsidR="00283208" w:rsidRDefault="00283208" w:rsidP="00283208">
            <w:pPr>
              <w:pStyle w:val="SIText"/>
            </w:pPr>
            <w:r>
              <w:t>4.</w:t>
            </w:r>
            <w:r w:rsidR="004558F1">
              <w:t>4</w:t>
            </w:r>
            <w:r>
              <w:t xml:space="preserve"> </w:t>
            </w:r>
            <w:r w:rsidR="004558F1">
              <w:t>D</w:t>
            </w:r>
            <w:r>
              <w:t xml:space="preserve">ispose of or recycle waste from service and repair activities </w:t>
            </w:r>
            <w:r w:rsidR="004558F1">
              <w:t>according to environmental practices</w:t>
            </w:r>
          </w:p>
          <w:p w14:paraId="1D36B19D" w14:textId="049CF50B" w:rsidR="00283208" w:rsidRDefault="00283208" w:rsidP="004558F1">
            <w:pPr>
              <w:pStyle w:val="SIText"/>
            </w:pPr>
            <w:r>
              <w:t>4.</w:t>
            </w:r>
            <w:r w:rsidR="004558F1">
              <w:t>5</w:t>
            </w:r>
            <w:r>
              <w:t xml:space="preserve"> </w:t>
            </w:r>
            <w:r w:rsidR="004558F1">
              <w:t>Complete service and repair records according to workplace procedures</w:t>
            </w:r>
          </w:p>
          <w:p w14:paraId="1A6BA2D6" w14:textId="06F7CC38" w:rsidR="004558F1" w:rsidRDefault="004558F1" w:rsidP="004558F1">
            <w:pPr>
              <w:pStyle w:val="SIText"/>
            </w:pPr>
            <w:r>
              <w:t>4.6 Report work activities, and faulty and unserviceable tools and equipment to supervisor</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4D1E79" w14:paraId="09B26D8C" w14:textId="77777777" w:rsidTr="000F31BE">
        <w:tc>
          <w:tcPr>
            <w:tcW w:w="2689" w:type="dxa"/>
          </w:tcPr>
          <w:p w14:paraId="1FBD352F" w14:textId="14714A4A" w:rsidR="004D1E79" w:rsidRPr="00042300" w:rsidRDefault="004D1E79" w:rsidP="004D1E79">
            <w:pPr>
              <w:pStyle w:val="SIText"/>
            </w:pPr>
            <w:r>
              <w:t>Reading</w:t>
            </w:r>
          </w:p>
        </w:tc>
        <w:tc>
          <w:tcPr>
            <w:tcW w:w="6327" w:type="dxa"/>
          </w:tcPr>
          <w:p w14:paraId="38AE16EE" w14:textId="230DF5C3" w:rsidR="004D1E79" w:rsidRPr="00042300" w:rsidRDefault="004D1E79" w:rsidP="004D1E79">
            <w:pPr>
              <w:pStyle w:val="SIBulletList1"/>
            </w:pPr>
            <w:r>
              <w:t>Identify and interpret workplace documentation to identify relevant and key information about bore and windmill service and repair activities</w:t>
            </w:r>
          </w:p>
        </w:tc>
      </w:tr>
      <w:tr w:rsidR="00CF29BC" w14:paraId="44C5474C" w14:textId="77777777" w:rsidTr="000F31BE">
        <w:tc>
          <w:tcPr>
            <w:tcW w:w="2689" w:type="dxa"/>
          </w:tcPr>
          <w:p w14:paraId="577F0A9B" w14:textId="2E8BE1E7" w:rsidR="00CF29BC" w:rsidRPr="00042300" w:rsidRDefault="004D1E79" w:rsidP="00CF29BC">
            <w:pPr>
              <w:pStyle w:val="SIText"/>
            </w:pPr>
            <w:r>
              <w:t>Writing</w:t>
            </w:r>
          </w:p>
        </w:tc>
        <w:tc>
          <w:tcPr>
            <w:tcW w:w="6327" w:type="dxa"/>
          </w:tcPr>
          <w:p w14:paraId="3FC6B2C7" w14:textId="4CA84769" w:rsidR="00E4130D" w:rsidRPr="004D1E79" w:rsidRDefault="004D1E79" w:rsidP="00C81269">
            <w:pPr>
              <w:pStyle w:val="SIBulletList1"/>
            </w:pPr>
            <w:r>
              <w:t xml:space="preserve">Use clear language, accurate industry terminology and logical structure to complete </w:t>
            </w:r>
            <w:r w:rsidR="00BA0A46">
              <w:t>service and repair records</w:t>
            </w:r>
          </w:p>
        </w:tc>
      </w:tr>
      <w:tr w:rsidR="004D1E79" w14:paraId="2F63DDC5" w14:textId="77777777" w:rsidTr="000F31BE">
        <w:tc>
          <w:tcPr>
            <w:tcW w:w="2689" w:type="dxa"/>
          </w:tcPr>
          <w:p w14:paraId="62930A29" w14:textId="6A1DDA21" w:rsidR="004D1E79" w:rsidRPr="00042300" w:rsidRDefault="004D1E79" w:rsidP="004D1E79">
            <w:pPr>
              <w:pStyle w:val="SIText"/>
            </w:pPr>
            <w:r>
              <w:t>Oral communication</w:t>
            </w:r>
          </w:p>
        </w:tc>
        <w:tc>
          <w:tcPr>
            <w:tcW w:w="6327" w:type="dxa"/>
          </w:tcPr>
          <w:p w14:paraId="1646071F" w14:textId="09CE78EB" w:rsidR="004D1E79" w:rsidRPr="004D1E79" w:rsidRDefault="004D1E79" w:rsidP="004D1E79">
            <w:pPr>
              <w:pStyle w:val="SIBulletList1"/>
            </w:pPr>
            <w:r w:rsidRPr="004D1E79">
              <w:t>Use clear language to report work activities</w:t>
            </w:r>
            <w:r w:rsidR="00626610">
              <w:t>,</w:t>
            </w:r>
            <w:r w:rsidRPr="004D1E79">
              <w:t xml:space="preserve"> and malfunctions, faults</w:t>
            </w:r>
            <w:r w:rsidR="00626610">
              <w:t>,</w:t>
            </w:r>
            <w:r w:rsidRPr="004D1E79">
              <w:t xml:space="preserve"> wear or damage to tools and equipment</w:t>
            </w:r>
          </w:p>
          <w:p w14:paraId="3DF9B364" w14:textId="4C6EE794" w:rsidR="004D1E79" w:rsidRPr="004D1E79" w:rsidRDefault="00D06C8C" w:rsidP="00C81269">
            <w:pPr>
              <w:pStyle w:val="SIBulletList1"/>
            </w:pPr>
            <w:r>
              <w:t>R</w:t>
            </w:r>
            <w:r w:rsidR="004D1E79" w:rsidRPr="004D1E79">
              <w:t>espond to questions and clarify information</w:t>
            </w:r>
          </w:p>
        </w:tc>
      </w:tr>
      <w:tr w:rsidR="004D1E79" w14:paraId="5BE158CD" w14:textId="77777777" w:rsidTr="000F31BE">
        <w:tc>
          <w:tcPr>
            <w:tcW w:w="2689" w:type="dxa"/>
          </w:tcPr>
          <w:p w14:paraId="35FEBD5B" w14:textId="6E75A6C4" w:rsidR="004D1E79" w:rsidRPr="00042300" w:rsidRDefault="004D1E79" w:rsidP="004D1E79">
            <w:pPr>
              <w:pStyle w:val="SIText"/>
            </w:pPr>
            <w:r>
              <w:t>Numeracy</w:t>
            </w:r>
          </w:p>
        </w:tc>
        <w:tc>
          <w:tcPr>
            <w:tcW w:w="6327" w:type="dxa"/>
          </w:tcPr>
          <w:p w14:paraId="328BA9E3" w14:textId="77777777" w:rsidR="004D1E79" w:rsidRDefault="004D1E79" w:rsidP="004D1E79">
            <w:pPr>
              <w:pStyle w:val="SIBulletList1"/>
            </w:pPr>
            <w:r>
              <w:t>Calculate and record routine workplace data</w:t>
            </w:r>
          </w:p>
          <w:p w14:paraId="08B326BA" w14:textId="33012688" w:rsidR="004D1E79" w:rsidRPr="00042300" w:rsidRDefault="004D1E79" w:rsidP="004D1E79">
            <w:pPr>
              <w:pStyle w:val="SIBulletList1"/>
            </w:pPr>
            <w:r>
              <w:t>Use basic mathematical processes of addition, subtraction, division, multiplication, percentages, decimal points and ratios</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C81269" w14:paraId="0845E5DA" w14:textId="77777777" w:rsidTr="00B12287">
        <w:tc>
          <w:tcPr>
            <w:tcW w:w="2254" w:type="dxa"/>
          </w:tcPr>
          <w:p w14:paraId="1E4163E6" w14:textId="14CC776A" w:rsidR="00C81269" w:rsidRPr="008A2FF7" w:rsidRDefault="00612FA7" w:rsidP="00C81269">
            <w:pPr>
              <w:pStyle w:val="SIText"/>
            </w:pPr>
            <w:r>
              <w:t>AHCLSK360</w:t>
            </w:r>
            <w:r w:rsidR="00C81269">
              <w:t xml:space="preserve"> Service and repair bores and windmills</w:t>
            </w:r>
          </w:p>
        </w:tc>
        <w:tc>
          <w:tcPr>
            <w:tcW w:w="2254" w:type="dxa"/>
          </w:tcPr>
          <w:p w14:paraId="4DA23FA0" w14:textId="311333E9" w:rsidR="00C81269" w:rsidRPr="008A2FF7" w:rsidRDefault="00C81269" w:rsidP="00C81269">
            <w:pPr>
              <w:pStyle w:val="SIText"/>
            </w:pPr>
            <w:r w:rsidRPr="000F1AE7">
              <w:t>AHCLSK3</w:t>
            </w:r>
            <w:r w:rsidR="00A753BE">
              <w:t>21</w:t>
            </w:r>
            <w:r>
              <w:t xml:space="preserve"> Service and repair bores and windmills</w:t>
            </w:r>
          </w:p>
        </w:tc>
        <w:tc>
          <w:tcPr>
            <w:tcW w:w="2254" w:type="dxa"/>
          </w:tcPr>
          <w:p w14:paraId="67100DEA" w14:textId="77777777" w:rsidR="00C81269" w:rsidRDefault="00C81269" w:rsidP="00C81269">
            <w:pPr>
              <w:pStyle w:val="SIText"/>
            </w:pPr>
            <w:r w:rsidRPr="00DA50D4">
              <w:t>Minor changes to application</w:t>
            </w:r>
          </w:p>
          <w:p w14:paraId="6DF2C56A" w14:textId="77777777" w:rsidR="00C81269" w:rsidRDefault="00C81269" w:rsidP="00C81269">
            <w:pPr>
              <w:pStyle w:val="SIText"/>
            </w:pPr>
            <w:r w:rsidRPr="00DA50D4">
              <w:lastRenderedPageBreak/>
              <w:t>Minor changes to elements and performance criteria</w:t>
            </w:r>
          </w:p>
          <w:p w14:paraId="158C5392" w14:textId="77777777" w:rsidR="00C81269" w:rsidRDefault="00C81269" w:rsidP="00C81269">
            <w:pPr>
              <w:pStyle w:val="SIText"/>
            </w:pPr>
            <w:r w:rsidRPr="00DA50D4">
              <w:t>Foundation skills added</w:t>
            </w:r>
          </w:p>
          <w:p w14:paraId="646FCB7E" w14:textId="436EB66B" w:rsidR="00C81269" w:rsidRDefault="00C81269" w:rsidP="00C81269">
            <w:pPr>
              <w:pStyle w:val="SIText"/>
            </w:pPr>
            <w:r w:rsidRPr="00DA50D4">
              <w:t>Assessment requirements updated</w:t>
            </w:r>
          </w:p>
        </w:tc>
        <w:tc>
          <w:tcPr>
            <w:tcW w:w="2254" w:type="dxa"/>
          </w:tcPr>
          <w:p w14:paraId="2FDE8FF8" w14:textId="0959116C" w:rsidR="00C81269" w:rsidRDefault="00C81269" w:rsidP="00C81269">
            <w:pPr>
              <w:pStyle w:val="SIText"/>
            </w:pPr>
            <w: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48A6B25F" w14:textId="77777777" w:rsidR="00626610" w:rsidRDefault="00626610" w:rsidP="00626610">
            <w:pPr>
              <w:pStyle w:val="SIText"/>
            </w:pPr>
            <w:r>
              <w:t xml:space="preserve">Companion Volumes, including Implementation Guides, are available at VETNet: </w:t>
            </w:r>
          </w:p>
          <w:p w14:paraId="06E7673E" w14:textId="6444252A" w:rsidR="002941AB" w:rsidRDefault="00626610" w:rsidP="00BB6E0C">
            <w:pPr>
              <w:pStyle w:val="SIText"/>
            </w:pPr>
            <w:hyperlink r:id="rId11" w:history="1">
              <w:r w:rsidRPr="00DE0853">
                <w:rPr>
                  <w:rStyle w:val="Hyperlink"/>
                </w:rPr>
                <w:t>https://vetnet.gov.au/Pages/TrainingDocs.aspx?q=c6399549-9c62-4a5e-bf1a-524b2322cf72</w:t>
              </w:r>
            </w:hyperlink>
          </w:p>
        </w:tc>
      </w:tr>
    </w:tbl>
    <w:p w14:paraId="3BEE1BB8" w14:textId="77777777" w:rsidR="00626610" w:rsidRDefault="00626610"/>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468CA8E5" w:rsidR="00A965FD" w:rsidRDefault="00F647A0" w:rsidP="00E5576D">
            <w:pPr>
              <w:pStyle w:val="SIComponentTitle"/>
            </w:pPr>
            <w:r w:rsidRPr="00F647A0">
              <w:t xml:space="preserve">Assessment requirements for </w:t>
            </w:r>
            <w:r w:rsidR="00612FA7">
              <w:t>AHCLSK360</w:t>
            </w:r>
            <w:r w:rsidR="00682631" w:rsidRPr="00682631">
              <w:t xml:space="preserve"> Service and repair bores and windmills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62B7F3C4" w14:textId="77777777" w:rsidR="00C81269" w:rsidRDefault="00C81269" w:rsidP="00C81269">
            <w:pPr>
              <w:pStyle w:val="SIText"/>
            </w:pPr>
            <w:r>
              <w:t>An individual demonstrating competency must satisfy all of the elements and performance criteria in this unit.</w:t>
            </w:r>
          </w:p>
          <w:p w14:paraId="634F5529" w14:textId="1E9D5EC5" w:rsidR="00283208" w:rsidRDefault="00C81269" w:rsidP="00D6436E">
            <w:pPr>
              <w:pStyle w:val="SIText"/>
            </w:pPr>
            <w:r>
              <w:t xml:space="preserve">There must be </w:t>
            </w:r>
            <w:r w:rsidR="00283208">
              <w:t>evidence that the</w:t>
            </w:r>
            <w:r>
              <w:t xml:space="preserve"> individual has serviced and repaired bores and windmills on at</w:t>
            </w:r>
            <w:r w:rsidR="007127E8">
              <w:t xml:space="preserve"> </w:t>
            </w:r>
            <w:r>
              <w:t>least one occasion, and h</w:t>
            </w:r>
            <w:r w:rsidR="00283208">
              <w:t>a</w:t>
            </w:r>
            <w:r>
              <w:t>s</w:t>
            </w:r>
            <w:r w:rsidR="00283208">
              <w:t>:</w:t>
            </w:r>
          </w:p>
          <w:p w14:paraId="21C1600A" w14:textId="3F1440A2" w:rsidR="00C81269" w:rsidRDefault="00C81269" w:rsidP="00C81269">
            <w:pPr>
              <w:pStyle w:val="SIBulletList1"/>
            </w:pPr>
            <w:r>
              <w:t>applied relevant workplace health and safety and environment and biosecurity legislation, regulations and workplace procedures</w:t>
            </w:r>
          </w:p>
          <w:p w14:paraId="393E1BED" w14:textId="786D7498" w:rsidR="00283208" w:rsidRDefault="00C81269" w:rsidP="00C81269">
            <w:pPr>
              <w:pStyle w:val="SIBulletList1"/>
            </w:pPr>
            <w:r>
              <w:t xml:space="preserve">recognised and reported workplace health and safety </w:t>
            </w:r>
            <w:r w:rsidR="00283208">
              <w:t xml:space="preserve">hazards and </w:t>
            </w:r>
            <w:r>
              <w:t>used</w:t>
            </w:r>
            <w:r w:rsidR="00283208">
              <w:t xml:space="preserve"> safe work pr</w:t>
            </w:r>
            <w:r>
              <w:t>actices</w:t>
            </w:r>
          </w:p>
          <w:p w14:paraId="1EC2254C" w14:textId="1A1EE08F" w:rsidR="00283208" w:rsidRDefault="00283208" w:rsidP="00283208">
            <w:pPr>
              <w:pStyle w:val="SIBulletList1"/>
            </w:pPr>
            <w:r>
              <w:t>appl</w:t>
            </w:r>
            <w:r w:rsidR="00C81269">
              <w:t>ied</w:t>
            </w:r>
            <w:r>
              <w:t xml:space="preserve"> basic diagnostic techniques</w:t>
            </w:r>
          </w:p>
          <w:p w14:paraId="191D920E" w14:textId="2D9992CF" w:rsidR="00283208" w:rsidRDefault="00283208" w:rsidP="00283208">
            <w:pPr>
              <w:pStyle w:val="SIBulletList1"/>
            </w:pPr>
            <w:r>
              <w:t>recognise</w:t>
            </w:r>
            <w:r w:rsidR="00C81269">
              <w:t>d</w:t>
            </w:r>
            <w:r>
              <w:t xml:space="preserve"> faults and deterioration of components and carr</w:t>
            </w:r>
            <w:r w:rsidR="00C81269">
              <w:t>ied</w:t>
            </w:r>
            <w:r>
              <w:t xml:space="preserve"> out repairs to bore, mill heads and pumps to ensure the full function and flow of water supplies</w:t>
            </w:r>
          </w:p>
          <w:p w14:paraId="1E78D477" w14:textId="3F9129C8" w:rsidR="00283208" w:rsidRDefault="00283208" w:rsidP="00283208">
            <w:pPr>
              <w:pStyle w:val="SIBulletList1"/>
            </w:pPr>
            <w:r>
              <w:t>select</w:t>
            </w:r>
            <w:r w:rsidR="00C81269">
              <w:t>ed</w:t>
            </w:r>
            <w:r>
              <w:t xml:space="preserve"> and match</w:t>
            </w:r>
            <w:r w:rsidR="00C81269">
              <w:t>ed</w:t>
            </w:r>
            <w:r>
              <w:t xml:space="preserve"> tools and equipment with work requirements</w:t>
            </w:r>
          </w:p>
          <w:p w14:paraId="4ED9BEFF" w14:textId="190B9B18" w:rsidR="00283208" w:rsidRDefault="00283208" w:rsidP="00283208">
            <w:pPr>
              <w:pStyle w:val="SIBulletList1"/>
            </w:pPr>
            <w:r>
              <w:t>read and interpret</w:t>
            </w:r>
            <w:r w:rsidR="00C81269">
              <w:t>ed</w:t>
            </w:r>
            <w:r>
              <w:t xml:space="preserve"> </w:t>
            </w:r>
            <w:r w:rsidR="0016202B">
              <w:t>workplace</w:t>
            </w:r>
            <w:r>
              <w:t xml:space="preserve"> policy, maintenance plans, manufacturer specifications and Safety Data Sheets (SDSs)</w:t>
            </w:r>
          </w:p>
          <w:p w14:paraId="128126BD" w14:textId="1F12698C" w:rsidR="00283208" w:rsidRDefault="00283208" w:rsidP="00283208">
            <w:pPr>
              <w:pStyle w:val="SIBulletList1"/>
            </w:pPr>
            <w:r>
              <w:t>effectively communicate</w:t>
            </w:r>
            <w:r w:rsidR="00C81269">
              <w:t>d</w:t>
            </w:r>
            <w:r>
              <w:t xml:space="preserve"> with contractors and supervisor, </w:t>
            </w:r>
            <w:r w:rsidR="00626610">
              <w:t xml:space="preserve">and </w:t>
            </w:r>
            <w:r>
              <w:t>record</w:t>
            </w:r>
            <w:r w:rsidR="00C81269">
              <w:t>ed</w:t>
            </w:r>
            <w:r>
              <w:t xml:space="preserve"> and report</w:t>
            </w:r>
            <w:r w:rsidR="00C81269">
              <w:t>ed</w:t>
            </w:r>
            <w:r>
              <w:t xml:space="preserve"> maintenance details and outcomes</w:t>
            </w:r>
          </w:p>
          <w:p w14:paraId="7FB7DBED" w14:textId="1A8E6CFB" w:rsidR="00283208" w:rsidRDefault="00283208" w:rsidP="00283208">
            <w:pPr>
              <w:pStyle w:val="SIBulletList1"/>
            </w:pPr>
            <w:r>
              <w:t>calculate</w:t>
            </w:r>
            <w:r w:rsidR="00C81269">
              <w:t>d</w:t>
            </w:r>
            <w:r>
              <w:t xml:space="preserve"> volumes, and measure</w:t>
            </w:r>
            <w:r w:rsidR="00C81269">
              <w:t>d</w:t>
            </w:r>
            <w:r>
              <w:t xml:space="preserve"> speed, flow rates and distance</w:t>
            </w:r>
          </w:p>
          <w:p w14:paraId="4B7D06F0" w14:textId="430A82F6" w:rsidR="00283208" w:rsidRDefault="00283208" w:rsidP="00283208">
            <w:pPr>
              <w:pStyle w:val="SIBulletList1"/>
            </w:pPr>
            <w:r>
              <w:t>maintain</w:t>
            </w:r>
            <w:r w:rsidR="00C81269">
              <w:t>ed</w:t>
            </w:r>
            <w:r>
              <w:t xml:space="preserve"> all components of bores and windmills</w:t>
            </w:r>
          </w:p>
          <w:p w14:paraId="167FF823" w14:textId="6D4999D8" w:rsidR="00283208" w:rsidRDefault="00283208" w:rsidP="00283208">
            <w:pPr>
              <w:pStyle w:val="SIBulletList1"/>
            </w:pPr>
            <w:r>
              <w:t>carr</w:t>
            </w:r>
            <w:r w:rsidR="00C81269">
              <w:t>ied</w:t>
            </w:r>
            <w:r>
              <w:t xml:space="preserve"> out testing procedures to determine correct operation</w:t>
            </w:r>
          </w:p>
          <w:p w14:paraId="4FEC6869" w14:textId="7F8DDF19" w:rsidR="00A10964" w:rsidRDefault="00283208" w:rsidP="00C81269">
            <w:pPr>
              <w:pStyle w:val="SIBulletList1"/>
            </w:pPr>
            <w:r>
              <w:t>refer</w:t>
            </w:r>
            <w:r w:rsidR="00312E31">
              <w:t>r</w:t>
            </w:r>
            <w:r w:rsidR="00C81269">
              <w:t>ed</w:t>
            </w:r>
            <w:r>
              <w:t xml:space="preserve"> to bore histories for troubleshooting</w:t>
            </w:r>
            <w:r w:rsidR="0016202B">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2B567969" w14:textId="195F88B2" w:rsidR="00F11F5B" w:rsidRDefault="00C81269" w:rsidP="007127E8">
            <w:pPr>
              <w:pStyle w:val="SIText"/>
            </w:pPr>
            <w:r>
              <w:t xml:space="preserve">An individual must be able to </w:t>
            </w:r>
            <w:r w:rsidR="00F11F5B">
              <w:t xml:space="preserve">demonstrate knowledge </w:t>
            </w:r>
            <w:r>
              <w:t>required to perform the tasks outlined in the</w:t>
            </w:r>
            <w:r w:rsidR="007127E8">
              <w:t xml:space="preserve"> </w:t>
            </w:r>
            <w:r>
              <w:t xml:space="preserve">elements and performance criteria of this unit. This includes knowledge </w:t>
            </w:r>
            <w:r w:rsidR="00F11F5B">
              <w:t>of:</w:t>
            </w:r>
          </w:p>
          <w:p w14:paraId="15F2E252" w14:textId="651A73AE" w:rsidR="00C81269" w:rsidRDefault="00C81269" w:rsidP="00C81269">
            <w:pPr>
              <w:pStyle w:val="SIBulletList1"/>
            </w:pPr>
            <w:r>
              <w:t>workplace requirements applicable to health and safety in the workplace for servicing and repairing bores and windmills, including appropriate use of personal protective equipment (PPE)</w:t>
            </w:r>
          </w:p>
          <w:p w14:paraId="21E12C2C" w14:textId="3C1BC07A" w:rsidR="00C81269" w:rsidRDefault="00C81269" w:rsidP="00C81269">
            <w:pPr>
              <w:pStyle w:val="SIBulletList1"/>
            </w:pPr>
            <w:r>
              <w:t>environment and biosecurity legislation and regulations and workplace practices relevant to servicing and repairing bores and windmills</w:t>
            </w:r>
          </w:p>
          <w:p w14:paraId="566867A9" w14:textId="7116A39D" w:rsidR="00C81269" w:rsidRDefault="00C81269" w:rsidP="00C81269">
            <w:pPr>
              <w:pStyle w:val="SIBulletList1"/>
            </w:pPr>
            <w:r>
              <w:t>principles and practices for servicing and repairing bores and windmills, including:</w:t>
            </w:r>
          </w:p>
          <w:p w14:paraId="577C9C43" w14:textId="77777777" w:rsidR="00F11F5B" w:rsidRDefault="00F11F5B" w:rsidP="00C81269">
            <w:pPr>
              <w:pStyle w:val="SIBulletList2"/>
            </w:pPr>
            <w:r>
              <w:t>construction of bores and windmills and maintenance requirements</w:t>
            </w:r>
          </w:p>
          <w:p w14:paraId="505C269C" w14:textId="16997FFD" w:rsidR="009C0AEE" w:rsidRDefault="00F11F5B" w:rsidP="00C81269">
            <w:pPr>
              <w:pStyle w:val="SIBulletList2"/>
            </w:pPr>
            <w:r>
              <w:t>diesel engine components, maintenance requirements and repair procedures</w:t>
            </w:r>
          </w:p>
          <w:p w14:paraId="6D449A9D" w14:textId="77777777" w:rsidR="00F11F5B" w:rsidRDefault="00F11F5B" w:rsidP="00C81269">
            <w:pPr>
              <w:pStyle w:val="SIBulletList2"/>
            </w:pPr>
            <w:r>
              <w:lastRenderedPageBreak/>
              <w:t>working principles of diesel engines</w:t>
            </w:r>
          </w:p>
          <w:p w14:paraId="7BEC5B0A" w14:textId="77777777" w:rsidR="00F11F5B" w:rsidRDefault="00F11F5B" w:rsidP="00C81269">
            <w:pPr>
              <w:pStyle w:val="SIBulletList2"/>
            </w:pPr>
            <w:r>
              <w:t>drive systems and components</w:t>
            </w:r>
          </w:p>
          <w:p w14:paraId="356D7EF4" w14:textId="77777777" w:rsidR="00F11F5B" w:rsidRDefault="00F11F5B" w:rsidP="00C81269">
            <w:pPr>
              <w:pStyle w:val="SIBulletList2"/>
            </w:pPr>
            <w:r>
              <w:t>types and uses of lubricants and other servicing materials</w:t>
            </w:r>
          </w:p>
          <w:p w14:paraId="44AC14E8" w14:textId="77777777" w:rsidR="00F11F5B" w:rsidRDefault="00F11F5B" w:rsidP="00C81269">
            <w:pPr>
              <w:pStyle w:val="SIBulletList2"/>
            </w:pPr>
            <w:r>
              <w:t>servicing characteristics of bores and windmills</w:t>
            </w:r>
          </w:p>
          <w:p w14:paraId="18AADFF3" w14:textId="77777777" w:rsidR="00F11F5B" w:rsidRDefault="00F11F5B" w:rsidP="00C81269">
            <w:pPr>
              <w:pStyle w:val="SIBulletList2"/>
            </w:pPr>
            <w:r>
              <w:t>types, characteristics, uses and limitations of hand and power tools</w:t>
            </w:r>
          </w:p>
          <w:p w14:paraId="2CCDFD46" w14:textId="64160A72" w:rsidR="00A10964" w:rsidRDefault="00F11F5B" w:rsidP="00746076">
            <w:pPr>
              <w:pStyle w:val="SIBulletList2"/>
            </w:pPr>
            <w:r>
              <w:t>basic diagnostic processes and techniques</w:t>
            </w:r>
            <w:r w:rsidR="0016202B">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25E8027B" w14:textId="3C9B936D" w:rsidR="00C81269" w:rsidRDefault="00C81269" w:rsidP="00C81269">
            <w:pPr>
              <w:pStyle w:val="SIText"/>
              <w:rPr>
                <w:rStyle w:val="SITempText-Blue"/>
                <w:color w:val="000000" w:themeColor="text1"/>
                <w:sz w:val="20"/>
              </w:rPr>
            </w:pPr>
            <w:r>
              <w:rPr>
                <w:rStyle w:val="SITempText-Blue"/>
                <w:color w:val="000000" w:themeColor="text1"/>
                <w:sz w:val="20"/>
              </w:rPr>
              <w:t>Assessment of the skills in this unit of c</w:t>
            </w:r>
            <w:r w:rsidR="00CA4DAF" w:rsidRPr="00CA4DAF">
              <w:rPr>
                <w:rStyle w:val="SITempText-Blue"/>
                <w:color w:val="000000" w:themeColor="text1"/>
                <w:sz w:val="20"/>
              </w:rPr>
              <w:t xml:space="preserve">ompetency </w:t>
            </w:r>
            <w:r>
              <w:rPr>
                <w:rStyle w:val="SITempText-Blue"/>
                <w:color w:val="000000" w:themeColor="text1"/>
                <w:sz w:val="20"/>
              </w:rPr>
              <w:t>must take place under the following conditions:</w:t>
            </w:r>
          </w:p>
          <w:p w14:paraId="50B3F2A3" w14:textId="77777777" w:rsidR="00C81269" w:rsidRDefault="00C81269" w:rsidP="00C81269">
            <w:pPr>
              <w:pStyle w:val="SIBulletList1"/>
              <w:rPr>
                <w:rStyle w:val="SITempText-Blue"/>
                <w:color w:val="000000" w:themeColor="text1"/>
                <w:sz w:val="20"/>
              </w:rPr>
            </w:pPr>
            <w:r>
              <w:rPr>
                <w:rStyle w:val="SITempText-Blue"/>
                <w:color w:val="000000" w:themeColor="text1"/>
                <w:sz w:val="20"/>
              </w:rPr>
              <w:t>physical conditions:</w:t>
            </w:r>
          </w:p>
          <w:p w14:paraId="7732AD5F" w14:textId="26D0BE78" w:rsidR="00CA4DAF" w:rsidRDefault="00C81269" w:rsidP="00C81269">
            <w:pPr>
              <w:pStyle w:val="SIBulletList2"/>
              <w:rPr>
                <w:rStyle w:val="SITempText-Blue"/>
                <w:color w:val="000000" w:themeColor="text1"/>
                <w:sz w:val="20"/>
              </w:rPr>
            </w:pPr>
            <w:r>
              <w:rPr>
                <w:rStyle w:val="SITempText-Blue"/>
                <w:color w:val="000000" w:themeColor="text1"/>
                <w:sz w:val="20"/>
              </w:rPr>
              <w:t>a</w:t>
            </w:r>
            <w:r w:rsidRPr="009E40D8">
              <w:rPr>
                <w:rStyle w:val="SITempText-Blue"/>
                <w:color w:val="000000" w:themeColor="text1"/>
                <w:sz w:val="20"/>
              </w:rPr>
              <w:t xml:space="preserve"> </w:t>
            </w:r>
            <w:r w:rsidR="00CA4DAF" w:rsidRPr="00CA4DAF">
              <w:rPr>
                <w:rStyle w:val="SITempText-Blue"/>
                <w:color w:val="000000" w:themeColor="text1"/>
                <w:sz w:val="20"/>
              </w:rPr>
              <w:t xml:space="preserve">workplace </w:t>
            </w:r>
            <w:r>
              <w:rPr>
                <w:rStyle w:val="SITempText-Blue"/>
                <w:color w:val="000000" w:themeColor="text1"/>
                <w:sz w:val="20"/>
              </w:rPr>
              <w:t xml:space="preserve">setting or </w:t>
            </w:r>
            <w:r w:rsidR="00CA4DAF" w:rsidRPr="00CA4DAF">
              <w:rPr>
                <w:rStyle w:val="SITempText-Blue"/>
                <w:color w:val="000000" w:themeColor="text1"/>
                <w:sz w:val="20"/>
              </w:rPr>
              <w:t>an environment that accurately re</w:t>
            </w:r>
            <w:r>
              <w:rPr>
                <w:rStyle w:val="SITempText-Blue"/>
                <w:color w:val="000000" w:themeColor="text1"/>
                <w:sz w:val="20"/>
              </w:rPr>
              <w:t>presents</w:t>
            </w:r>
            <w:r w:rsidR="00CA4DAF" w:rsidRPr="00CA4DAF">
              <w:rPr>
                <w:rStyle w:val="SITempText-Blue"/>
                <w:color w:val="000000" w:themeColor="text1"/>
                <w:sz w:val="20"/>
              </w:rPr>
              <w:t xml:space="preserve"> workplace </w:t>
            </w:r>
            <w:r>
              <w:rPr>
                <w:rStyle w:val="SITempText-Blue"/>
                <w:color w:val="000000" w:themeColor="text1"/>
                <w:sz w:val="20"/>
              </w:rPr>
              <w:t>condition</w:t>
            </w:r>
            <w:r w:rsidR="00CA4DAF" w:rsidRPr="00CA4DAF">
              <w:rPr>
                <w:rStyle w:val="SITempText-Blue"/>
                <w:color w:val="000000" w:themeColor="text1"/>
                <w:sz w:val="20"/>
              </w:rPr>
              <w:t>s</w:t>
            </w:r>
          </w:p>
          <w:p w14:paraId="0E4EC8A2" w14:textId="77777777" w:rsidR="00C81269" w:rsidRDefault="00C81269" w:rsidP="00C81269">
            <w:pPr>
              <w:pStyle w:val="SIBulletList1"/>
              <w:rPr>
                <w:rStyle w:val="SITempText-Blue"/>
                <w:color w:val="000000" w:themeColor="text1"/>
                <w:sz w:val="20"/>
              </w:rPr>
            </w:pPr>
            <w:r>
              <w:rPr>
                <w:rStyle w:val="SITempText-Blue"/>
                <w:color w:val="000000" w:themeColor="text1"/>
                <w:sz w:val="20"/>
              </w:rPr>
              <w:t>resources, equipment and materials:</w:t>
            </w:r>
          </w:p>
          <w:p w14:paraId="7F73BA9A" w14:textId="676BDB6E" w:rsidR="00C81269" w:rsidRDefault="00C81269" w:rsidP="00C81269">
            <w:pPr>
              <w:pStyle w:val="SIBulletList2"/>
              <w:rPr>
                <w:rStyle w:val="SITempText-Blue"/>
                <w:color w:val="000000" w:themeColor="text1"/>
                <w:sz w:val="20"/>
              </w:rPr>
            </w:pPr>
            <w:r>
              <w:rPr>
                <w:rStyle w:val="SITempText-Blue"/>
                <w:color w:val="000000" w:themeColor="text1"/>
                <w:sz w:val="20"/>
              </w:rPr>
              <w:t xml:space="preserve">work instructions and workplace procedures applicable to </w:t>
            </w:r>
            <w:r>
              <w:t>servicing and repairing bores and windmills</w:t>
            </w:r>
          </w:p>
          <w:p w14:paraId="15CA984A" w14:textId="7D5345C7" w:rsidR="00C81269" w:rsidRDefault="00C81269" w:rsidP="00C81269">
            <w:pPr>
              <w:pStyle w:val="SIBulletList2"/>
              <w:rPr>
                <w:rStyle w:val="SITempText-Blue"/>
                <w:color w:val="000000" w:themeColor="text1"/>
                <w:sz w:val="20"/>
              </w:rPr>
            </w:pPr>
            <w:r>
              <w:rPr>
                <w:rStyle w:val="SITempText-Blue"/>
                <w:color w:val="000000" w:themeColor="text1"/>
                <w:sz w:val="20"/>
              </w:rPr>
              <w:t xml:space="preserve">tools, equipment and materials applicable to </w:t>
            </w:r>
            <w:r>
              <w:t>servicing and repairing bores and windmills</w:t>
            </w:r>
          </w:p>
          <w:p w14:paraId="1841098E" w14:textId="38ABDD2A" w:rsidR="00C81269" w:rsidRDefault="00C81269" w:rsidP="00C81269">
            <w:pPr>
              <w:pStyle w:val="SIBulletList2"/>
              <w:rPr>
                <w:rStyle w:val="SITempText-Blue"/>
                <w:color w:val="000000" w:themeColor="text1"/>
                <w:sz w:val="20"/>
              </w:rPr>
            </w:pPr>
            <w:r>
              <w:rPr>
                <w:rStyle w:val="SITempText-Blue"/>
                <w:color w:val="000000" w:themeColor="text1"/>
                <w:sz w:val="20"/>
              </w:rPr>
              <w:t xml:space="preserve">PPE applicable to </w:t>
            </w:r>
            <w:r>
              <w:t>servicing and repairing bores and windmills</w:t>
            </w:r>
          </w:p>
          <w:p w14:paraId="121848AE" w14:textId="77777777" w:rsidR="00C81269" w:rsidRDefault="00C81269" w:rsidP="00C81269">
            <w:pPr>
              <w:pStyle w:val="SIBulletList1"/>
              <w:rPr>
                <w:rStyle w:val="SITempText-Blue"/>
                <w:color w:val="000000" w:themeColor="text1"/>
                <w:sz w:val="20"/>
              </w:rPr>
            </w:pPr>
            <w:r>
              <w:rPr>
                <w:rStyle w:val="SITempText-Blue"/>
                <w:color w:val="000000" w:themeColor="text1"/>
                <w:sz w:val="20"/>
              </w:rPr>
              <w:t>specifications:</w:t>
            </w:r>
          </w:p>
          <w:p w14:paraId="48A9089D" w14:textId="41DA7665" w:rsidR="00C81269" w:rsidRDefault="00C81269" w:rsidP="00C81269">
            <w:pPr>
              <w:pStyle w:val="SIBulletList2"/>
              <w:rPr>
                <w:rStyle w:val="SITempText-Blue"/>
                <w:color w:val="000000" w:themeColor="text1"/>
                <w:sz w:val="20"/>
              </w:rPr>
            </w:pPr>
            <w:r>
              <w:rPr>
                <w:rStyle w:val="SITempText-Blue"/>
                <w:color w:val="000000" w:themeColor="text1"/>
                <w:sz w:val="20"/>
              </w:rPr>
              <w:t xml:space="preserve">workplace requirements applicable to health and safety in the workplace for </w:t>
            </w:r>
            <w:r>
              <w:t>servicing and repairing bores and windmills</w:t>
            </w:r>
          </w:p>
          <w:p w14:paraId="17BC3ADE" w14:textId="05C72E4B" w:rsidR="00C81269" w:rsidRDefault="00C81269" w:rsidP="00C81269">
            <w:pPr>
              <w:pStyle w:val="SIBulletList2"/>
              <w:rPr>
                <w:rStyle w:val="SITempText-Blue"/>
                <w:color w:val="000000" w:themeColor="text1"/>
                <w:sz w:val="20"/>
              </w:rPr>
            </w:pPr>
            <w:r>
              <w:rPr>
                <w:rStyle w:val="SITempText-Blue"/>
                <w:color w:val="000000" w:themeColor="text1"/>
                <w:sz w:val="20"/>
              </w:rPr>
              <w:t xml:space="preserve">environment and biosecurity legislation and regulations and workplace practices applicable to </w:t>
            </w:r>
            <w:r>
              <w:t>servicing and repairing bores and windmills</w:t>
            </w:r>
          </w:p>
          <w:p w14:paraId="2B2B033B" w14:textId="733EE610" w:rsidR="00C81269" w:rsidRDefault="00312E31" w:rsidP="00C81269">
            <w:pPr>
              <w:pStyle w:val="SIBulletList2"/>
              <w:rPr>
                <w:rStyle w:val="SITempText-Blue"/>
                <w:color w:val="000000" w:themeColor="text1"/>
                <w:sz w:val="20"/>
              </w:rPr>
            </w:pPr>
            <w:r>
              <w:rPr>
                <w:rStyle w:val="SITempText-Blue"/>
                <w:color w:val="000000" w:themeColor="text1"/>
                <w:sz w:val="20"/>
              </w:rPr>
              <w:t>manufacturer specifications for bores and windmills</w:t>
            </w:r>
          </w:p>
          <w:p w14:paraId="2C27CB32" w14:textId="77777777" w:rsidR="00C81269" w:rsidRDefault="00C81269" w:rsidP="00C81269">
            <w:pPr>
              <w:pStyle w:val="SIBulletList1"/>
              <w:rPr>
                <w:rStyle w:val="SITempText-Blue"/>
                <w:color w:val="000000" w:themeColor="text1"/>
                <w:sz w:val="20"/>
              </w:rPr>
            </w:pPr>
            <w:r>
              <w:rPr>
                <w:rStyle w:val="SITempText-Blue"/>
                <w:color w:val="000000" w:themeColor="text1"/>
                <w:sz w:val="20"/>
              </w:rPr>
              <w:t>relationships:</w:t>
            </w:r>
          </w:p>
          <w:p w14:paraId="0DAB1210" w14:textId="232E7B39" w:rsidR="00C81269" w:rsidRDefault="00312E31" w:rsidP="00C81269">
            <w:pPr>
              <w:pStyle w:val="SIBulletList2"/>
              <w:rPr>
                <w:rStyle w:val="SITempText-Blue"/>
                <w:color w:val="000000" w:themeColor="text1"/>
                <w:sz w:val="20"/>
              </w:rPr>
            </w:pPr>
            <w:r>
              <w:rPr>
                <w:rStyle w:val="SITempText-Blue"/>
                <w:color w:val="000000" w:themeColor="text1"/>
                <w:sz w:val="20"/>
              </w:rPr>
              <w:t xml:space="preserve">contractors and </w:t>
            </w:r>
            <w:r w:rsidR="00C81269">
              <w:rPr>
                <w:rStyle w:val="SITempText-Blue"/>
                <w:color w:val="000000" w:themeColor="text1"/>
                <w:sz w:val="20"/>
              </w:rPr>
              <w:t>supervisor</w:t>
            </w:r>
          </w:p>
          <w:p w14:paraId="76E09B91" w14:textId="77777777" w:rsidR="00C81269" w:rsidRDefault="00C81269" w:rsidP="00C81269">
            <w:pPr>
              <w:pStyle w:val="SIBulletList1"/>
              <w:rPr>
                <w:rStyle w:val="SITempText-Blue"/>
                <w:color w:val="000000" w:themeColor="text1"/>
                <w:sz w:val="20"/>
              </w:rPr>
            </w:pPr>
            <w:r>
              <w:rPr>
                <w:rStyle w:val="SITempText-Blue"/>
                <w:color w:val="000000" w:themeColor="text1"/>
                <w:sz w:val="20"/>
              </w:rPr>
              <w:t>time frames:</w:t>
            </w:r>
          </w:p>
          <w:p w14:paraId="21BD0CE1" w14:textId="77777777" w:rsidR="00C81269" w:rsidRPr="005E1DC6" w:rsidRDefault="00C81269" w:rsidP="00C81269">
            <w:pPr>
              <w:pStyle w:val="SIBulletList2"/>
              <w:rPr>
                <w:rStyle w:val="SITempText-Blue"/>
                <w:color w:val="000000" w:themeColor="text1"/>
                <w:sz w:val="20"/>
              </w:rPr>
            </w:pPr>
            <w:r w:rsidRPr="001A0AD8">
              <w:rPr>
                <w:rStyle w:val="SITempText-Blue"/>
                <w:color w:val="000000" w:themeColor="text1"/>
                <w:sz w:val="20"/>
              </w:rPr>
              <w:t>according to job requirements.</w:t>
            </w:r>
          </w:p>
          <w:p w14:paraId="3AA57379" w14:textId="6F8EFE70" w:rsidR="006F4046" w:rsidRDefault="00CA4DAF" w:rsidP="00752951">
            <w:pPr>
              <w:pStyle w:val="SIText"/>
            </w:pPr>
            <w:r w:rsidRPr="00CA4DAF">
              <w:rPr>
                <w:rStyle w:val="SITempText-Blue"/>
                <w:color w:val="000000" w:themeColor="text1"/>
                <w:sz w:val="20"/>
              </w:rPr>
              <w:t xml:space="preserve">Assessors </w:t>
            </w:r>
            <w:r w:rsidR="00C81269">
              <w:rPr>
                <w:rStyle w:val="SITempText-Blue"/>
                <w:color w:val="000000" w:themeColor="text1"/>
                <w:sz w:val="20"/>
              </w:rPr>
              <w:t xml:space="preserve">of this unit </w:t>
            </w:r>
            <w:r w:rsidRPr="00CA4DAF">
              <w:rPr>
                <w:rStyle w:val="SITempText-Blue"/>
                <w:color w:val="000000" w:themeColor="text1"/>
                <w:sz w:val="20"/>
              </w:rPr>
              <w:t xml:space="preserve">must satisfy </w:t>
            </w:r>
            <w:r w:rsidR="00C81269">
              <w:rPr>
                <w:rStyle w:val="SITempText-Blue"/>
                <w:color w:val="000000" w:themeColor="text1"/>
                <w:sz w:val="20"/>
              </w:rPr>
              <w:t>the requirements for assessors in applicable vocational education and training legislation, frameworks and/or</w:t>
            </w:r>
            <w:r w:rsidR="00C81269" w:rsidRPr="009E40D8">
              <w:rPr>
                <w:rStyle w:val="SITempText-Blue"/>
                <w:color w:val="000000" w:themeColor="text1"/>
                <w:sz w:val="20"/>
              </w:rPr>
              <w:t xml:space="preserve"> </w:t>
            </w:r>
            <w:r w:rsidRPr="00CA4DAF">
              <w:rPr>
                <w:rStyle w:val="SITempText-Blue"/>
                <w:color w:val="000000" w:themeColor="text1"/>
                <w:sz w:val="20"/>
              </w:rPr>
              <w:t>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7F501055" w14:textId="77777777" w:rsidR="00626610" w:rsidRDefault="00626610" w:rsidP="00626610">
            <w:pPr>
              <w:pStyle w:val="SIText"/>
            </w:pPr>
            <w:r>
              <w:t xml:space="preserve">Companion Volumes, including Implementation Guides, are available at VETNet: </w:t>
            </w:r>
          </w:p>
          <w:p w14:paraId="59F02E5D" w14:textId="322AFA90" w:rsidR="00CD3DE8" w:rsidRDefault="00626610" w:rsidP="00456AA0">
            <w:pPr>
              <w:pStyle w:val="SIText"/>
            </w:pPr>
            <w:hyperlink r:id="rId12" w:history="1">
              <w:r w:rsidRPr="00DE0853">
                <w:rPr>
                  <w:rStyle w:val="Hyperlink"/>
                </w:rPr>
                <w:t>https://vetnet.gov.au/Pages/TrainingDocs.aspx?q=c6399549-9c62-4a5e-bf1a-524b2322cf72</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8346E" w14:textId="77777777" w:rsidR="006A173E" w:rsidRDefault="006A173E" w:rsidP="00A31F58">
      <w:pPr>
        <w:spacing w:after="0" w:line="240" w:lineRule="auto"/>
      </w:pPr>
      <w:r>
        <w:separator/>
      </w:r>
    </w:p>
  </w:endnote>
  <w:endnote w:type="continuationSeparator" w:id="0">
    <w:p w14:paraId="0D4DB47E" w14:textId="77777777" w:rsidR="006A173E" w:rsidRDefault="006A173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7B9E" w14:textId="77777777" w:rsidR="006A173E" w:rsidRDefault="006A173E" w:rsidP="00A31F58">
      <w:pPr>
        <w:spacing w:after="0" w:line="240" w:lineRule="auto"/>
      </w:pPr>
      <w:r>
        <w:separator/>
      </w:r>
    </w:p>
  </w:footnote>
  <w:footnote w:type="continuationSeparator" w:id="0">
    <w:p w14:paraId="2C9BA895" w14:textId="77777777" w:rsidR="006A173E" w:rsidRDefault="006A173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12B3E3EF" w:rsidR="00A31F58" w:rsidRPr="00682631" w:rsidRDefault="0013653F" w:rsidP="00682631">
    <w:pPr>
      <w:pStyle w:val="Header"/>
    </w:pPr>
    <w:sdt>
      <w:sdtPr>
        <w:id w:val="1675996416"/>
        <w:docPartObj>
          <w:docPartGallery w:val="Watermarks"/>
          <w:docPartUnique/>
        </w:docPartObj>
      </w:sdtPr>
      <w:sdtEndPr/>
      <w:sdtContent>
        <w:r>
          <w:rPr>
            <w:noProof/>
          </w:rPr>
          <w:pict w14:anchorId="47BDF2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2FA7">
      <w:t>AHCLSK360</w:t>
    </w:r>
    <w:r w:rsidR="00682631" w:rsidRPr="00682631">
      <w:t xml:space="preserve"> Service and repair bores and windmills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0A7A"/>
    <w:rsid w:val="000174A4"/>
    <w:rsid w:val="0002319B"/>
    <w:rsid w:val="00025A19"/>
    <w:rsid w:val="0003378F"/>
    <w:rsid w:val="00034662"/>
    <w:rsid w:val="00034AD5"/>
    <w:rsid w:val="000605B9"/>
    <w:rsid w:val="0006755A"/>
    <w:rsid w:val="00081A61"/>
    <w:rsid w:val="000A118D"/>
    <w:rsid w:val="000A3C05"/>
    <w:rsid w:val="000A437F"/>
    <w:rsid w:val="000C2D63"/>
    <w:rsid w:val="000C695D"/>
    <w:rsid w:val="000D2541"/>
    <w:rsid w:val="000D7106"/>
    <w:rsid w:val="0013653F"/>
    <w:rsid w:val="0016202B"/>
    <w:rsid w:val="00165A1B"/>
    <w:rsid w:val="00181EB8"/>
    <w:rsid w:val="0018209D"/>
    <w:rsid w:val="00191B2B"/>
    <w:rsid w:val="001B320C"/>
    <w:rsid w:val="001F15A4"/>
    <w:rsid w:val="002236D7"/>
    <w:rsid w:val="002269B6"/>
    <w:rsid w:val="00241F8D"/>
    <w:rsid w:val="00243D66"/>
    <w:rsid w:val="00252B64"/>
    <w:rsid w:val="00283208"/>
    <w:rsid w:val="002941AB"/>
    <w:rsid w:val="002A4AF9"/>
    <w:rsid w:val="002B6FFD"/>
    <w:rsid w:val="002B76F5"/>
    <w:rsid w:val="002B779C"/>
    <w:rsid w:val="002C51A2"/>
    <w:rsid w:val="002D45DD"/>
    <w:rsid w:val="002D785C"/>
    <w:rsid w:val="002E7CB1"/>
    <w:rsid w:val="00307FD5"/>
    <w:rsid w:val="00312E31"/>
    <w:rsid w:val="00320155"/>
    <w:rsid w:val="003556ED"/>
    <w:rsid w:val="00357C5E"/>
    <w:rsid w:val="00370A20"/>
    <w:rsid w:val="003A599B"/>
    <w:rsid w:val="003B1505"/>
    <w:rsid w:val="003C2946"/>
    <w:rsid w:val="004011B0"/>
    <w:rsid w:val="00402B6D"/>
    <w:rsid w:val="00422906"/>
    <w:rsid w:val="00427903"/>
    <w:rsid w:val="00436CCB"/>
    <w:rsid w:val="00442C66"/>
    <w:rsid w:val="0044538D"/>
    <w:rsid w:val="00450A66"/>
    <w:rsid w:val="004523C2"/>
    <w:rsid w:val="004558F1"/>
    <w:rsid w:val="00456AA0"/>
    <w:rsid w:val="00473049"/>
    <w:rsid w:val="00477395"/>
    <w:rsid w:val="004A05F4"/>
    <w:rsid w:val="004B1CD3"/>
    <w:rsid w:val="004C6933"/>
    <w:rsid w:val="004C71D8"/>
    <w:rsid w:val="004D1E79"/>
    <w:rsid w:val="004D6F12"/>
    <w:rsid w:val="004E7B3B"/>
    <w:rsid w:val="004F1592"/>
    <w:rsid w:val="0050557B"/>
    <w:rsid w:val="00506D70"/>
    <w:rsid w:val="00517713"/>
    <w:rsid w:val="00517889"/>
    <w:rsid w:val="005366D2"/>
    <w:rsid w:val="00565971"/>
    <w:rsid w:val="005720F2"/>
    <w:rsid w:val="00574B57"/>
    <w:rsid w:val="00584F93"/>
    <w:rsid w:val="005B1DE3"/>
    <w:rsid w:val="005E7C5F"/>
    <w:rsid w:val="00600188"/>
    <w:rsid w:val="0060479A"/>
    <w:rsid w:val="006065E3"/>
    <w:rsid w:val="00612FA7"/>
    <w:rsid w:val="006163E3"/>
    <w:rsid w:val="00626610"/>
    <w:rsid w:val="006474E2"/>
    <w:rsid w:val="00657088"/>
    <w:rsid w:val="00663B83"/>
    <w:rsid w:val="00682631"/>
    <w:rsid w:val="006A173E"/>
    <w:rsid w:val="006D32EB"/>
    <w:rsid w:val="006F4046"/>
    <w:rsid w:val="006F6C94"/>
    <w:rsid w:val="007127E8"/>
    <w:rsid w:val="0071412A"/>
    <w:rsid w:val="00715042"/>
    <w:rsid w:val="0073050A"/>
    <w:rsid w:val="0073329E"/>
    <w:rsid w:val="00746076"/>
    <w:rsid w:val="00751C29"/>
    <w:rsid w:val="00752951"/>
    <w:rsid w:val="00756511"/>
    <w:rsid w:val="0077064F"/>
    <w:rsid w:val="0077720A"/>
    <w:rsid w:val="00790F47"/>
    <w:rsid w:val="00794C72"/>
    <w:rsid w:val="007976AE"/>
    <w:rsid w:val="007A1B22"/>
    <w:rsid w:val="007A5DD5"/>
    <w:rsid w:val="007B3414"/>
    <w:rsid w:val="007C1263"/>
    <w:rsid w:val="007C2D96"/>
    <w:rsid w:val="007C4C41"/>
    <w:rsid w:val="007E2D79"/>
    <w:rsid w:val="007E364C"/>
    <w:rsid w:val="007E76B5"/>
    <w:rsid w:val="007F64D4"/>
    <w:rsid w:val="007F76BA"/>
    <w:rsid w:val="00831440"/>
    <w:rsid w:val="00833178"/>
    <w:rsid w:val="00834C3B"/>
    <w:rsid w:val="00874912"/>
    <w:rsid w:val="0087617F"/>
    <w:rsid w:val="00881257"/>
    <w:rsid w:val="0088542E"/>
    <w:rsid w:val="0088683C"/>
    <w:rsid w:val="008C61B6"/>
    <w:rsid w:val="009040DB"/>
    <w:rsid w:val="00914B8F"/>
    <w:rsid w:val="0091674B"/>
    <w:rsid w:val="009246CC"/>
    <w:rsid w:val="0094240E"/>
    <w:rsid w:val="0096322E"/>
    <w:rsid w:val="009768DE"/>
    <w:rsid w:val="00980521"/>
    <w:rsid w:val="009B2D0A"/>
    <w:rsid w:val="009B3F2C"/>
    <w:rsid w:val="009C0027"/>
    <w:rsid w:val="009C0AEE"/>
    <w:rsid w:val="00A10964"/>
    <w:rsid w:val="00A173C7"/>
    <w:rsid w:val="00A31F58"/>
    <w:rsid w:val="00A6352D"/>
    <w:rsid w:val="00A650F4"/>
    <w:rsid w:val="00A711F2"/>
    <w:rsid w:val="00A74884"/>
    <w:rsid w:val="00A753BE"/>
    <w:rsid w:val="00A965FD"/>
    <w:rsid w:val="00AB2B34"/>
    <w:rsid w:val="00AC3944"/>
    <w:rsid w:val="00AC3B2D"/>
    <w:rsid w:val="00AD3EFF"/>
    <w:rsid w:val="00AE4A97"/>
    <w:rsid w:val="00AE4BF8"/>
    <w:rsid w:val="00AE6976"/>
    <w:rsid w:val="00AF1960"/>
    <w:rsid w:val="00AF6FF0"/>
    <w:rsid w:val="00B12287"/>
    <w:rsid w:val="00B16DBE"/>
    <w:rsid w:val="00B35146"/>
    <w:rsid w:val="00B55FD2"/>
    <w:rsid w:val="00B6084E"/>
    <w:rsid w:val="00B654CA"/>
    <w:rsid w:val="00B6649F"/>
    <w:rsid w:val="00B76695"/>
    <w:rsid w:val="00B83A90"/>
    <w:rsid w:val="00B93720"/>
    <w:rsid w:val="00B9729C"/>
    <w:rsid w:val="00BA0A46"/>
    <w:rsid w:val="00BB6E0C"/>
    <w:rsid w:val="00BE46B2"/>
    <w:rsid w:val="00BE6877"/>
    <w:rsid w:val="00C07989"/>
    <w:rsid w:val="00C43F3C"/>
    <w:rsid w:val="00C63F9B"/>
    <w:rsid w:val="00C81269"/>
    <w:rsid w:val="00C87B42"/>
    <w:rsid w:val="00CA4DAF"/>
    <w:rsid w:val="00CB334A"/>
    <w:rsid w:val="00CB37E5"/>
    <w:rsid w:val="00CD2975"/>
    <w:rsid w:val="00CD3DE8"/>
    <w:rsid w:val="00CE6439"/>
    <w:rsid w:val="00CF29BC"/>
    <w:rsid w:val="00D06C8C"/>
    <w:rsid w:val="00D64067"/>
    <w:rsid w:val="00D6436E"/>
    <w:rsid w:val="00D65E4C"/>
    <w:rsid w:val="00D841E3"/>
    <w:rsid w:val="00D91902"/>
    <w:rsid w:val="00D9385D"/>
    <w:rsid w:val="00DA13E4"/>
    <w:rsid w:val="00DB1384"/>
    <w:rsid w:val="00DF62B7"/>
    <w:rsid w:val="00E12424"/>
    <w:rsid w:val="00E138E9"/>
    <w:rsid w:val="00E177FB"/>
    <w:rsid w:val="00E20C0F"/>
    <w:rsid w:val="00E2367A"/>
    <w:rsid w:val="00E37DEC"/>
    <w:rsid w:val="00E4130D"/>
    <w:rsid w:val="00E47868"/>
    <w:rsid w:val="00E54B60"/>
    <w:rsid w:val="00E5576D"/>
    <w:rsid w:val="00EB429F"/>
    <w:rsid w:val="00EB7BD5"/>
    <w:rsid w:val="00EC6716"/>
    <w:rsid w:val="00ED1034"/>
    <w:rsid w:val="00ED2BD0"/>
    <w:rsid w:val="00EF194D"/>
    <w:rsid w:val="00F04CBD"/>
    <w:rsid w:val="00F11F5B"/>
    <w:rsid w:val="00F1749F"/>
    <w:rsid w:val="00F35219"/>
    <w:rsid w:val="00F3546E"/>
    <w:rsid w:val="00F4120A"/>
    <w:rsid w:val="00F45000"/>
    <w:rsid w:val="00F4670D"/>
    <w:rsid w:val="00F532A1"/>
    <w:rsid w:val="00F647A0"/>
    <w:rsid w:val="00F71ABC"/>
    <w:rsid w:val="00F900CF"/>
    <w:rsid w:val="00F94E93"/>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6202B"/>
    <w:pPr>
      <w:spacing w:after="0" w:line="240" w:lineRule="auto"/>
    </w:pPr>
  </w:style>
  <w:style w:type="character" w:styleId="Hyperlink">
    <w:name w:val="Hyperlink"/>
    <w:basedOn w:val="DefaultParagraphFont"/>
    <w:uiPriority w:val="99"/>
    <w:unhideWhenUsed/>
    <w:locked/>
    <w:rsid w:val="00C81269"/>
    <w:rPr>
      <w:color w:val="0072C6" w:themeColor="hyperlink"/>
      <w:u w:val="single"/>
    </w:rPr>
  </w:style>
  <w:style w:type="character" w:styleId="UnresolvedMention">
    <w:name w:val="Unresolved Mention"/>
    <w:basedOn w:val="DefaultParagraphFont"/>
    <w:uiPriority w:val="99"/>
    <w:semiHidden/>
    <w:unhideWhenUsed/>
    <w:locked/>
    <w:rsid w:val="00C81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31E00E005A5B4D990DDB9F792056A1" ma:contentTypeVersion="" ma:contentTypeDescription="Create a new document." ma:contentTypeScope="" ma:versionID="abd43ba3ee39d0ae33463360f5b8087c">
  <xsd:schema xmlns:xsd="http://www.w3.org/2001/XMLSchema" xmlns:xs="http://www.w3.org/2001/XMLSchema" xmlns:p="http://schemas.microsoft.com/office/2006/metadata/properties" xmlns:ns1="http://schemas.microsoft.com/sharepoint/v3" xmlns:ns2="d50bbff7-d6dd-47d2-864a-cfdc2c3db0f4" xmlns:ns3="a952f185-0027-4a80-ac72-58d9f411bd8a" targetNamespace="http://schemas.microsoft.com/office/2006/metadata/properties" ma:root="true" ma:fieldsID="1b97749e69efc558a0a23173acc7394e" ns1:_="" ns2:_="" ns3:_="">
    <xsd:import namespace="http://schemas.microsoft.com/sharepoint/v3"/>
    <xsd:import namespace="d50bbff7-d6dd-47d2-864a-cfdc2c3db0f4"/>
    <xsd:import namespace="a952f185-0027-4a80-ac72-58d9f411bd8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a952f185-0027-4a80-ac72-58d9f411bd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166A475D-BADF-4A52-85CA-1F71D96D4EFB}">
  <ds:schemaRefs>
    <ds:schemaRef ds:uri="a952f185-0027-4a80-ac72-58d9f411bd8a"/>
    <ds:schemaRef ds:uri="http://purl.org/dc/elements/1.1/"/>
    <ds:schemaRef ds:uri="http://www.w3.org/XML/1998/namespace"/>
    <ds:schemaRef ds:uri="http://purl.org/dc/terms/"/>
    <ds:schemaRef ds:uri="http://schemas.microsoft.com/office/infopath/2007/PartnerControls"/>
    <ds:schemaRef ds:uri="http://schemas.microsoft.com/sharepoint/v3"/>
    <ds:schemaRef ds:uri="http://schemas.microsoft.com/office/2006/documentManagement/types"/>
    <ds:schemaRef ds:uri="http://schemas.openxmlformats.org/package/2006/metadata/core-properties"/>
    <ds:schemaRef ds:uri="d50bbff7-d6dd-47d2-864a-cfdc2c3db0f4"/>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29B9AF2-A8B1-4B0F-86A0-893CF778F8BB}">
  <ds:schemaRefs>
    <ds:schemaRef ds:uri="http://schemas.microsoft.com/sharepoint/v3/contenttype/forms"/>
  </ds:schemaRefs>
</ds:datastoreItem>
</file>

<file path=customXml/itemProps4.xml><?xml version="1.0" encoding="utf-8"?>
<ds:datastoreItem xmlns:ds="http://schemas.openxmlformats.org/officeDocument/2006/customXml" ds:itemID="{B1C7857B-F585-4189-8BFC-ACACF23DE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952f185-0027-4a80-ac72-58d9f411b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1029</Words>
  <Characters>6891</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Elvie Arugay</cp:lastModifiedBy>
  <cp:revision>4</cp:revision>
  <dcterms:created xsi:type="dcterms:W3CDTF">2024-10-07T02:49:00Z</dcterms:created>
  <dcterms:modified xsi:type="dcterms:W3CDTF">2024-11-22T08:08:00Z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0x0101002A31E00E005A5B4D990DDB9F792056A1</vt:lpwstr>
  </property>
  <property fmtid="{D5CDD505-2E9C-101B-9397-08002B2CF9AE}" pid="3" name="GrammarlyDocumentId">
    <vt:lpwstr>852681a260effc5049b72605927af159bec547d9df355d27a9a737857ed617a2</vt:lpwstr>
  </property>
</Properties>
</file>