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A0AD8" w14:paraId="1D811C4D" w14:textId="77777777" w:rsidTr="00B55FD2">
        <w:tc>
          <w:tcPr>
            <w:tcW w:w="2689" w:type="dxa"/>
          </w:tcPr>
          <w:p w14:paraId="05C057C3" w14:textId="294C61B0" w:rsidR="001A0AD8" w:rsidRPr="009F3703" w:rsidRDefault="001A0AD8" w:rsidP="001A0AD8">
            <w:pPr>
              <w:pStyle w:val="SIText"/>
            </w:pPr>
            <w:r w:rsidRPr="009F3703">
              <w:t xml:space="preserve">Release </w:t>
            </w:r>
            <w:r w:rsidR="00DB1DED">
              <w:t>1</w:t>
            </w:r>
          </w:p>
        </w:tc>
        <w:tc>
          <w:tcPr>
            <w:tcW w:w="6327" w:type="dxa"/>
          </w:tcPr>
          <w:p w14:paraId="3EF3794C" w14:textId="7904504A" w:rsidR="001A0AD8" w:rsidRPr="00657088" w:rsidRDefault="001F2A4A" w:rsidP="001A0AD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B7A4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A0AD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121AB8C" w:rsidR="00357C5E" w:rsidRDefault="00BE3115" w:rsidP="00357C5E">
            <w:pPr>
              <w:pStyle w:val="SICode"/>
            </w:pPr>
            <w:r>
              <w:t>AHCLSK344</w:t>
            </w:r>
          </w:p>
        </w:tc>
        <w:tc>
          <w:tcPr>
            <w:tcW w:w="6327" w:type="dxa"/>
          </w:tcPr>
          <w:p w14:paraId="3AE55F2B" w14:textId="7E7702B9" w:rsidR="00357C5E" w:rsidRDefault="00AF05AA" w:rsidP="00357C5E">
            <w:pPr>
              <w:pStyle w:val="SIComponentTitle"/>
            </w:pPr>
            <w:r w:rsidRPr="00AF05AA">
              <w:t xml:space="preserve">Administer </w:t>
            </w:r>
            <w:r w:rsidR="001A6091">
              <w:t>treatment</w:t>
            </w:r>
            <w:r w:rsidR="00EB4A08">
              <w:t>s</w:t>
            </w:r>
            <w:r w:rsidR="001A6091">
              <w:t xml:space="preserve"> to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E08B6BA" w14:textId="2A50F494" w:rsidR="00AF05AA" w:rsidRDefault="00AF05AA" w:rsidP="00AF05AA">
            <w:pPr>
              <w:pStyle w:val="SIText"/>
            </w:pPr>
            <w:r>
              <w:t xml:space="preserve">This unit of competency describes the skills and knowledge required to apply health treatments and </w:t>
            </w:r>
            <w:r w:rsidR="00EB4A08">
              <w:t xml:space="preserve">administer veterinary </w:t>
            </w:r>
            <w:r>
              <w:t>medic</w:t>
            </w:r>
            <w:r w:rsidR="00EB4A08">
              <w:t>ines and chemicals</w:t>
            </w:r>
            <w:r>
              <w:t xml:space="preserve"> to livestock under professional supervision.</w:t>
            </w:r>
          </w:p>
          <w:p w14:paraId="56986EFE" w14:textId="7DC53BE0" w:rsidR="00AF05AA" w:rsidRDefault="00AF05AA" w:rsidP="00AF05AA">
            <w:pPr>
              <w:pStyle w:val="SIText"/>
            </w:pPr>
            <w:r>
              <w:t>Th</w:t>
            </w:r>
            <w:r w:rsidR="001A0AD8">
              <w:t>e</w:t>
            </w:r>
            <w:r>
              <w:t xml:space="preserve"> unit applies to individuals who </w:t>
            </w:r>
            <w:r w:rsidR="001A0AD8">
              <w:t xml:space="preserve">administer </w:t>
            </w:r>
            <w:r w:rsidR="001A6091">
              <w:t>treatment</w:t>
            </w:r>
            <w:r w:rsidR="00EB4A08">
              <w:t>s</w:t>
            </w:r>
            <w:r w:rsidR="001A6091">
              <w:t xml:space="preserve"> to livestock</w:t>
            </w:r>
            <w:r>
              <w:t xml:space="preserve"> under broad direction and take responsibility for their own work.</w:t>
            </w:r>
          </w:p>
          <w:p w14:paraId="74A177AD" w14:textId="742A9169" w:rsidR="001A0AD8" w:rsidRDefault="001A0AD8" w:rsidP="00AF05A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F4720">
              <w:t>, standards</w:t>
            </w:r>
            <w:r>
              <w:t xml:space="preserve"> and </w:t>
            </w:r>
            <w:r w:rsidR="001F4720">
              <w:t>guidelines</w:t>
            </w:r>
            <w:r>
              <w:t>, and sustainability and biosecurity practices.</w:t>
            </w:r>
          </w:p>
          <w:p w14:paraId="245E8824" w14:textId="4157F250" w:rsidR="00AF05AA" w:rsidRDefault="00AF05AA" w:rsidP="00AF05AA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A53031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2944C461" w:rsidR="00A10964" w:rsidRDefault="00AF05AA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2C3CCC7" w:rsidR="00715042" w:rsidRPr="00715042" w:rsidRDefault="00D9385D" w:rsidP="00A4460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C93B399" w:rsidR="0018209D" w:rsidRPr="007A5DD5" w:rsidRDefault="00D9385D" w:rsidP="00A44603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C53FF" w14:paraId="1915290A" w14:textId="77777777" w:rsidTr="000F31BE">
        <w:tc>
          <w:tcPr>
            <w:tcW w:w="2689" w:type="dxa"/>
          </w:tcPr>
          <w:p w14:paraId="4CA92DE3" w14:textId="144D408B" w:rsidR="00AC53FF" w:rsidRDefault="00AC53FF" w:rsidP="00AC53FF">
            <w:pPr>
              <w:pStyle w:val="SIText"/>
            </w:pPr>
            <w:r>
              <w:t xml:space="preserve">1. Prepare </w:t>
            </w:r>
            <w:r w:rsidR="00EB4A08">
              <w:t>t</w:t>
            </w:r>
            <w:r>
              <w:t>o treat livestock</w:t>
            </w:r>
          </w:p>
        </w:tc>
        <w:tc>
          <w:tcPr>
            <w:tcW w:w="6327" w:type="dxa"/>
          </w:tcPr>
          <w:p w14:paraId="68C1D516" w14:textId="74839AC2" w:rsidR="00C00618" w:rsidRDefault="00AC53FF" w:rsidP="00AC53FF">
            <w:pPr>
              <w:pStyle w:val="SIText"/>
            </w:pPr>
            <w:r>
              <w:t xml:space="preserve">1.1 </w:t>
            </w:r>
            <w:r w:rsidR="00C00618">
              <w:t xml:space="preserve">Confirm </w:t>
            </w:r>
            <w:r w:rsidR="001A6091">
              <w:t>treatment</w:t>
            </w:r>
            <w:r w:rsidR="00C00618">
              <w:t xml:space="preserve"> requirements according to </w:t>
            </w:r>
            <w:r w:rsidR="001A6091">
              <w:t>animal health, veterinary advice or supervisor instructions</w:t>
            </w:r>
          </w:p>
          <w:p w14:paraId="43F6DF27" w14:textId="77777777" w:rsidR="00C00618" w:rsidRDefault="00C00618" w:rsidP="00AC53FF">
            <w:pPr>
              <w:pStyle w:val="SIText"/>
            </w:pPr>
            <w:r>
              <w:t>1.2 Identify hazards and risks, and implement safe working practices to manage risks</w:t>
            </w:r>
          </w:p>
          <w:p w14:paraId="3A160BC7" w14:textId="77777777" w:rsidR="005F677B" w:rsidRDefault="00C00618" w:rsidP="00AC53FF">
            <w:pPr>
              <w:pStyle w:val="SIText"/>
            </w:pPr>
            <w:r>
              <w:t xml:space="preserve">1.3 </w:t>
            </w:r>
            <w:r w:rsidR="005F677B">
              <w:t>Select, fit, use and maintain personal protective equipment (PPE) applicable to the task</w:t>
            </w:r>
          </w:p>
          <w:p w14:paraId="1F731A99" w14:textId="6714293C" w:rsidR="00AC53FF" w:rsidRDefault="005F677B" w:rsidP="00AC53FF">
            <w:pPr>
              <w:pStyle w:val="SIText"/>
            </w:pPr>
            <w:r>
              <w:t xml:space="preserve">1.4 </w:t>
            </w:r>
            <w:r w:rsidR="00AC53FF">
              <w:t>Select</w:t>
            </w:r>
            <w:r w:rsidR="00C00618">
              <w:t>, check and maintain</w:t>
            </w:r>
            <w:r w:rsidR="00AC53FF">
              <w:t xml:space="preserve"> equipment and materials for </w:t>
            </w:r>
            <w:r w:rsidR="00C00618">
              <w:t>treatment of livestock</w:t>
            </w:r>
          </w:p>
          <w:p w14:paraId="1DD03215" w14:textId="0B7EDF68" w:rsidR="00AC53FF" w:rsidRDefault="00AC53FF" w:rsidP="00AC53FF">
            <w:pPr>
              <w:pStyle w:val="SIText"/>
            </w:pPr>
            <w:r>
              <w:t>1.</w:t>
            </w:r>
            <w:r w:rsidR="005F677B">
              <w:t>5</w:t>
            </w:r>
            <w:r>
              <w:t xml:space="preserve"> Prepare livestock treatment site and facilities</w:t>
            </w:r>
          </w:p>
          <w:p w14:paraId="11523057" w14:textId="12D34DDB" w:rsidR="00AC53FF" w:rsidRDefault="00AC53FF" w:rsidP="00C00618">
            <w:pPr>
              <w:pStyle w:val="SIText"/>
            </w:pPr>
            <w:r>
              <w:t>1.</w:t>
            </w:r>
            <w:r w:rsidR="005F677B">
              <w:t>6</w:t>
            </w:r>
            <w:r>
              <w:t xml:space="preserve"> Prepare livestock treatments</w:t>
            </w:r>
            <w:r w:rsidR="00EB4A08">
              <w:t xml:space="preserve"> and calibrate equipment as required</w:t>
            </w:r>
          </w:p>
        </w:tc>
      </w:tr>
      <w:tr w:rsidR="00AC53FF" w14:paraId="42A81C79" w14:textId="77777777" w:rsidTr="000F31BE">
        <w:tc>
          <w:tcPr>
            <w:tcW w:w="2689" w:type="dxa"/>
          </w:tcPr>
          <w:p w14:paraId="15CD48E1" w14:textId="385B31B5" w:rsidR="00AC53FF" w:rsidRDefault="00AC53FF" w:rsidP="00AC53FF">
            <w:pPr>
              <w:pStyle w:val="SIText"/>
            </w:pPr>
            <w:r>
              <w:t>2. Treat livestock</w:t>
            </w:r>
          </w:p>
        </w:tc>
        <w:tc>
          <w:tcPr>
            <w:tcW w:w="6327" w:type="dxa"/>
          </w:tcPr>
          <w:p w14:paraId="3F489DA0" w14:textId="66F19664" w:rsidR="00683974" w:rsidRDefault="00AC53FF" w:rsidP="00AC53FF">
            <w:pPr>
              <w:pStyle w:val="SIText"/>
            </w:pPr>
            <w:r>
              <w:t xml:space="preserve">2.1 </w:t>
            </w:r>
            <w:r w:rsidR="002C278E">
              <w:t>Identify livestock for treatment according to workplace requirements and animal welfare pr</w:t>
            </w:r>
            <w:r w:rsidR="007D6449">
              <w:t>actices</w:t>
            </w:r>
          </w:p>
          <w:p w14:paraId="1D8ED129" w14:textId="5A5FD05D" w:rsidR="00AC53FF" w:rsidRDefault="00683974" w:rsidP="00AC53FF">
            <w:pPr>
              <w:pStyle w:val="SIText"/>
            </w:pPr>
            <w:r>
              <w:lastRenderedPageBreak/>
              <w:t>2.2</w:t>
            </w:r>
            <w:r w:rsidR="00AC53FF">
              <w:t xml:space="preserve"> </w:t>
            </w:r>
            <w:r w:rsidR="002C278E">
              <w:t>Move livestock to holding</w:t>
            </w:r>
            <w:r w:rsidR="008C7F8A">
              <w:t xml:space="preserve"> </w:t>
            </w:r>
            <w:r w:rsidR="00D807DC">
              <w:t>area</w:t>
            </w:r>
            <w:r w:rsidR="002C278E">
              <w:t xml:space="preserve"> or yard facility where applicable</w:t>
            </w:r>
          </w:p>
          <w:p w14:paraId="0AFAD4A9" w14:textId="5750088A" w:rsidR="00AC53FF" w:rsidRDefault="00AC53FF" w:rsidP="00AC53FF">
            <w:pPr>
              <w:pStyle w:val="SIText"/>
            </w:pPr>
            <w:r>
              <w:t>2.</w:t>
            </w:r>
            <w:r w:rsidR="00683974">
              <w:t>3</w:t>
            </w:r>
            <w:r>
              <w:t xml:space="preserve"> </w:t>
            </w:r>
            <w:r w:rsidR="00C00618">
              <w:t>Handle livestock u</w:t>
            </w:r>
            <w:r>
              <w:t>s</w:t>
            </w:r>
            <w:r w:rsidR="00C00618">
              <w:t xml:space="preserve">ing </w:t>
            </w:r>
            <w:r w:rsidR="00683974">
              <w:t xml:space="preserve">good </w:t>
            </w:r>
            <w:r w:rsidR="00C00618">
              <w:t xml:space="preserve">stock handling </w:t>
            </w:r>
            <w:r w:rsidR="00683974">
              <w:t>techniques</w:t>
            </w:r>
            <w:r w:rsidR="00C00618">
              <w:t xml:space="preserve"> and animal welfare practices</w:t>
            </w:r>
          </w:p>
          <w:p w14:paraId="53BD04CD" w14:textId="70BBD437" w:rsidR="00AC53FF" w:rsidRDefault="00AC53FF" w:rsidP="00AC53FF">
            <w:pPr>
              <w:pStyle w:val="SIText"/>
            </w:pPr>
            <w:r>
              <w:t>2.</w:t>
            </w:r>
            <w:r w:rsidR="00683974">
              <w:t>4</w:t>
            </w:r>
            <w:r>
              <w:t xml:space="preserve"> Calculate dose rates </w:t>
            </w:r>
            <w:r w:rsidR="003E52D0">
              <w:t>according to product label directions</w:t>
            </w:r>
          </w:p>
          <w:p w14:paraId="156E0929" w14:textId="5A2E2275" w:rsidR="00AC53FF" w:rsidRDefault="00AC53FF" w:rsidP="00AC53FF">
            <w:pPr>
              <w:pStyle w:val="SIText"/>
            </w:pPr>
            <w:r>
              <w:t>2.</w:t>
            </w:r>
            <w:r w:rsidR="00683974">
              <w:t>5</w:t>
            </w:r>
            <w:r>
              <w:t xml:space="preserve"> Administer treatment</w:t>
            </w:r>
            <w:r w:rsidR="00EB4A08">
              <w:t>s</w:t>
            </w:r>
          </w:p>
          <w:p w14:paraId="396237D2" w14:textId="72DA83F4" w:rsidR="00AC53FF" w:rsidRDefault="00AC53FF" w:rsidP="00AC53FF">
            <w:pPr>
              <w:pStyle w:val="SIText"/>
            </w:pPr>
            <w:r>
              <w:t>2.</w:t>
            </w:r>
            <w:r w:rsidR="00683974">
              <w:t>6</w:t>
            </w:r>
            <w:r>
              <w:t xml:space="preserve"> Identify and minimise environmental impacts</w:t>
            </w:r>
            <w:r w:rsidR="002425F8">
              <w:t xml:space="preserve"> associated with administering </w:t>
            </w:r>
            <w:r w:rsidR="002C278E">
              <w:t>treatments</w:t>
            </w:r>
          </w:p>
          <w:p w14:paraId="7F718FD7" w14:textId="6654719B" w:rsidR="00AC53FF" w:rsidRDefault="00AC53FF" w:rsidP="002425F8">
            <w:pPr>
              <w:pStyle w:val="SIText"/>
            </w:pPr>
            <w:r>
              <w:t>2.</w:t>
            </w:r>
            <w:r w:rsidR="00683974">
              <w:t>7</w:t>
            </w:r>
            <w:r>
              <w:t xml:space="preserve"> </w:t>
            </w:r>
            <w:r w:rsidR="003E52D0">
              <w:t>Follow workplace procedures to m</w:t>
            </w:r>
            <w:r>
              <w:t>inimise risk of resistance to veterinary medicines and chemicals</w:t>
            </w:r>
          </w:p>
        </w:tc>
      </w:tr>
      <w:tr w:rsidR="00AC53FF" w14:paraId="0BA9E889" w14:textId="77777777" w:rsidTr="000F31BE">
        <w:tc>
          <w:tcPr>
            <w:tcW w:w="2689" w:type="dxa"/>
          </w:tcPr>
          <w:p w14:paraId="4CAE38CD" w14:textId="51919E08" w:rsidR="00AC53FF" w:rsidRDefault="00AC53FF" w:rsidP="00AC53FF">
            <w:pPr>
              <w:pStyle w:val="SIText"/>
            </w:pPr>
            <w:r>
              <w:lastRenderedPageBreak/>
              <w:t>3. Complete treatment process</w:t>
            </w:r>
          </w:p>
        </w:tc>
        <w:tc>
          <w:tcPr>
            <w:tcW w:w="6327" w:type="dxa"/>
          </w:tcPr>
          <w:p w14:paraId="5A687B83" w14:textId="533E0530" w:rsidR="00AC53FF" w:rsidRDefault="00AC53FF" w:rsidP="00AC53FF">
            <w:pPr>
              <w:pStyle w:val="SIText"/>
            </w:pPr>
            <w:r>
              <w:t xml:space="preserve">3.1 Prepare </w:t>
            </w:r>
            <w:r w:rsidR="009F4D88">
              <w:t xml:space="preserve">and move </w:t>
            </w:r>
            <w:r>
              <w:t xml:space="preserve">livestock along </w:t>
            </w:r>
            <w:r w:rsidR="009F4D88">
              <w:t xml:space="preserve">a </w:t>
            </w:r>
            <w:r>
              <w:t>planned route</w:t>
            </w:r>
          </w:p>
          <w:p w14:paraId="4F3EA7A4" w14:textId="77777777" w:rsidR="00C00618" w:rsidRDefault="00AC53FF" w:rsidP="00AC53FF">
            <w:pPr>
              <w:pStyle w:val="SIText"/>
            </w:pPr>
            <w:r>
              <w:t>3.2 Clean</w:t>
            </w:r>
            <w:r w:rsidR="00C00618">
              <w:t xml:space="preserve"> and maintain facilities using appropriate hygiene procedures</w:t>
            </w:r>
          </w:p>
          <w:p w14:paraId="6D22FBD6" w14:textId="77777777" w:rsidR="00C00618" w:rsidRDefault="00C00618" w:rsidP="00AC53FF">
            <w:pPr>
              <w:pStyle w:val="SIText"/>
            </w:pPr>
            <w:r>
              <w:t>3.3 Return materials and unused treatments to store or dispose of according to workplace environment and biosecurity policies and procedures</w:t>
            </w:r>
          </w:p>
          <w:p w14:paraId="75572BED" w14:textId="4D3EAC20" w:rsidR="00AC53FF" w:rsidRDefault="00C00618" w:rsidP="00AC53FF">
            <w:pPr>
              <w:pStyle w:val="SIText"/>
            </w:pPr>
            <w:r>
              <w:t>3.4 Clean</w:t>
            </w:r>
            <w:r w:rsidR="00AC53FF">
              <w:t>, maintain and store equipment</w:t>
            </w:r>
            <w:r w:rsidR="005F677B">
              <w:t>,</w:t>
            </w:r>
            <w:r w:rsidR="00AC53FF">
              <w:t xml:space="preserve"> materials</w:t>
            </w:r>
            <w:r w:rsidR="005F677B">
              <w:t xml:space="preserve"> and PPE according to workplace procedures</w:t>
            </w:r>
          </w:p>
          <w:p w14:paraId="13E34982" w14:textId="4FBAB271" w:rsidR="00AC53FF" w:rsidRDefault="00AC53FF" w:rsidP="00AC53FF">
            <w:pPr>
              <w:pStyle w:val="SIText"/>
            </w:pPr>
            <w:r>
              <w:t>3.</w:t>
            </w:r>
            <w:r w:rsidR="005F677B">
              <w:t>5</w:t>
            </w:r>
            <w:r>
              <w:t xml:space="preserve"> Dispose of livestock residues and waste a</w:t>
            </w:r>
            <w:r w:rsidR="00C00618">
              <w:t>ccording to environmental practices</w:t>
            </w:r>
          </w:p>
          <w:p w14:paraId="52C5DC86" w14:textId="1560D466" w:rsidR="005F677B" w:rsidRDefault="005F677B" w:rsidP="00AC53FF">
            <w:pPr>
              <w:pStyle w:val="SIText"/>
            </w:pPr>
            <w:r>
              <w:t>3.6 Identify and report unserviceable equipment and PPE according to workplace procedures</w:t>
            </w:r>
          </w:p>
        </w:tc>
      </w:tr>
      <w:tr w:rsidR="00AC53FF" w14:paraId="45180E2F" w14:textId="77777777" w:rsidTr="000F31BE">
        <w:tc>
          <w:tcPr>
            <w:tcW w:w="2689" w:type="dxa"/>
          </w:tcPr>
          <w:p w14:paraId="04A1D9C5" w14:textId="3D2A5934" w:rsidR="00AC53FF" w:rsidRPr="00A01C8C" w:rsidRDefault="00AC53FF" w:rsidP="00AC53FF">
            <w:pPr>
              <w:pStyle w:val="SIText"/>
            </w:pPr>
            <w:r>
              <w:t>4. Monitor effectiveness of treatment</w:t>
            </w:r>
          </w:p>
        </w:tc>
        <w:tc>
          <w:tcPr>
            <w:tcW w:w="6327" w:type="dxa"/>
          </w:tcPr>
          <w:p w14:paraId="346DDBAA" w14:textId="142FECBF" w:rsidR="00AC53FF" w:rsidRDefault="00AC53FF" w:rsidP="0026355B">
            <w:pPr>
              <w:pStyle w:val="SIText"/>
            </w:pPr>
            <w:r>
              <w:t>4.1 Monitor livestock post-treatment for signs of treatment effectiveness</w:t>
            </w:r>
            <w:r w:rsidR="0026355B">
              <w:t xml:space="preserve"> or side effects</w:t>
            </w:r>
            <w:r>
              <w:t xml:space="preserve"> and </w:t>
            </w:r>
            <w:proofErr w:type="gramStart"/>
            <w:r>
              <w:t>t</w:t>
            </w:r>
            <w:r w:rsidR="0026355B">
              <w:t>ake action</w:t>
            </w:r>
            <w:proofErr w:type="gramEnd"/>
            <w:r>
              <w:t xml:space="preserve"> </w:t>
            </w:r>
            <w:r w:rsidR="006A1CD0">
              <w:t>according to workplace procedures</w:t>
            </w:r>
          </w:p>
          <w:p w14:paraId="7590DF5F" w14:textId="7C3B115E" w:rsidR="00AC53FF" w:rsidRDefault="00AC53FF" w:rsidP="00AC53FF">
            <w:pPr>
              <w:pStyle w:val="SIText"/>
            </w:pPr>
            <w:r>
              <w:t>4.</w:t>
            </w:r>
            <w:r w:rsidR="0026355B">
              <w:t>2</w:t>
            </w:r>
            <w:r>
              <w:t xml:space="preserve"> Record livestock treatment process and outcomes</w:t>
            </w:r>
            <w:r w:rsidR="001F2A4A">
              <w:t>,</w:t>
            </w:r>
            <w:r>
              <w:t xml:space="preserve"> including </w:t>
            </w:r>
            <w:r w:rsidR="002425F8">
              <w:t xml:space="preserve">batch numbers, date of expiry and </w:t>
            </w:r>
            <w:r>
              <w:t>withholding periods</w:t>
            </w:r>
            <w:r w:rsidR="001F2A4A">
              <w:t>,</w:t>
            </w:r>
            <w:r w:rsidR="004D1948">
              <w:t xml:space="preserve"> </w:t>
            </w:r>
            <w:r w:rsidR="0026355B">
              <w:t xml:space="preserve">according to </w:t>
            </w:r>
            <w:r w:rsidR="004D1948">
              <w:t>regulations and workplace</w:t>
            </w:r>
            <w:r w:rsidR="0026355B">
              <w:t xml:space="preserve"> requirements</w:t>
            </w:r>
          </w:p>
          <w:p w14:paraId="502C0DBE" w14:textId="6CEB2720" w:rsidR="00AC53FF" w:rsidRDefault="00AC53FF" w:rsidP="00AC53FF">
            <w:pPr>
              <w:pStyle w:val="SIText"/>
            </w:pPr>
            <w:r>
              <w:t>4.</w:t>
            </w:r>
            <w:r w:rsidR="0026355B">
              <w:t>3</w:t>
            </w:r>
            <w:r>
              <w:t xml:space="preserve"> Apply </w:t>
            </w:r>
            <w:r w:rsidR="006A1CD0">
              <w:t>workplace</w:t>
            </w:r>
            <w:r>
              <w:t xml:space="preserve"> biosecurity policies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A1CD0" w14:paraId="09B26D8C" w14:textId="77777777" w:rsidTr="000F31BE">
        <w:tc>
          <w:tcPr>
            <w:tcW w:w="2689" w:type="dxa"/>
          </w:tcPr>
          <w:p w14:paraId="1FBD352F" w14:textId="6CC93D34" w:rsidR="006A1CD0" w:rsidRPr="00042300" w:rsidRDefault="006A1CD0" w:rsidP="006A1CD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B1131F8" w:rsidR="006A1CD0" w:rsidRPr="00042300" w:rsidRDefault="006A1CD0" w:rsidP="006A1CD0">
            <w:pPr>
              <w:pStyle w:val="SIBulletList1"/>
            </w:pPr>
            <w:r>
              <w:t xml:space="preserve">Identify and interpret workplace documentation to identify relevant and key information about </w:t>
            </w:r>
            <w:r w:rsidR="00EB4A08">
              <w:t xml:space="preserve">veterinary </w:t>
            </w:r>
            <w:r>
              <w:t>medication</w:t>
            </w:r>
            <w:r w:rsidR="00EB4A08">
              <w:t>s and chemicals,</w:t>
            </w:r>
            <w:r>
              <w:t xml:space="preserve"> dos</w:t>
            </w:r>
            <w:r w:rsidR="00EB4A08">
              <w:t>e r</w:t>
            </w:r>
            <w:r>
              <w:t>a</w:t>
            </w:r>
            <w:r w:rsidR="00EB4A08">
              <w:t>t</w:t>
            </w:r>
            <w:r>
              <w:t xml:space="preserve">e, </w:t>
            </w:r>
            <w:r w:rsidR="0026355B">
              <w:t>withholding periods</w:t>
            </w:r>
            <w:r w:rsidR="00EB4A08">
              <w:t>,</w:t>
            </w:r>
            <w:r>
              <w:t xml:space="preserve"> and </w:t>
            </w:r>
            <w:r w:rsidR="00EB4A08">
              <w:t xml:space="preserve">storage and </w:t>
            </w:r>
            <w:r>
              <w:t>handling requirements</w:t>
            </w:r>
          </w:p>
        </w:tc>
      </w:tr>
      <w:tr w:rsidR="006A1CD0" w14:paraId="44C5474C" w14:textId="77777777" w:rsidTr="000F31BE">
        <w:tc>
          <w:tcPr>
            <w:tcW w:w="2689" w:type="dxa"/>
          </w:tcPr>
          <w:p w14:paraId="577F0A9B" w14:textId="536216C8" w:rsidR="006A1CD0" w:rsidRPr="00042300" w:rsidRDefault="006A1CD0" w:rsidP="006A1CD0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6DB6C1CB" w:rsidR="006A1CD0" w:rsidRPr="00042300" w:rsidRDefault="006A1CD0" w:rsidP="006A1CD0">
            <w:pPr>
              <w:pStyle w:val="SIBulletList1"/>
            </w:pPr>
            <w:r>
              <w:t xml:space="preserve">Use clear language, accurate industry terminology and logical structure to record disease incidence and </w:t>
            </w:r>
            <w:r w:rsidR="00EB4A08">
              <w:t xml:space="preserve">medication used to </w:t>
            </w:r>
            <w:r>
              <w:t>treat</w:t>
            </w:r>
            <w:r w:rsidR="00EB4A08">
              <w:t xml:space="preserve"> livestock</w:t>
            </w:r>
          </w:p>
        </w:tc>
      </w:tr>
      <w:tr w:rsidR="006A1CD0" w14:paraId="5BE158CD" w14:textId="77777777" w:rsidTr="000F31BE">
        <w:tc>
          <w:tcPr>
            <w:tcW w:w="2689" w:type="dxa"/>
          </w:tcPr>
          <w:p w14:paraId="35FEBD5B" w14:textId="2064A5F5" w:rsidR="006A1CD0" w:rsidRPr="00042300" w:rsidRDefault="006A1CD0" w:rsidP="006A1CD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DA1472B" w:rsidR="006A1CD0" w:rsidRPr="00042300" w:rsidRDefault="00EB4A08" w:rsidP="006A1CD0">
            <w:pPr>
              <w:pStyle w:val="SIBulletList1"/>
            </w:pPr>
            <w:r>
              <w:t>Interpret mathematical data and information from graphs, diagrams and tables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31D11218" w:rsidR="00A10964" w:rsidRPr="008A2FF7" w:rsidRDefault="00BE3115" w:rsidP="00B93720">
            <w:pPr>
              <w:pStyle w:val="SIText"/>
            </w:pPr>
            <w:r>
              <w:t>AHCLSK344</w:t>
            </w:r>
            <w:r w:rsidR="00AF05AA" w:rsidRPr="00AF05AA">
              <w:t xml:space="preserve"> Administer </w:t>
            </w:r>
            <w:r w:rsidR="001A6091">
              <w:t>treatment</w:t>
            </w:r>
            <w:r w:rsidR="00EB4A08">
              <w:t>s</w:t>
            </w:r>
            <w:r w:rsidR="001A6091">
              <w:t xml:space="preserve"> to livestock</w:t>
            </w:r>
          </w:p>
        </w:tc>
        <w:tc>
          <w:tcPr>
            <w:tcW w:w="2254" w:type="dxa"/>
          </w:tcPr>
          <w:p w14:paraId="4DA23FA0" w14:textId="541AABC6" w:rsidR="00A10964" w:rsidRPr="008A2FF7" w:rsidRDefault="00AC53FF" w:rsidP="00B93720">
            <w:pPr>
              <w:pStyle w:val="SIText"/>
            </w:pPr>
            <w:r w:rsidRPr="00AC53FF">
              <w:t xml:space="preserve">AHCLSK301 Administer </w:t>
            </w:r>
            <w:r w:rsidR="001A6091">
              <w:t>medication to livestock</w:t>
            </w:r>
          </w:p>
        </w:tc>
        <w:tc>
          <w:tcPr>
            <w:tcW w:w="2254" w:type="dxa"/>
          </w:tcPr>
          <w:p w14:paraId="366E6960" w14:textId="77777777" w:rsidR="001A6091" w:rsidRDefault="001A6091" w:rsidP="001A0AD8">
            <w:pPr>
              <w:pStyle w:val="SIText"/>
            </w:pPr>
            <w:r>
              <w:t>Unit title change</w:t>
            </w:r>
          </w:p>
          <w:p w14:paraId="31210065" w14:textId="7F81ED02" w:rsidR="001A0AD8" w:rsidRDefault="001A0AD8" w:rsidP="001A0AD8">
            <w:pPr>
              <w:pStyle w:val="SIText"/>
            </w:pPr>
            <w:r w:rsidRPr="00DA50D4">
              <w:t>Minor changes to application</w:t>
            </w:r>
          </w:p>
          <w:p w14:paraId="5A18EFDE" w14:textId="798245B3" w:rsidR="001A0AD8" w:rsidRDefault="001A0AD8" w:rsidP="001A0AD8">
            <w:pPr>
              <w:pStyle w:val="SIText"/>
            </w:pPr>
            <w:r w:rsidRPr="000F4D0D">
              <w:t>Minor changes</w:t>
            </w:r>
            <w:r w:rsidRPr="00DA50D4">
              <w:t xml:space="preserve"> to elements and performance criteria</w:t>
            </w:r>
          </w:p>
          <w:p w14:paraId="09B6F4F0" w14:textId="77777777" w:rsidR="001A0AD8" w:rsidRDefault="001A0AD8" w:rsidP="001A0AD8">
            <w:pPr>
              <w:pStyle w:val="SIText"/>
            </w:pPr>
            <w:r w:rsidRPr="00DA50D4">
              <w:t>Foundation skills added</w:t>
            </w:r>
          </w:p>
          <w:p w14:paraId="646FCB7E" w14:textId="4ADF5422" w:rsidR="00A10964" w:rsidRDefault="001A0AD8" w:rsidP="001A0AD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E7BCCC5" w:rsidR="00A10964" w:rsidRDefault="00AC53FF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3F65FDA" w14:textId="77777777" w:rsidR="001F2A4A" w:rsidRDefault="001F2A4A" w:rsidP="001F2A4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3E1B4F9" w:rsidR="002941AB" w:rsidRDefault="001F2A4A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AA94E25" w14:textId="77777777" w:rsidR="001F2A4A" w:rsidRDefault="001F2A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4DADE3E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E3115">
              <w:t>AHCLSK344</w:t>
            </w:r>
            <w:r w:rsidR="00AF05AA" w:rsidRPr="00AF05AA">
              <w:t xml:space="preserve"> Administer </w:t>
            </w:r>
            <w:r w:rsidR="001A6091">
              <w:t>treatment</w:t>
            </w:r>
            <w:r w:rsidR="00EB4A08">
              <w:t>s</w:t>
            </w:r>
            <w:r w:rsidR="001A6091">
              <w:t xml:space="preserve"> to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05D9043" w14:textId="1448D4F6" w:rsidR="00AC53FF" w:rsidRDefault="001A0AD8" w:rsidP="00AC53FF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</w:t>
            </w:r>
            <w:r w:rsidR="00AC53FF">
              <w:t>.</w:t>
            </w:r>
          </w:p>
          <w:p w14:paraId="5586D46F" w14:textId="6F26FB97" w:rsidR="00AC53FF" w:rsidRDefault="00AC53FF" w:rsidP="00AC53FF">
            <w:pPr>
              <w:pStyle w:val="SIText"/>
            </w:pPr>
            <w:r>
              <w:t>The</w:t>
            </w:r>
            <w:r w:rsidR="001A0AD8">
              <w:t>re</w:t>
            </w:r>
            <w:r>
              <w:t xml:space="preserve"> must </w:t>
            </w:r>
            <w:r w:rsidR="001A0AD8">
              <w:t>be</w:t>
            </w:r>
            <w:r>
              <w:t xml:space="preserve"> evidence that the</w:t>
            </w:r>
            <w:r w:rsidR="001A0AD8">
              <w:t xml:space="preserve"> individual has administered </w:t>
            </w:r>
            <w:r w:rsidR="001A6091">
              <w:t>treatment</w:t>
            </w:r>
            <w:r w:rsidR="00EB4A08">
              <w:t>s</w:t>
            </w:r>
            <w:r w:rsidR="001A6091">
              <w:t xml:space="preserve"> to livestock </w:t>
            </w:r>
            <w:r w:rsidR="00EC1C03">
              <w:t>using at least two different methods of application on more than one animal</w:t>
            </w:r>
            <w:r w:rsidR="001A0AD8">
              <w:t xml:space="preserve"> on </w:t>
            </w:r>
            <w:r w:rsidR="00EC1C03">
              <w:t>at least one</w:t>
            </w:r>
            <w:r w:rsidR="00556E68">
              <w:t xml:space="preserve"> </w:t>
            </w:r>
            <w:r w:rsidR="001A0AD8">
              <w:t>occasion, and</w:t>
            </w:r>
            <w:r>
              <w:t xml:space="preserve"> </w:t>
            </w:r>
            <w:r w:rsidR="001A0AD8">
              <w:t>h</w:t>
            </w:r>
            <w:r>
              <w:t>a</w:t>
            </w:r>
            <w:r w:rsidR="001A0AD8">
              <w:t>s</w:t>
            </w:r>
            <w:r>
              <w:t>:</w:t>
            </w:r>
          </w:p>
          <w:p w14:paraId="5A4A4682" w14:textId="77C6D55D" w:rsidR="004464E6" w:rsidRDefault="004464E6" w:rsidP="004464E6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190512FE" w14:textId="458EBF0D" w:rsidR="004464E6" w:rsidRDefault="004464E6" w:rsidP="00AC53FF">
            <w:pPr>
              <w:pStyle w:val="SIBulletList1"/>
            </w:pPr>
            <w:r>
              <w:t xml:space="preserve">confirmed </w:t>
            </w:r>
            <w:r w:rsidR="0064185D">
              <w:t>treatment</w:t>
            </w:r>
            <w:r>
              <w:t xml:space="preserve"> requirements for livestock</w:t>
            </w:r>
          </w:p>
          <w:p w14:paraId="32D699D4" w14:textId="7E8F40DB" w:rsidR="00AC53FF" w:rsidRDefault="004464E6" w:rsidP="00AC53FF">
            <w:pPr>
              <w:pStyle w:val="SIBulletList1"/>
            </w:pPr>
            <w:r>
              <w:t>recognised and reported workplace health and safety</w:t>
            </w:r>
            <w:r w:rsidR="00AC53FF">
              <w:t xml:space="preserve"> hazards and </w:t>
            </w:r>
            <w:r>
              <w:t>used</w:t>
            </w:r>
            <w:r w:rsidR="00AC53FF">
              <w:t xml:space="preserve"> safe work practices</w:t>
            </w:r>
          </w:p>
          <w:p w14:paraId="6DD81D39" w14:textId="58B8047F" w:rsidR="00AC53FF" w:rsidRDefault="00AC53FF" w:rsidP="00AC53FF">
            <w:pPr>
              <w:pStyle w:val="SIBulletList1"/>
            </w:pPr>
            <w:r>
              <w:t>prepare</w:t>
            </w:r>
            <w:r w:rsidR="004464E6">
              <w:t>d</w:t>
            </w:r>
            <w:r>
              <w:t>, clean</w:t>
            </w:r>
            <w:r w:rsidR="004464E6">
              <w:t>ed</w:t>
            </w:r>
            <w:r>
              <w:t xml:space="preserve"> and maintain</w:t>
            </w:r>
            <w:r w:rsidR="004464E6">
              <w:t>ed</w:t>
            </w:r>
            <w:r>
              <w:t xml:space="preserve"> treatment site, facilities and equipment</w:t>
            </w:r>
          </w:p>
          <w:p w14:paraId="16E6114A" w14:textId="40E706D5" w:rsidR="00AC53FF" w:rsidRDefault="00AC53FF" w:rsidP="00AC53FF">
            <w:pPr>
              <w:pStyle w:val="SIBulletList1"/>
            </w:pPr>
            <w:r>
              <w:t>select</w:t>
            </w:r>
            <w:r w:rsidR="004464E6">
              <w:t>ed</w:t>
            </w:r>
            <w:r>
              <w:t xml:space="preserve"> and utilise</w:t>
            </w:r>
            <w:r w:rsidR="004464E6">
              <w:t>d</w:t>
            </w:r>
            <w:r>
              <w:t xml:space="preserve"> equipment and materials a</w:t>
            </w:r>
            <w:r w:rsidR="004464E6">
              <w:t>ccording</w:t>
            </w:r>
            <w:r>
              <w:t xml:space="preserve"> </w:t>
            </w:r>
            <w:r w:rsidR="004464E6">
              <w:t>t</w:t>
            </w:r>
            <w:r>
              <w:t>o treat</w:t>
            </w:r>
            <w:r w:rsidR="004464E6">
              <w:t>ment</w:t>
            </w:r>
            <w:r>
              <w:t xml:space="preserve"> requirements</w:t>
            </w:r>
          </w:p>
          <w:p w14:paraId="133207D9" w14:textId="343F4449" w:rsidR="00AC53FF" w:rsidRDefault="00AC53FF" w:rsidP="00AC53FF">
            <w:pPr>
              <w:pStyle w:val="SIBulletList1"/>
            </w:pPr>
            <w:r>
              <w:t>m</w:t>
            </w:r>
            <w:r w:rsidR="004313FA">
              <w:t>oved</w:t>
            </w:r>
            <w:r>
              <w:t xml:space="preserve"> and handle</w:t>
            </w:r>
            <w:r w:rsidR="004464E6">
              <w:t>d</w:t>
            </w:r>
            <w:r>
              <w:t xml:space="preserve"> livestock for health treatments</w:t>
            </w:r>
          </w:p>
          <w:p w14:paraId="0163B9A5" w14:textId="38E0613F" w:rsidR="00AC53FF" w:rsidRDefault="00AC53FF" w:rsidP="00AC53FF">
            <w:pPr>
              <w:pStyle w:val="SIBulletList1"/>
            </w:pPr>
            <w:r>
              <w:t>administer</w:t>
            </w:r>
            <w:r w:rsidR="004464E6">
              <w:t>ed</w:t>
            </w:r>
            <w:r>
              <w:t xml:space="preserve"> health treatments</w:t>
            </w:r>
          </w:p>
          <w:p w14:paraId="69D5B00D" w14:textId="14E8A993" w:rsidR="00AC53FF" w:rsidRDefault="00AC53FF" w:rsidP="00AC53FF">
            <w:pPr>
              <w:pStyle w:val="SIBulletList1"/>
            </w:pPr>
            <w:r>
              <w:t>monitor</w:t>
            </w:r>
            <w:r w:rsidR="004464E6">
              <w:t>ed</w:t>
            </w:r>
            <w:r>
              <w:t xml:space="preserve"> effectiveness of treatments and provide</w:t>
            </w:r>
            <w:r w:rsidR="004464E6">
              <w:t>d</w:t>
            </w:r>
            <w:r>
              <w:t xml:space="preserve"> follow</w:t>
            </w:r>
            <w:r w:rsidR="001F2A4A">
              <w:t>-</w:t>
            </w:r>
            <w:r>
              <w:t xml:space="preserve">up </w:t>
            </w:r>
            <w:r w:rsidR="00D635CD">
              <w:t xml:space="preserve">as </w:t>
            </w:r>
            <w:r>
              <w:t>required</w:t>
            </w:r>
          </w:p>
          <w:p w14:paraId="45CFDD02" w14:textId="44B10ED1" w:rsidR="00AC53FF" w:rsidRDefault="00AC53FF" w:rsidP="00AC53FF">
            <w:pPr>
              <w:pStyle w:val="SIBulletList1"/>
            </w:pPr>
            <w:r>
              <w:t>maintain</w:t>
            </w:r>
            <w:r w:rsidR="004464E6">
              <w:t>ed</w:t>
            </w:r>
            <w:r>
              <w:t xml:space="preserve"> records of treatments</w:t>
            </w:r>
          </w:p>
          <w:p w14:paraId="525E6573" w14:textId="249693F4" w:rsidR="00AC53FF" w:rsidRDefault="00AC53FF" w:rsidP="00AC53FF">
            <w:pPr>
              <w:pStyle w:val="SIBulletList1"/>
            </w:pPr>
            <w:r>
              <w:t>assess</w:t>
            </w:r>
            <w:r w:rsidR="004464E6">
              <w:t>ed</w:t>
            </w:r>
            <w:r>
              <w:t xml:space="preserve"> and calculate</w:t>
            </w:r>
            <w:r w:rsidR="004464E6">
              <w:t>d</w:t>
            </w:r>
            <w:r>
              <w:t xml:space="preserve"> number</w:t>
            </w:r>
            <w:r w:rsidR="004313FA">
              <w:t xml:space="preserve"> of livestock to be treated</w:t>
            </w:r>
            <w:r>
              <w:t xml:space="preserve">, </w:t>
            </w:r>
            <w:r w:rsidR="004313FA">
              <w:t xml:space="preserve">and </w:t>
            </w:r>
            <w:r>
              <w:t>measure</w:t>
            </w:r>
            <w:r w:rsidR="004464E6">
              <w:t>d</w:t>
            </w:r>
            <w:r>
              <w:t xml:space="preserve"> dosage and quantities</w:t>
            </w:r>
          </w:p>
          <w:p w14:paraId="0A66D0CF" w14:textId="3FB6B455" w:rsidR="00AC53FF" w:rsidRDefault="00AC53FF" w:rsidP="00AC53FF">
            <w:pPr>
              <w:pStyle w:val="SIBulletList1"/>
            </w:pPr>
            <w:r>
              <w:t>monitor</w:t>
            </w:r>
            <w:r w:rsidR="004464E6">
              <w:t>ed</w:t>
            </w:r>
            <w:r>
              <w:t xml:space="preserve"> livestock behaviour and recognise</w:t>
            </w:r>
            <w:r w:rsidR="004464E6">
              <w:t>d</w:t>
            </w:r>
            <w:r>
              <w:t xml:space="preserve"> </w:t>
            </w:r>
            <w:r w:rsidR="004313FA">
              <w:t>treatment side effects</w:t>
            </w:r>
          </w:p>
          <w:p w14:paraId="321F2843" w14:textId="7AFEF2CA" w:rsidR="00AC53FF" w:rsidRDefault="004464E6" w:rsidP="00AC53FF">
            <w:pPr>
              <w:pStyle w:val="SIBulletList1"/>
            </w:pPr>
            <w:r>
              <w:t xml:space="preserve">handled livestock using </w:t>
            </w:r>
            <w:r w:rsidR="003E52D0">
              <w:t xml:space="preserve">good </w:t>
            </w:r>
            <w:r>
              <w:t xml:space="preserve">stock handling </w:t>
            </w:r>
            <w:r w:rsidR="003E52D0">
              <w:t>techniques</w:t>
            </w:r>
            <w:r>
              <w:t xml:space="preserve"> and animal welfare practices</w:t>
            </w:r>
          </w:p>
          <w:p w14:paraId="705871DF" w14:textId="10B37A7E" w:rsidR="00AC53FF" w:rsidRDefault="00AC53FF" w:rsidP="00AC53FF">
            <w:pPr>
              <w:pStyle w:val="SIBulletList1"/>
            </w:pPr>
            <w:r>
              <w:t>communicate</w:t>
            </w:r>
            <w:r w:rsidR="004464E6">
              <w:t>d</w:t>
            </w:r>
            <w:r>
              <w:t xml:space="preserve"> abnormalities, equipment faults and workplace hazards</w:t>
            </w:r>
          </w:p>
          <w:p w14:paraId="4FEC6869" w14:textId="7C1C95C4" w:rsidR="00A10964" w:rsidRDefault="00AC53FF" w:rsidP="005F677B">
            <w:pPr>
              <w:pStyle w:val="SIBulletList1"/>
            </w:pPr>
            <w:r>
              <w:t>read and interpret</w:t>
            </w:r>
            <w:r w:rsidR="004464E6">
              <w:t>ed</w:t>
            </w:r>
            <w:r>
              <w:t xml:space="preserve"> </w:t>
            </w:r>
            <w:r w:rsidR="004313FA">
              <w:t>treatment</w:t>
            </w:r>
            <w:r>
              <w:t xml:space="preserve"> labels</w:t>
            </w:r>
            <w:r w:rsidR="004464E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lastRenderedPageBreak/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B1034E3" w14:textId="23291E3C" w:rsidR="00716866" w:rsidRDefault="001A0AD8" w:rsidP="00716866">
            <w:pPr>
              <w:pStyle w:val="SIText"/>
            </w:pPr>
            <w:r>
              <w:t xml:space="preserve">An individual </w:t>
            </w:r>
            <w:r w:rsidR="00716866">
              <w:t xml:space="preserve">must </w:t>
            </w:r>
            <w:r>
              <w:t xml:space="preserve">be able to </w:t>
            </w:r>
            <w:r w:rsidR="00716866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716866">
              <w:t>of:</w:t>
            </w:r>
          </w:p>
          <w:p w14:paraId="022AD1E2" w14:textId="3CBE1C35" w:rsidR="004464E6" w:rsidRDefault="004464E6" w:rsidP="004464E6">
            <w:pPr>
              <w:pStyle w:val="SIBulletList1"/>
            </w:pPr>
            <w:r>
              <w:t xml:space="preserve">workplace requirements applicable to health and safety in the workplace for 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  <w:r w:rsidR="005F677B">
              <w:t>, including</w:t>
            </w:r>
            <w:r w:rsidR="001F2A4A">
              <w:t xml:space="preserve"> safety data sheets (</w:t>
            </w:r>
            <w:r w:rsidR="004313FA">
              <w:t>SDS</w:t>
            </w:r>
            <w:r w:rsidR="001F2A4A">
              <w:t>)</w:t>
            </w:r>
            <w:r w:rsidR="004313FA">
              <w:t xml:space="preserve"> and </w:t>
            </w:r>
            <w:r w:rsidR="005F677B">
              <w:t>appropriate use of personal protective equipment (PPE)</w:t>
            </w:r>
          </w:p>
          <w:p w14:paraId="3FC26A1F" w14:textId="20521679" w:rsidR="004464E6" w:rsidRDefault="004464E6" w:rsidP="004464E6">
            <w:pPr>
              <w:pStyle w:val="SIBulletList1"/>
            </w:pPr>
            <w:r>
              <w:t xml:space="preserve">environment and biosecurity legislation and regulations and workplace practices relevant to 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206E08BF" w14:textId="0834E5DE" w:rsidR="004464E6" w:rsidRDefault="004464E6" w:rsidP="004464E6">
            <w:pPr>
              <w:pStyle w:val="SIBulletList1"/>
            </w:pPr>
            <w:r>
              <w:t xml:space="preserve">principles and practices for 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  <w:r>
              <w:t>, including:</w:t>
            </w:r>
          </w:p>
          <w:p w14:paraId="59798813" w14:textId="7B79A608" w:rsidR="00716866" w:rsidRDefault="00716866" w:rsidP="005F677B">
            <w:pPr>
              <w:pStyle w:val="SIBulletList2"/>
            </w:pPr>
            <w:r>
              <w:t xml:space="preserve">equipment and materials </w:t>
            </w:r>
            <w:r w:rsidR="004F56AD">
              <w:t xml:space="preserve">applicable to </w:t>
            </w:r>
            <w:r>
              <w:t>treating livestock</w:t>
            </w:r>
            <w:r w:rsidR="004F56AD">
              <w:t xml:space="preserve"> species</w:t>
            </w:r>
            <w:r>
              <w:t>, their components and functions</w:t>
            </w:r>
          </w:p>
          <w:p w14:paraId="26662529" w14:textId="644CF2BF" w:rsidR="00716866" w:rsidRDefault="00716866" w:rsidP="005F677B">
            <w:pPr>
              <w:pStyle w:val="SIBulletList2"/>
            </w:pPr>
            <w:r>
              <w:t xml:space="preserve">livestock health treatments, </w:t>
            </w:r>
            <w:r w:rsidR="001F2A4A">
              <w:t>SDS</w:t>
            </w:r>
            <w:r w:rsidR="001A6091">
              <w:t xml:space="preserve">, treatment </w:t>
            </w:r>
            <w:r>
              <w:t>procedures and methods</w:t>
            </w:r>
          </w:p>
          <w:p w14:paraId="37AC4AB8" w14:textId="77777777" w:rsidR="00716866" w:rsidRDefault="00716866" w:rsidP="005F677B">
            <w:pPr>
              <w:pStyle w:val="SIBulletList2"/>
            </w:pPr>
            <w:r>
              <w:t>livestock identification methods</w:t>
            </w:r>
          </w:p>
          <w:p w14:paraId="3CB9FEE6" w14:textId="24647D5F" w:rsidR="00591449" w:rsidRDefault="003E52D0" w:rsidP="005F677B">
            <w:pPr>
              <w:pStyle w:val="SIBulletList2"/>
            </w:pPr>
            <w:r>
              <w:t xml:space="preserve">good stock handling </w:t>
            </w:r>
            <w:r w:rsidR="00591449">
              <w:t>techniques</w:t>
            </w:r>
          </w:p>
          <w:p w14:paraId="1115BFFC" w14:textId="70633B2E" w:rsidR="007D6449" w:rsidRDefault="007D6449" w:rsidP="005F677B">
            <w:pPr>
              <w:pStyle w:val="SIBulletList2"/>
            </w:pPr>
            <w:r>
              <w:t>animal welfare practices relevant to administering treatment</w:t>
            </w:r>
            <w:r w:rsidR="00B80D6B">
              <w:t>s</w:t>
            </w:r>
            <w:r>
              <w:t xml:space="preserve"> to livestock</w:t>
            </w:r>
          </w:p>
          <w:p w14:paraId="1819BD80" w14:textId="3E2A77C9" w:rsidR="00716866" w:rsidRDefault="00716866" w:rsidP="005F677B">
            <w:pPr>
              <w:pStyle w:val="SIBulletList2"/>
            </w:pPr>
            <w:r>
              <w:t>withholding periods</w:t>
            </w:r>
            <w:r w:rsidR="003E52D0">
              <w:t xml:space="preserve"> (WHP)</w:t>
            </w:r>
            <w:r>
              <w:t xml:space="preserve"> </w:t>
            </w:r>
            <w:r w:rsidR="003E52D0">
              <w:t>and export slaughter intervals (ESI)</w:t>
            </w:r>
          </w:p>
          <w:p w14:paraId="60C52E65" w14:textId="77777777" w:rsidR="00686688" w:rsidRDefault="00686688" w:rsidP="005F677B">
            <w:pPr>
              <w:pStyle w:val="SIBulletList2"/>
            </w:pPr>
            <w:r>
              <w:t>types of veterinary medicines and chemicals and methods of application</w:t>
            </w:r>
          </w:p>
          <w:p w14:paraId="2E87861B" w14:textId="77096CE3" w:rsidR="00716866" w:rsidRDefault="00716866" w:rsidP="005F677B">
            <w:pPr>
              <w:pStyle w:val="SIBulletList2"/>
            </w:pPr>
            <w:r>
              <w:t>technique</w:t>
            </w:r>
            <w:r w:rsidR="00C435F4">
              <w:t>s</w:t>
            </w:r>
            <w:r>
              <w:t xml:space="preserve"> </w:t>
            </w:r>
            <w:r w:rsidR="00C435F4">
              <w:t>for</w:t>
            </w:r>
            <w:r>
              <w:t xml:space="preserve"> </w:t>
            </w:r>
            <w:r w:rsidR="007D65CC">
              <w:t xml:space="preserve">appropriate </w:t>
            </w:r>
            <w:r>
              <w:t>dispos</w:t>
            </w:r>
            <w:r w:rsidR="00C435F4">
              <w:t>al</w:t>
            </w:r>
            <w:r>
              <w:t xml:space="preserve"> of livestock residues and waste</w:t>
            </w:r>
          </w:p>
          <w:p w14:paraId="203092E7" w14:textId="650E84E7" w:rsidR="00716866" w:rsidRDefault="00716866" w:rsidP="005F677B">
            <w:pPr>
              <w:pStyle w:val="SIBulletList2"/>
            </w:pPr>
            <w:r>
              <w:t xml:space="preserve">hazards associated with handling livestock and </w:t>
            </w:r>
            <w:r w:rsidR="00C435F4">
              <w:t>treatment products</w:t>
            </w:r>
          </w:p>
          <w:p w14:paraId="331B2123" w14:textId="32D3054C" w:rsidR="000C62BA" w:rsidRDefault="000C62BA" w:rsidP="005F677B">
            <w:pPr>
              <w:pStyle w:val="SIBulletList2"/>
            </w:pPr>
            <w:r>
              <w:t>contingency measures for administering treatments in the event of adverse weather conditions</w:t>
            </w:r>
          </w:p>
          <w:p w14:paraId="02805A46" w14:textId="71DC2271" w:rsidR="00716866" w:rsidRDefault="00716866" w:rsidP="005F677B">
            <w:pPr>
              <w:pStyle w:val="SIBulletList2"/>
            </w:pPr>
            <w:r>
              <w:t>implications and management of resistance</w:t>
            </w:r>
            <w:r w:rsidR="00C435F4">
              <w:t xml:space="preserve"> to treatment products</w:t>
            </w:r>
          </w:p>
          <w:p w14:paraId="4350ABD1" w14:textId="77777777" w:rsidR="00716866" w:rsidRDefault="00716866" w:rsidP="005F677B">
            <w:pPr>
              <w:pStyle w:val="SIBulletList2"/>
            </w:pPr>
            <w:r>
              <w:t>procedures for cleaning and maintaining treatment equipment and materials</w:t>
            </w:r>
          </w:p>
          <w:p w14:paraId="2CCDFD46" w14:textId="46AF3C14" w:rsidR="00A10964" w:rsidRDefault="005F677B" w:rsidP="005F677B">
            <w:pPr>
              <w:pStyle w:val="SIBulletList2"/>
            </w:pPr>
            <w:r>
              <w:t>workplace</w:t>
            </w:r>
            <w:r w:rsidR="00716866">
              <w:t xml:space="preserve"> policies </w:t>
            </w:r>
            <w:r>
              <w:t>for</w:t>
            </w:r>
            <w:r w:rsidR="00716866">
              <w:t xml:space="preserve"> treating </w:t>
            </w:r>
            <w:proofErr w:type="gramStart"/>
            <w:r w:rsidR="00716866">
              <w:t xml:space="preserve">livestock, </w:t>
            </w:r>
            <w:r>
              <w:t>and</w:t>
            </w:r>
            <w:proofErr w:type="gramEnd"/>
            <w:r>
              <w:t xml:space="preserve"> </w:t>
            </w:r>
            <w:r w:rsidR="00716866">
              <w:t xml:space="preserve">recording and reporting </w:t>
            </w:r>
            <w:r w:rsidR="004F56AD">
              <w:t>requirements</w:t>
            </w:r>
            <w:r w:rsidR="004464E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9EFACEE" w14:textId="4BA0B37E" w:rsidR="001A0AD8" w:rsidRDefault="001A0AD8" w:rsidP="001A0AD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5211D3" w:rsidRPr="005211D3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AC9E0E8" w14:textId="77777777" w:rsidR="001A0AD8" w:rsidRDefault="001A0AD8" w:rsidP="001A0AD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D8CFAAA" w14:textId="3FA3490F" w:rsidR="005211D3" w:rsidRDefault="001A0AD8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5211D3" w:rsidRPr="005211D3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5211D3" w:rsidRPr="005211D3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5211D3" w:rsidRPr="005211D3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2185507C" w14:textId="77777777" w:rsidR="001A0AD8" w:rsidRDefault="001A0AD8" w:rsidP="001A0AD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126D5B39" w14:textId="7AADD448" w:rsidR="001A0AD8" w:rsidRDefault="001A0AD8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</w:t>
            </w:r>
            <w:r w:rsidR="004068C8">
              <w:rPr>
                <w:rStyle w:val="SITempText-Blue"/>
                <w:color w:val="000000" w:themeColor="text1"/>
                <w:sz w:val="20"/>
              </w:rPr>
              <w:t xml:space="preserve">to </w:t>
            </w:r>
            <w:r w:rsidR="005F677B">
              <w:t xml:space="preserve">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085159B3" w14:textId="79B5D476" w:rsidR="001A0AD8" w:rsidRDefault="001A0AD8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materials and equipment applicable to </w:t>
            </w:r>
            <w:r w:rsidR="005F677B">
              <w:t xml:space="preserve">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33EAE026" w14:textId="4FA4B6AA" w:rsidR="001A0AD8" w:rsidRDefault="001A0AD8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5F677B">
              <w:t xml:space="preserve">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3E100978" w14:textId="4548B8A4" w:rsidR="007E4E4C" w:rsidRDefault="007E4E4C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</w:t>
            </w:r>
            <w:r w:rsidR="002425F8">
              <w:rPr>
                <w:rStyle w:val="SITempText-Blue"/>
                <w:color w:val="000000" w:themeColor="text1"/>
                <w:sz w:val="20"/>
              </w:rPr>
              <w:t>stock</w:t>
            </w:r>
          </w:p>
          <w:p w14:paraId="54A5ED84" w14:textId="77777777" w:rsidR="001A0AD8" w:rsidRDefault="001A0AD8" w:rsidP="001A0AD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7C95C760" w14:textId="7D008513" w:rsidR="001A0AD8" w:rsidRDefault="001A0AD8" w:rsidP="001A0AD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5F677B">
              <w:t xml:space="preserve">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190EB9B2" w14:textId="17FE2AA2" w:rsidR="001A0AD8" w:rsidRDefault="001A0AD8" w:rsidP="001A0AD8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5F677B">
              <w:t xml:space="preserve">administering </w:t>
            </w:r>
            <w:r w:rsidR="001A6091">
              <w:t>treatment</w:t>
            </w:r>
            <w:r w:rsidR="00686688">
              <w:t>s</w:t>
            </w:r>
            <w:r w:rsidR="001A6091">
              <w:t xml:space="preserve"> to livestock</w:t>
            </w:r>
          </w:p>
          <w:p w14:paraId="3243860F" w14:textId="0CB63EBA" w:rsidR="007D6449" w:rsidRPr="007D6449" w:rsidRDefault="007D6449" w:rsidP="00371EC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 and procedures for animal welfare applicable to administering treatment</w:t>
            </w:r>
            <w:r w:rsidR="00686688">
              <w:t>s</w:t>
            </w:r>
            <w:r>
              <w:t xml:space="preserve"> to livestock</w:t>
            </w:r>
          </w:p>
          <w:p w14:paraId="33D57FA0" w14:textId="77777777" w:rsidR="001A0AD8" w:rsidRDefault="001A0AD8" w:rsidP="001A0AD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410DED9" w14:textId="112AAAD2" w:rsidR="001A0AD8" w:rsidRPr="001A0AD8" w:rsidRDefault="001A0AD8" w:rsidP="005F677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1CA8092" w14:textId="77777777" w:rsidR="00556E68" w:rsidRDefault="00556E68" w:rsidP="006A1CD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42D6FE7F" w:rsidR="006F4046" w:rsidRDefault="005211D3" w:rsidP="001A0AD8">
            <w:pPr>
              <w:pStyle w:val="SIText"/>
            </w:pPr>
            <w:r w:rsidRPr="005211D3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A0AD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5211D3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A0AD8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1A0AD8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5211D3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E8E3F00" w14:textId="77777777" w:rsidR="007D65CC" w:rsidRDefault="007D65CC" w:rsidP="007D65C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F7D97B1" w:rsidR="00CD3DE8" w:rsidRDefault="007D65CC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A7B54" w14:textId="77777777" w:rsidR="002E6EC4" w:rsidRDefault="002E6EC4" w:rsidP="00A31F58">
      <w:pPr>
        <w:spacing w:after="0" w:line="240" w:lineRule="auto"/>
      </w:pPr>
      <w:r>
        <w:separator/>
      </w:r>
    </w:p>
  </w:endnote>
  <w:endnote w:type="continuationSeparator" w:id="0">
    <w:p w14:paraId="728E1F6A" w14:textId="77777777" w:rsidR="002E6EC4" w:rsidRDefault="002E6EC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D6678" w14:textId="77777777" w:rsidR="002E6EC4" w:rsidRDefault="002E6EC4" w:rsidP="00A31F58">
      <w:pPr>
        <w:spacing w:after="0" w:line="240" w:lineRule="auto"/>
      </w:pPr>
      <w:r>
        <w:separator/>
      </w:r>
    </w:p>
  </w:footnote>
  <w:footnote w:type="continuationSeparator" w:id="0">
    <w:p w14:paraId="2DEB2E3F" w14:textId="77777777" w:rsidR="002E6EC4" w:rsidRDefault="002E6EC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5DCC533" w:rsidR="00A31F58" w:rsidRPr="00AF05AA" w:rsidRDefault="005B7A48" w:rsidP="00AF05AA">
    <w:pPr>
      <w:pStyle w:val="Header"/>
    </w:pPr>
    <w:sdt>
      <w:sdtPr>
        <w:id w:val="-169074440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AB4A7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E3115">
      <w:t>AHCLSK344</w:t>
    </w:r>
    <w:r w:rsidR="00AF05AA" w:rsidRPr="00AF05AA">
      <w:t xml:space="preserve"> Administer </w:t>
    </w:r>
    <w:r w:rsidR="001A6091">
      <w:t>treatment</w:t>
    </w:r>
    <w:r w:rsidR="00EB4A08">
      <w:t>s</w:t>
    </w:r>
    <w:r w:rsidR="00AF05AA" w:rsidRPr="00AF05AA">
      <w:t xml:space="preserve"> to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A6F"/>
    <w:rsid w:val="000174A4"/>
    <w:rsid w:val="0002319B"/>
    <w:rsid w:val="00023A90"/>
    <w:rsid w:val="00025A19"/>
    <w:rsid w:val="00034662"/>
    <w:rsid w:val="00034AD5"/>
    <w:rsid w:val="0006755A"/>
    <w:rsid w:val="000833A7"/>
    <w:rsid w:val="00092FE4"/>
    <w:rsid w:val="000A3C05"/>
    <w:rsid w:val="000A422E"/>
    <w:rsid w:val="000C2D63"/>
    <w:rsid w:val="000C62BA"/>
    <w:rsid w:val="000C695D"/>
    <w:rsid w:val="000D2541"/>
    <w:rsid w:val="000D7106"/>
    <w:rsid w:val="000F4D0D"/>
    <w:rsid w:val="00106B74"/>
    <w:rsid w:val="00147750"/>
    <w:rsid w:val="00165A1B"/>
    <w:rsid w:val="0017502B"/>
    <w:rsid w:val="001771B9"/>
    <w:rsid w:val="00181EB8"/>
    <w:rsid w:val="0018209D"/>
    <w:rsid w:val="001853B8"/>
    <w:rsid w:val="00191B2B"/>
    <w:rsid w:val="001A0AD8"/>
    <w:rsid w:val="001A6091"/>
    <w:rsid w:val="001B320C"/>
    <w:rsid w:val="001D3530"/>
    <w:rsid w:val="001F15A4"/>
    <w:rsid w:val="001F2A4A"/>
    <w:rsid w:val="001F4720"/>
    <w:rsid w:val="00220FF0"/>
    <w:rsid w:val="002269B6"/>
    <w:rsid w:val="00241F8D"/>
    <w:rsid w:val="002425F8"/>
    <w:rsid w:val="00243D66"/>
    <w:rsid w:val="00252B64"/>
    <w:rsid w:val="0026355B"/>
    <w:rsid w:val="0028145C"/>
    <w:rsid w:val="002941AB"/>
    <w:rsid w:val="00294A1B"/>
    <w:rsid w:val="002A4AF9"/>
    <w:rsid w:val="002B6FFD"/>
    <w:rsid w:val="002B76F5"/>
    <w:rsid w:val="002B779C"/>
    <w:rsid w:val="002C278E"/>
    <w:rsid w:val="002C51A2"/>
    <w:rsid w:val="002D45DD"/>
    <w:rsid w:val="002D785C"/>
    <w:rsid w:val="002E6EC4"/>
    <w:rsid w:val="00303668"/>
    <w:rsid w:val="00320155"/>
    <w:rsid w:val="00322073"/>
    <w:rsid w:val="003556ED"/>
    <w:rsid w:val="00357C5E"/>
    <w:rsid w:val="00370A20"/>
    <w:rsid w:val="00371ECA"/>
    <w:rsid w:val="003A599B"/>
    <w:rsid w:val="003B1505"/>
    <w:rsid w:val="003C2946"/>
    <w:rsid w:val="003E52D0"/>
    <w:rsid w:val="004011B0"/>
    <w:rsid w:val="004068C8"/>
    <w:rsid w:val="00422906"/>
    <w:rsid w:val="00427903"/>
    <w:rsid w:val="004313FA"/>
    <w:rsid w:val="00436CCB"/>
    <w:rsid w:val="00442C66"/>
    <w:rsid w:val="0044538D"/>
    <w:rsid w:val="004464E6"/>
    <w:rsid w:val="004523C2"/>
    <w:rsid w:val="00456AA0"/>
    <w:rsid w:val="00473049"/>
    <w:rsid w:val="00477395"/>
    <w:rsid w:val="00486626"/>
    <w:rsid w:val="004A05F4"/>
    <w:rsid w:val="004A6B43"/>
    <w:rsid w:val="004C6933"/>
    <w:rsid w:val="004C71D8"/>
    <w:rsid w:val="004D1948"/>
    <w:rsid w:val="004D6F12"/>
    <w:rsid w:val="004F1592"/>
    <w:rsid w:val="004F56AD"/>
    <w:rsid w:val="00512DDC"/>
    <w:rsid w:val="00516490"/>
    <w:rsid w:val="00517713"/>
    <w:rsid w:val="00517889"/>
    <w:rsid w:val="005211D3"/>
    <w:rsid w:val="005366D2"/>
    <w:rsid w:val="00543A1C"/>
    <w:rsid w:val="00556E68"/>
    <w:rsid w:val="00565971"/>
    <w:rsid w:val="0056791B"/>
    <w:rsid w:val="00574B57"/>
    <w:rsid w:val="00584F93"/>
    <w:rsid w:val="00591449"/>
    <w:rsid w:val="005B7A48"/>
    <w:rsid w:val="005E7C5F"/>
    <w:rsid w:val="005F677B"/>
    <w:rsid w:val="00600188"/>
    <w:rsid w:val="00614326"/>
    <w:rsid w:val="006163E3"/>
    <w:rsid w:val="0064185D"/>
    <w:rsid w:val="006474E2"/>
    <w:rsid w:val="00657088"/>
    <w:rsid w:val="00663B83"/>
    <w:rsid w:val="00674FB1"/>
    <w:rsid w:val="00683974"/>
    <w:rsid w:val="00686688"/>
    <w:rsid w:val="006A1CD0"/>
    <w:rsid w:val="006F4046"/>
    <w:rsid w:val="006F4B10"/>
    <w:rsid w:val="006F6C94"/>
    <w:rsid w:val="0071412A"/>
    <w:rsid w:val="00715042"/>
    <w:rsid w:val="0071561D"/>
    <w:rsid w:val="00716866"/>
    <w:rsid w:val="0073050A"/>
    <w:rsid w:val="0073329E"/>
    <w:rsid w:val="00752951"/>
    <w:rsid w:val="00790F47"/>
    <w:rsid w:val="007976AE"/>
    <w:rsid w:val="007A1B22"/>
    <w:rsid w:val="007A3C48"/>
    <w:rsid w:val="007A3D5C"/>
    <w:rsid w:val="007A5DD5"/>
    <w:rsid w:val="007B3414"/>
    <w:rsid w:val="007C1263"/>
    <w:rsid w:val="007C2D96"/>
    <w:rsid w:val="007C4C41"/>
    <w:rsid w:val="007D6449"/>
    <w:rsid w:val="007D65CC"/>
    <w:rsid w:val="007E2D79"/>
    <w:rsid w:val="007E4E4C"/>
    <w:rsid w:val="007E76B5"/>
    <w:rsid w:val="007F64D4"/>
    <w:rsid w:val="007F76BA"/>
    <w:rsid w:val="00820C93"/>
    <w:rsid w:val="00831440"/>
    <w:rsid w:val="00833178"/>
    <w:rsid w:val="00834C3B"/>
    <w:rsid w:val="008548A5"/>
    <w:rsid w:val="00874912"/>
    <w:rsid w:val="0087617F"/>
    <w:rsid w:val="00881012"/>
    <w:rsid w:val="00881257"/>
    <w:rsid w:val="0088683C"/>
    <w:rsid w:val="008C7F8A"/>
    <w:rsid w:val="009040DB"/>
    <w:rsid w:val="00914B8F"/>
    <w:rsid w:val="0091674B"/>
    <w:rsid w:val="0094240E"/>
    <w:rsid w:val="0094745D"/>
    <w:rsid w:val="0096322E"/>
    <w:rsid w:val="00980521"/>
    <w:rsid w:val="009974F2"/>
    <w:rsid w:val="009B0B08"/>
    <w:rsid w:val="009B2D0A"/>
    <w:rsid w:val="009B3F2C"/>
    <w:rsid w:val="009C0027"/>
    <w:rsid w:val="009F0564"/>
    <w:rsid w:val="009F0B8D"/>
    <w:rsid w:val="009F4D88"/>
    <w:rsid w:val="00A10964"/>
    <w:rsid w:val="00A173C7"/>
    <w:rsid w:val="00A31F58"/>
    <w:rsid w:val="00A44603"/>
    <w:rsid w:val="00A53031"/>
    <w:rsid w:val="00A57839"/>
    <w:rsid w:val="00A6352D"/>
    <w:rsid w:val="00A711F2"/>
    <w:rsid w:val="00A74884"/>
    <w:rsid w:val="00A965FD"/>
    <w:rsid w:val="00AC3944"/>
    <w:rsid w:val="00AC53FF"/>
    <w:rsid w:val="00AD3EFF"/>
    <w:rsid w:val="00AE4A97"/>
    <w:rsid w:val="00AF05AA"/>
    <w:rsid w:val="00AF1960"/>
    <w:rsid w:val="00AF6FF0"/>
    <w:rsid w:val="00B12287"/>
    <w:rsid w:val="00B12E32"/>
    <w:rsid w:val="00B203DC"/>
    <w:rsid w:val="00B23C98"/>
    <w:rsid w:val="00B35146"/>
    <w:rsid w:val="00B55FD2"/>
    <w:rsid w:val="00B6084E"/>
    <w:rsid w:val="00B654CA"/>
    <w:rsid w:val="00B6649F"/>
    <w:rsid w:val="00B76695"/>
    <w:rsid w:val="00B80962"/>
    <w:rsid w:val="00B80D6B"/>
    <w:rsid w:val="00B93720"/>
    <w:rsid w:val="00B9729C"/>
    <w:rsid w:val="00BB378D"/>
    <w:rsid w:val="00BB6E0C"/>
    <w:rsid w:val="00BE3115"/>
    <w:rsid w:val="00BE46B2"/>
    <w:rsid w:val="00BE6877"/>
    <w:rsid w:val="00C00618"/>
    <w:rsid w:val="00C07989"/>
    <w:rsid w:val="00C435F4"/>
    <w:rsid w:val="00C43F3C"/>
    <w:rsid w:val="00C5170D"/>
    <w:rsid w:val="00C63F9B"/>
    <w:rsid w:val="00CB334A"/>
    <w:rsid w:val="00CB37E5"/>
    <w:rsid w:val="00CD2975"/>
    <w:rsid w:val="00CD3DE8"/>
    <w:rsid w:val="00CE6439"/>
    <w:rsid w:val="00CF29BC"/>
    <w:rsid w:val="00D459EF"/>
    <w:rsid w:val="00D61485"/>
    <w:rsid w:val="00D635CD"/>
    <w:rsid w:val="00D65E4C"/>
    <w:rsid w:val="00D807DC"/>
    <w:rsid w:val="00D841E3"/>
    <w:rsid w:val="00D91902"/>
    <w:rsid w:val="00D9385D"/>
    <w:rsid w:val="00DA13E4"/>
    <w:rsid w:val="00DB1384"/>
    <w:rsid w:val="00DB1DED"/>
    <w:rsid w:val="00DB5502"/>
    <w:rsid w:val="00DD2E91"/>
    <w:rsid w:val="00DE4C9A"/>
    <w:rsid w:val="00E12424"/>
    <w:rsid w:val="00E138E9"/>
    <w:rsid w:val="00E37DEC"/>
    <w:rsid w:val="00E4130D"/>
    <w:rsid w:val="00E47868"/>
    <w:rsid w:val="00E54B60"/>
    <w:rsid w:val="00E5576D"/>
    <w:rsid w:val="00EA1863"/>
    <w:rsid w:val="00EB429F"/>
    <w:rsid w:val="00EB4A08"/>
    <w:rsid w:val="00EB7BD5"/>
    <w:rsid w:val="00EC1C03"/>
    <w:rsid w:val="00ED1034"/>
    <w:rsid w:val="00EE7398"/>
    <w:rsid w:val="00EF194D"/>
    <w:rsid w:val="00F1749F"/>
    <w:rsid w:val="00F35219"/>
    <w:rsid w:val="00F3546E"/>
    <w:rsid w:val="00F4120A"/>
    <w:rsid w:val="00F4670D"/>
    <w:rsid w:val="00F47D76"/>
    <w:rsid w:val="00F647A0"/>
    <w:rsid w:val="00F71ABC"/>
    <w:rsid w:val="00F75D0B"/>
    <w:rsid w:val="00F762E3"/>
    <w:rsid w:val="00F900CF"/>
    <w:rsid w:val="00FD4E84"/>
    <w:rsid w:val="00FD5B39"/>
    <w:rsid w:val="00FE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0A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A0AD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A0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86AA3-C76B-49A6-9DD5-FAE9F2DAC67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952f185-0027-4a80-ac72-58d9f411bd8a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20A399A-5E7F-40A4-9C6C-B750441569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854DD-A7B0-45A4-B31E-EE27DF706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1145</Words>
  <Characters>7988</Characters>
  <Application>Microsoft Office Word</Application>
  <DocSecurity>0</DocSecurity>
  <Lines>221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13</cp:revision>
  <dcterms:created xsi:type="dcterms:W3CDTF">2024-08-29T00:38:00Z</dcterms:created>
  <dcterms:modified xsi:type="dcterms:W3CDTF">2024-11-22T07:48:00Z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72c3c4d69ec06145f8a4b3b59b6dff9751e5b0d0377ad2fa8722dd7e12bfbd00</vt:lpwstr>
  </property>
</Properties>
</file>