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1AA9BC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F08AE">
              <w:t>release</w:t>
            </w:r>
            <w:r w:rsidRPr="009F3703">
              <w:t xml:space="preserve"> </w:t>
            </w:r>
            <w:r w:rsidR="00E80D78">
              <w:t>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4DB6370" w:rsidR="00357C5E" w:rsidRDefault="00E80D78" w:rsidP="007E283E">
            <w:pPr>
              <w:pStyle w:val="SICode"/>
              <w:tabs>
                <w:tab w:val="left" w:pos="1687"/>
              </w:tabs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AMPOPR2X1</w:t>
            </w:r>
            <w:r w:rsidR="00695BAC">
              <w:rPr>
                <w:rFonts w:eastAsia="Times New Roman" w:cstheme="minorHAnsi"/>
                <w:color w:val="213430"/>
                <w:lang w:eastAsia="en-AU"/>
              </w:rPr>
              <w:t>4</w:t>
            </w:r>
          </w:p>
        </w:tc>
        <w:tc>
          <w:tcPr>
            <w:tcW w:w="6327" w:type="dxa"/>
          </w:tcPr>
          <w:p w14:paraId="3AE55F2B" w14:textId="01EFB55C" w:rsidR="00357C5E" w:rsidRDefault="001B5167" w:rsidP="00357C5E">
            <w:pPr>
              <w:pStyle w:val="SIComponentTitle"/>
            </w:pPr>
            <w:r w:rsidRPr="001B5167">
              <w:t>Transport meat and meat products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5BB692B1" w14:textId="77777777" w:rsidR="001B5167" w:rsidRPr="001B5167" w:rsidRDefault="001B5167" w:rsidP="001B5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B5167">
              <w:rPr>
                <w:rStyle w:val="SITempText-Green"/>
                <w:color w:val="000000" w:themeColor="text1"/>
                <w:sz w:val="20"/>
              </w:rPr>
              <w:t>This unit describes the skills and knowledge required to transport meat and/or meat products. It relates to the transportation of meat where the transport operator has physical contact with meat.</w:t>
            </w:r>
          </w:p>
          <w:p w14:paraId="0F26A630" w14:textId="6BFA6E1F" w:rsidR="001B5167" w:rsidRPr="001B5167" w:rsidRDefault="00E80D78" w:rsidP="001B516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</w:t>
            </w:r>
            <w:r w:rsidR="001B5167" w:rsidRPr="001B5167">
              <w:rPr>
                <w:rStyle w:val="SITempText-Green"/>
                <w:color w:val="000000" w:themeColor="text1"/>
                <w:sz w:val="20"/>
              </w:rPr>
              <w:t xml:space="preserve">to transport meat products by </w:t>
            </w:r>
            <w:r w:rsidR="004656EB">
              <w:rPr>
                <w:rStyle w:val="SITempText-Green"/>
                <w:color w:val="000000" w:themeColor="text1"/>
                <w:sz w:val="20"/>
              </w:rPr>
              <w:t>vehicle or container</w:t>
            </w:r>
            <w:r w:rsidR="001B5167" w:rsidRPr="001B516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7FABA72F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3F4939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0C35091F" w14:textId="51910F64" w:rsidR="00CE42F8" w:rsidRPr="00CE42F8" w:rsidRDefault="00CE42F8" w:rsidP="0094240E">
            <w:pPr>
              <w:pStyle w:val="SIText"/>
            </w:pPr>
            <w:r>
              <w:t xml:space="preserve">Individuals undertaking this unit must have a driver’s licence </w:t>
            </w:r>
            <w:r w:rsidRPr="00CE42F8">
              <w:t xml:space="preserve">appropriate for the vehicle being used. The vehicle must also be registered as </w:t>
            </w:r>
            <w:r w:rsidRPr="00567092">
              <w:t>a meat delivery vehicle following state/territory requirements.</w:t>
            </w:r>
          </w:p>
          <w:p w14:paraId="1B1C708C" w14:textId="25953A51" w:rsidR="004656EB" w:rsidRDefault="004656EB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87ABB">
        <w:trPr>
          <w:trHeight w:val="400"/>
        </w:trPr>
        <w:tc>
          <w:tcPr>
            <w:tcW w:w="2689" w:type="dxa"/>
          </w:tcPr>
          <w:p w14:paraId="200766C1" w14:textId="53BAA9BB" w:rsidR="00715042" w:rsidRPr="00715042" w:rsidRDefault="00D9385D" w:rsidP="00387ABB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25F9316A" w:rsidR="0018209D" w:rsidRPr="007A5DD5" w:rsidRDefault="00FC04A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9792F48" w:rsidR="00BE46B2" w:rsidRDefault="00E80D78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80D78" w14:paraId="379B67CD" w14:textId="77777777" w:rsidTr="00151830">
        <w:tc>
          <w:tcPr>
            <w:tcW w:w="2689" w:type="dxa"/>
          </w:tcPr>
          <w:p w14:paraId="3F0A2402" w14:textId="77777777" w:rsidR="00E80D78" w:rsidRDefault="00E80D78" w:rsidP="00151830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0314497B" w14:textId="6D853D46" w:rsidR="00E80D78" w:rsidRDefault="00E80D78" w:rsidP="00151830">
            <w:pPr>
              <w:pStyle w:val="SIText"/>
            </w:pPr>
            <w:r>
              <w:t xml:space="preserve">1.1 Identify work instructions for transporting meat </w:t>
            </w:r>
            <w:r w:rsidR="005C58DC">
              <w:t xml:space="preserve">and meat </w:t>
            </w:r>
            <w:r>
              <w:t>products</w:t>
            </w:r>
          </w:p>
          <w:p w14:paraId="552917C9" w14:textId="4D295068" w:rsidR="00E80D78" w:rsidRDefault="00E80D78" w:rsidP="00151830">
            <w:pPr>
              <w:pStyle w:val="SIText"/>
            </w:pPr>
            <w:r>
              <w:t>1.2 Identify workplace health and safety requirements for handling meat products, including personal protective equipment</w:t>
            </w:r>
          </w:p>
          <w:p w14:paraId="17E5CC37" w14:textId="44FE8A69" w:rsidR="00E80D78" w:rsidRDefault="00E80D78" w:rsidP="00151830">
            <w:pPr>
              <w:pStyle w:val="SIText"/>
            </w:pPr>
            <w:r>
              <w:t>1.3 Identify hygiene and sanitation requirements for handling meat</w:t>
            </w:r>
            <w:r w:rsidR="00C109B6">
              <w:t xml:space="preserve"> and meat </w:t>
            </w:r>
            <w:r>
              <w:t>products</w:t>
            </w:r>
          </w:p>
          <w:p w14:paraId="248258F5" w14:textId="13D8C450" w:rsidR="00E80D78" w:rsidRDefault="00E80D78" w:rsidP="00151830">
            <w:pPr>
              <w:pStyle w:val="SIText"/>
            </w:pPr>
            <w:r>
              <w:t>1.4 Identify safe manual handling equipment</w:t>
            </w:r>
          </w:p>
        </w:tc>
      </w:tr>
      <w:tr w:rsidR="00311D90" w14:paraId="1915290A" w14:textId="77777777" w:rsidTr="000F31BE">
        <w:tc>
          <w:tcPr>
            <w:tcW w:w="2689" w:type="dxa"/>
          </w:tcPr>
          <w:p w14:paraId="4CA92DE3" w14:textId="7410C146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 Prepare to transport </w:t>
            </w:r>
            <w:r w:rsidR="004656EB">
              <w:t>meat and meat products</w:t>
            </w:r>
          </w:p>
        </w:tc>
        <w:tc>
          <w:tcPr>
            <w:tcW w:w="6327" w:type="dxa"/>
          </w:tcPr>
          <w:p w14:paraId="00F02B9A" w14:textId="4BF60CF8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.1 Inspect vehicles and containers used to transport </w:t>
            </w:r>
            <w:r w:rsidR="004656EB">
              <w:t xml:space="preserve">meat and meat products, to </w:t>
            </w:r>
            <w:r>
              <w:t>check</w:t>
            </w:r>
            <w:r w:rsidR="00311D90">
              <w:t xml:space="preserve"> they are appropriate for use</w:t>
            </w:r>
            <w:r>
              <w:t xml:space="preserve"> and meet food safety requirements</w:t>
            </w:r>
          </w:p>
          <w:p w14:paraId="18C55FAE" w14:textId="4E7A515B" w:rsidR="00311D90" w:rsidRDefault="00E80D78" w:rsidP="00311D90">
            <w:pPr>
              <w:pStyle w:val="SIText"/>
            </w:pPr>
            <w:r>
              <w:t>2</w:t>
            </w:r>
            <w:r w:rsidR="00311D90">
              <w:t>.2 Prepare vehicles</w:t>
            </w:r>
            <w:r w:rsidR="001959CD">
              <w:t xml:space="preserve"> and</w:t>
            </w:r>
            <w:r w:rsidR="00311D90">
              <w:t xml:space="preserve"> containers used to transport </w:t>
            </w:r>
            <w:r w:rsidR="004656EB">
              <w:t>meat and meat products</w:t>
            </w:r>
            <w:r w:rsidR="00311D90">
              <w:t xml:space="preserve"> for use</w:t>
            </w:r>
          </w:p>
          <w:p w14:paraId="615F0174" w14:textId="458FE926" w:rsidR="00311D90" w:rsidRDefault="00E80D78" w:rsidP="00311D90">
            <w:pPr>
              <w:pStyle w:val="SIText"/>
            </w:pPr>
            <w:r>
              <w:t>2</w:t>
            </w:r>
            <w:r w:rsidR="00311D90">
              <w:t xml:space="preserve">.3 Load and secure </w:t>
            </w:r>
            <w:r w:rsidR="004656EB">
              <w:t>meat and meat products</w:t>
            </w:r>
            <w:r w:rsidR="00311D90">
              <w:t xml:space="preserve"> as required, </w:t>
            </w:r>
            <w:r>
              <w:t>following</w:t>
            </w:r>
            <w:r w:rsidR="00311D90">
              <w:t xml:space="preserve"> product requirements and </w:t>
            </w:r>
            <w:r>
              <w:t>to ensure there is no contamination or cross-contamination</w:t>
            </w:r>
          </w:p>
          <w:p w14:paraId="11523057" w14:textId="59E4B6A5" w:rsidR="001959CD" w:rsidRDefault="001959CD" w:rsidP="00311D90">
            <w:pPr>
              <w:pStyle w:val="SIText"/>
            </w:pPr>
            <w:r>
              <w:lastRenderedPageBreak/>
              <w:t>2.4 Follow workplace security arrangements, as required</w:t>
            </w:r>
          </w:p>
        </w:tc>
      </w:tr>
      <w:tr w:rsidR="00311D90" w14:paraId="33CD9E68" w14:textId="77777777" w:rsidTr="000F31BE">
        <w:tc>
          <w:tcPr>
            <w:tcW w:w="2689" w:type="dxa"/>
          </w:tcPr>
          <w:p w14:paraId="2524736F" w14:textId="655BDD8D" w:rsidR="00311D90" w:rsidRDefault="00E80D78" w:rsidP="00311D90">
            <w:pPr>
              <w:pStyle w:val="SIText"/>
            </w:pPr>
            <w:r>
              <w:lastRenderedPageBreak/>
              <w:t>3</w:t>
            </w:r>
            <w:r w:rsidR="00311D90">
              <w:t xml:space="preserve">. </w:t>
            </w:r>
            <w:r w:rsidR="004656EB">
              <w:t>Move meat and meat products</w:t>
            </w:r>
          </w:p>
        </w:tc>
        <w:tc>
          <w:tcPr>
            <w:tcW w:w="6327" w:type="dxa"/>
          </w:tcPr>
          <w:p w14:paraId="5DF5A5A5" w14:textId="0523A5F2" w:rsidR="00311D90" w:rsidRDefault="003F4939" w:rsidP="00311D90">
            <w:pPr>
              <w:pStyle w:val="SIText"/>
            </w:pPr>
            <w:r>
              <w:t>3</w:t>
            </w:r>
            <w:r w:rsidR="00311D90">
              <w:t>.1 Monitor and control food safety hazards as required by the food safety program to ensure that food safety is maintained during transport</w:t>
            </w:r>
          </w:p>
          <w:p w14:paraId="33E097D0" w14:textId="43A1EC23" w:rsidR="00311D90" w:rsidRDefault="003F4939" w:rsidP="00311D90">
            <w:pPr>
              <w:pStyle w:val="SIText"/>
            </w:pPr>
            <w:r>
              <w:t>3</w:t>
            </w:r>
            <w:r w:rsidR="00311D90">
              <w:t>.2 Where food safety control requirements are not met, promptly report non-conformance and take corrective action</w:t>
            </w:r>
          </w:p>
          <w:p w14:paraId="4A2CDD7B" w14:textId="104F5B11" w:rsidR="00311D90" w:rsidRDefault="003F4939" w:rsidP="00311D90">
            <w:pPr>
              <w:pStyle w:val="SIText"/>
            </w:pPr>
            <w:r>
              <w:t>3</w:t>
            </w:r>
            <w:r w:rsidR="00311D90">
              <w:t xml:space="preserve">.3 Unload </w:t>
            </w:r>
            <w:r w:rsidR="004656EB">
              <w:t>meat and meat products</w:t>
            </w:r>
            <w:r w:rsidR="00311D90">
              <w:t xml:space="preserve"> as required </w:t>
            </w:r>
            <w:r w:rsidR="00E80D78">
              <w:t>following</w:t>
            </w:r>
            <w:r w:rsidR="00311D90">
              <w:t xml:space="preserve"> product requirements and workplace procedures</w:t>
            </w:r>
          </w:p>
          <w:p w14:paraId="026D3D19" w14:textId="05388FB2" w:rsidR="00311D90" w:rsidRDefault="003F4939" w:rsidP="00311D90">
            <w:pPr>
              <w:pStyle w:val="SIText"/>
            </w:pPr>
            <w:r>
              <w:t>3</w:t>
            </w:r>
            <w:r w:rsidR="00311D90">
              <w:t>.4 Record food safety information to meet the requirements of the food safety program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E80D78" w14:paraId="09B26D8C" w14:textId="77777777" w:rsidTr="000F31BE">
        <w:tc>
          <w:tcPr>
            <w:tcW w:w="2689" w:type="dxa"/>
          </w:tcPr>
          <w:p w14:paraId="1FBD352F" w14:textId="34E63E7B" w:rsidR="00E80D78" w:rsidRPr="00042300" w:rsidRDefault="00E80D78" w:rsidP="00E80D78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2FDAEB5A" w:rsidR="00E80D78" w:rsidRPr="00042300" w:rsidRDefault="00E80D78" w:rsidP="00E80D78">
            <w:pPr>
              <w:pStyle w:val="SIBulletList1"/>
            </w:pPr>
            <w:r>
              <w:t>Interpret key elements of workplace requirements for transporting meat, including food safety information</w:t>
            </w:r>
          </w:p>
        </w:tc>
      </w:tr>
      <w:tr w:rsidR="00E80D78" w14:paraId="44C5474C" w14:textId="77777777" w:rsidTr="000F31BE">
        <w:tc>
          <w:tcPr>
            <w:tcW w:w="2689" w:type="dxa"/>
          </w:tcPr>
          <w:p w14:paraId="577F0A9B" w14:textId="5D39E4B3" w:rsidR="00E80D78" w:rsidRPr="00042300" w:rsidRDefault="00E80D78" w:rsidP="00E80D78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48107ED1" w:rsidR="00E80D78" w:rsidRPr="00042300" w:rsidRDefault="00E80D78" w:rsidP="00E80D78">
            <w:pPr>
              <w:pStyle w:val="SIBulletList1"/>
            </w:pPr>
            <w:r>
              <w:t xml:space="preserve">Interact with </w:t>
            </w:r>
            <w:r w:rsidR="003F4939">
              <w:t>dispatch</w:t>
            </w:r>
            <w:r>
              <w:t xml:space="preserve"> and receival personnel around pickup and delivery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74A535A" w:rsidR="00CF29BC" w:rsidRPr="00042300" w:rsidRDefault="00E80D78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470E13D0" w14:textId="77777777" w:rsidR="00E4130D" w:rsidRDefault="00E80D78" w:rsidP="00E4130D">
            <w:pPr>
              <w:pStyle w:val="SIBulletList1"/>
            </w:pPr>
            <w:r>
              <w:t>Monitor temperature of transport vehicle to ensure it meets regulatory requirements (</w:t>
            </w:r>
            <w:r>
              <w:rPr>
                <w:rFonts w:cs="Arial"/>
              </w:rPr>
              <w:t>°</w:t>
            </w:r>
            <w:r>
              <w:t>C)</w:t>
            </w:r>
          </w:p>
          <w:p w14:paraId="08B326BA" w14:textId="1090D851" w:rsidR="003F4939" w:rsidRPr="00042300" w:rsidRDefault="003F4939" w:rsidP="003F4939">
            <w:pPr>
              <w:pStyle w:val="SIBulletList1"/>
            </w:pPr>
            <w:r>
              <w:t>Record results of monitoring and maintain records, as required by the food safety program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5ED54C9" w:rsidR="002B6FFD" w:rsidRPr="00D25869" w:rsidRDefault="00695BAC" w:rsidP="00D25869">
            <w:pPr>
              <w:pStyle w:val="SIText"/>
            </w:pPr>
            <w:r w:rsidRPr="00D25869">
              <w:t xml:space="preserve">AMPOPR2X14 </w:t>
            </w:r>
            <w:r w:rsidR="00311D90" w:rsidRPr="00D25869">
              <w:t>Transport meat and meat products</w:t>
            </w:r>
          </w:p>
        </w:tc>
        <w:tc>
          <w:tcPr>
            <w:tcW w:w="2254" w:type="dxa"/>
          </w:tcPr>
          <w:p w14:paraId="30E795CC" w14:textId="497581BC" w:rsidR="002B6FFD" w:rsidRPr="00D25869" w:rsidRDefault="00695BAC" w:rsidP="00D25869">
            <w:pPr>
              <w:pStyle w:val="SIText"/>
            </w:pPr>
            <w:r w:rsidRPr="005432BC">
              <w:t>AMPA2176</w:t>
            </w:r>
            <w:r w:rsidRPr="00D25869">
              <w:t xml:space="preserve"> </w:t>
            </w:r>
            <w:r w:rsidR="00311D90" w:rsidRPr="00D25869">
              <w:t xml:space="preserve">Transport </w:t>
            </w:r>
            <w:r w:rsidRPr="00D25869">
              <w:t>meat and meat products</w:t>
            </w:r>
          </w:p>
        </w:tc>
        <w:tc>
          <w:tcPr>
            <w:tcW w:w="2254" w:type="dxa"/>
          </w:tcPr>
          <w:p w14:paraId="0A398011" w14:textId="77777777" w:rsidR="00E80D78" w:rsidRPr="005432BC" w:rsidRDefault="00E80D78" w:rsidP="00D25869">
            <w:pPr>
              <w:pStyle w:val="SIText"/>
            </w:pPr>
            <w:r w:rsidRPr="005432BC">
              <w:t>Unit code updated</w:t>
            </w:r>
          </w:p>
          <w:p w14:paraId="1880CC9E" w14:textId="13343708" w:rsidR="009A75FE" w:rsidRPr="005432BC" w:rsidRDefault="009A75FE" w:rsidP="00D25869">
            <w:pPr>
              <w:pStyle w:val="SIText"/>
            </w:pPr>
            <w:r w:rsidRPr="005432BC">
              <w:t>Unit sector code added</w:t>
            </w:r>
          </w:p>
          <w:p w14:paraId="5AF2D42E" w14:textId="77777777" w:rsidR="00E80D78" w:rsidRPr="005432BC" w:rsidRDefault="00E80D78" w:rsidP="00D25869">
            <w:pPr>
              <w:pStyle w:val="SIText"/>
            </w:pPr>
            <w:r w:rsidRPr="005432BC">
              <w:t>Unit application updated</w:t>
            </w:r>
          </w:p>
          <w:p w14:paraId="3DE1A809" w14:textId="77777777" w:rsidR="00E80D78" w:rsidRPr="005432BC" w:rsidRDefault="00E80D78" w:rsidP="00D25869">
            <w:pPr>
              <w:pStyle w:val="SIText"/>
            </w:pPr>
            <w:r w:rsidRPr="005432BC">
              <w:t>Performance Criteria clarified</w:t>
            </w:r>
          </w:p>
          <w:p w14:paraId="14F8496C" w14:textId="77777777" w:rsidR="00E80D78" w:rsidRPr="005432BC" w:rsidRDefault="00E80D78" w:rsidP="00D25869">
            <w:pPr>
              <w:pStyle w:val="SIText"/>
            </w:pPr>
            <w:r w:rsidRPr="005432BC">
              <w:t>Foundation skills added</w:t>
            </w:r>
          </w:p>
          <w:p w14:paraId="422960E8" w14:textId="77777777" w:rsidR="002B6FFD" w:rsidRPr="005432BC" w:rsidRDefault="00E80D78" w:rsidP="00D25869">
            <w:pPr>
              <w:pStyle w:val="SIText"/>
            </w:pPr>
            <w:r w:rsidRPr="005432BC">
              <w:t xml:space="preserve">Assessment requirements </w:t>
            </w:r>
            <w:r w:rsidR="00FB20BC" w:rsidRPr="005432BC">
              <w:t>reworded for clarity</w:t>
            </w:r>
          </w:p>
          <w:p w14:paraId="3F6A7233" w14:textId="06E439B4" w:rsidR="00D25869" w:rsidRPr="005432BC" w:rsidRDefault="00D25869" w:rsidP="00D258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432BC">
              <w:rPr>
                <w:rStyle w:val="SITempText-Green"/>
                <w:color w:val="000000" w:themeColor="text1"/>
                <w:sz w:val="20"/>
              </w:rPr>
              <w:lastRenderedPageBreak/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2621D46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11D90" w:rsidRPr="00311D90">
              <w:t>AMP</w:t>
            </w:r>
            <w:r w:rsidR="00695BAC">
              <w:t>OPR2X14</w:t>
            </w:r>
            <w:r w:rsidR="00311D90" w:rsidRPr="00311D90">
              <w:t xml:space="preserve"> Transport meat and meat products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4A2EE5EC" w14:textId="77777777" w:rsidR="003F4939" w:rsidRDefault="00145CA6" w:rsidP="003F4939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6A212406" w14:textId="77777777" w:rsidR="00145CA6" w:rsidRDefault="003F4939" w:rsidP="00387ABB">
            <w:pPr>
              <w:pStyle w:val="SIText"/>
            </w:pPr>
            <w:r w:rsidRPr="009B2D0A">
              <w:t>There must be evidence that the individual has</w:t>
            </w:r>
            <w:r w:rsidR="00A46E61" w:rsidRPr="00A46E61">
              <w:t xml:space="preserve"> transport</w:t>
            </w:r>
            <w:r>
              <w:t>ed</w:t>
            </w:r>
            <w:r w:rsidR="00A46E61" w:rsidRPr="00A46E61">
              <w:t xml:space="preserve"> meat and/or meat products</w:t>
            </w:r>
            <w:r>
              <w:t xml:space="preserve"> to meet workplace and food safety requirements, on at least </w:t>
            </w:r>
            <w:r w:rsidR="009205C7">
              <w:t xml:space="preserve">2 separate </w:t>
            </w:r>
            <w:r>
              <w:t>occasion</w:t>
            </w:r>
            <w:r w:rsidR="009205C7">
              <w:t>s</w:t>
            </w:r>
            <w:r>
              <w:t>.</w:t>
            </w:r>
          </w:p>
          <w:p w14:paraId="11975B0B" w14:textId="429BBC2B" w:rsidR="00533F3C" w:rsidRDefault="00533F3C" w:rsidP="00533F3C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>checking a vehicle, then loading and securing a minimum of one meat order at loadout.</w:t>
            </w:r>
          </w:p>
          <w:p w14:paraId="2A783DD2" w14:textId="77777777" w:rsidR="00533F3C" w:rsidRDefault="00533F3C" w:rsidP="00533F3C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D2D1A0D" w14:textId="77777777" w:rsidR="004656EB" w:rsidRPr="003F449E" w:rsidRDefault="004656EB" w:rsidP="004656EB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2F1BC4C" w:rsidR="004656EB" w:rsidRDefault="004656EB" w:rsidP="00387ABB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4A5547F" w14:textId="68963287" w:rsidR="004656EB" w:rsidRDefault="004656EB" w:rsidP="001A2B84">
            <w:pPr>
              <w:pStyle w:val="SIBulletList1"/>
            </w:pPr>
            <w:r>
              <w:t>workplace and regulatory requirements for transporting meat and meat products</w:t>
            </w:r>
          </w:p>
          <w:p w14:paraId="6BC713DA" w14:textId="7FB1C9DE" w:rsidR="001A2B84" w:rsidRDefault="001A2B84" w:rsidP="001A2B84">
            <w:pPr>
              <w:pStyle w:val="SIBulletList1"/>
            </w:pPr>
            <w:r>
              <w:t xml:space="preserve">characteristics of </w:t>
            </w:r>
            <w:r w:rsidR="004656EB">
              <w:t>meat and meat products</w:t>
            </w:r>
            <w:r>
              <w:t xml:space="preserve"> transported as they affect loading and handling of </w:t>
            </w:r>
            <w:r w:rsidR="004656EB">
              <w:t>meat and meat products</w:t>
            </w:r>
            <w:r>
              <w:t xml:space="preserve"> and the potential for cross-contamination resulting from location in proximity to other food or non-food items that are transported</w:t>
            </w:r>
          </w:p>
          <w:p w14:paraId="4F518536" w14:textId="77777777" w:rsidR="001A2B84" w:rsidRDefault="001A2B84" w:rsidP="001A2B84">
            <w:pPr>
              <w:pStyle w:val="SIBulletList1"/>
            </w:pPr>
            <w:r>
              <w:t>procedures and responsibilities for food safety relating to own work</w:t>
            </w:r>
          </w:p>
          <w:p w14:paraId="05703B91" w14:textId="77777777" w:rsidR="001A2B84" w:rsidRDefault="001A2B84" w:rsidP="001A2B84">
            <w:pPr>
              <w:pStyle w:val="SIBulletList1"/>
            </w:pPr>
            <w:r>
              <w:t>non-conformance and/or unusual circumstances which could affect food safety</w:t>
            </w:r>
          </w:p>
          <w:p w14:paraId="3DA9E013" w14:textId="629A3E29" w:rsidR="001A2B84" w:rsidRDefault="001A2B84" w:rsidP="001A2B84">
            <w:pPr>
              <w:pStyle w:val="SIBulletList1"/>
            </w:pPr>
            <w:r>
              <w:t xml:space="preserve">microbiological, physical and chemical hazards that can occur when loading, transporting and unloading </w:t>
            </w:r>
            <w:r w:rsidR="004656EB">
              <w:t>meat and meat products</w:t>
            </w:r>
            <w:r>
              <w:t>, including the types of hazards likely to occur, the conditions under which they occur and possible consequences</w:t>
            </w:r>
          </w:p>
          <w:p w14:paraId="3A1A3983" w14:textId="71724F04" w:rsidR="003F4939" w:rsidRDefault="003F4939" w:rsidP="003F4939">
            <w:pPr>
              <w:pStyle w:val="SIBulletList1"/>
            </w:pPr>
            <w:r>
              <w:t>corrective actions to take in response to failure to meet food safety requirements</w:t>
            </w:r>
          </w:p>
          <w:p w14:paraId="00476EDE" w14:textId="38D59BBD" w:rsidR="001959CD" w:rsidRDefault="001959CD" w:rsidP="003F4939">
            <w:pPr>
              <w:pStyle w:val="SIBulletList1"/>
            </w:pPr>
            <w:r>
              <w:t>security arrangements such as seals</w:t>
            </w:r>
          </w:p>
          <w:p w14:paraId="63318444" w14:textId="6FA706E9" w:rsidR="003F4939" w:rsidRDefault="003F4939" w:rsidP="003F4939">
            <w:pPr>
              <w:pStyle w:val="SIBulletList1"/>
            </w:pPr>
            <w:r>
              <w:t>workplace health and safety requirements</w:t>
            </w:r>
          </w:p>
          <w:p w14:paraId="36598D88" w14:textId="108610A8" w:rsidR="003F4939" w:rsidRDefault="003F4939" w:rsidP="003F4939">
            <w:pPr>
              <w:pStyle w:val="SIBulletList1"/>
            </w:pPr>
            <w:r>
              <w:t>safe manual handling techniques</w:t>
            </w:r>
          </w:p>
          <w:p w14:paraId="39060DCC" w14:textId="77777777" w:rsidR="001A2B84" w:rsidRDefault="001A2B84" w:rsidP="001A2B84">
            <w:pPr>
              <w:pStyle w:val="SIBulletList1"/>
            </w:pPr>
            <w:r>
              <w:t>environmental conditions necessary to maintain food safety</w:t>
            </w:r>
          </w:p>
          <w:p w14:paraId="7558210C" w14:textId="77777777" w:rsidR="003F4939" w:rsidRDefault="001A2B84" w:rsidP="001A2B84">
            <w:pPr>
              <w:pStyle w:val="SIBulletList1"/>
            </w:pPr>
            <w:r>
              <w:t>methods and procedures used to control food safety hazards</w:t>
            </w:r>
          </w:p>
          <w:p w14:paraId="2CCDFD46" w14:textId="68EA7DC9" w:rsidR="004D6F12" w:rsidRDefault="003F4939" w:rsidP="004656EB">
            <w:pPr>
              <w:pStyle w:val="SIBulletList1"/>
            </w:pPr>
            <w:r>
              <w:t>record keeping requirements for traceability</w:t>
            </w:r>
            <w:r w:rsidR="004656EB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0E4B4F5" w14:textId="776C45D6" w:rsidR="003F4939" w:rsidRDefault="003F4939" w:rsidP="003F4939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0FF1E82" w14:textId="77777777" w:rsidR="003F4939" w:rsidRPr="00095527" w:rsidRDefault="003F4939" w:rsidP="003F4939">
            <w:pPr>
              <w:pStyle w:val="SIBulletList1"/>
            </w:pPr>
            <w:r w:rsidRPr="00095527">
              <w:t>physical conditions:</w:t>
            </w:r>
          </w:p>
          <w:p w14:paraId="26420C50" w14:textId="24A0CAFD" w:rsidR="003F4939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 xml:space="preserve">skills must be demonstrated utilising </w:t>
            </w:r>
            <w:r w:rsidR="004656EB" w:rsidRPr="004656EB">
              <w:rPr>
                <w:i/>
                <w:iCs/>
              </w:rPr>
              <w:t>vehicle, container or receptacle</w:t>
            </w:r>
            <w:r w:rsidR="004656EB">
              <w:rPr>
                <w:i/>
                <w:iCs/>
              </w:rPr>
              <w:t xml:space="preserve"> </w:t>
            </w:r>
            <w:r w:rsidRPr="00567092">
              <w:rPr>
                <w:i/>
                <w:iCs/>
              </w:rPr>
              <w:t xml:space="preserve">used for delivery from a meat processing </w:t>
            </w:r>
            <w:r w:rsidR="00EF6757" w:rsidRPr="00567092">
              <w:rPr>
                <w:i/>
                <w:iCs/>
              </w:rPr>
              <w:t>premises</w:t>
            </w:r>
            <w:r w:rsidRPr="00567092">
              <w:rPr>
                <w:i/>
                <w:iCs/>
              </w:rPr>
              <w:t>, under normal dispatch and delivery conditions</w:t>
            </w:r>
          </w:p>
          <w:p w14:paraId="4EDF1D8C" w14:textId="77777777" w:rsidR="003F4939" w:rsidRPr="00095527" w:rsidRDefault="003F4939" w:rsidP="003F4939">
            <w:pPr>
              <w:pStyle w:val="SIBulletList1"/>
            </w:pPr>
            <w:r w:rsidRPr="00095527">
              <w:t>resources, equipment and materials:</w:t>
            </w:r>
          </w:p>
          <w:p w14:paraId="607D5E72" w14:textId="320712C5" w:rsidR="003F4939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>personal protective equipment</w:t>
            </w:r>
          </w:p>
          <w:p w14:paraId="5CBD6852" w14:textId="5467D95F" w:rsidR="003F4939" w:rsidRPr="00567092" w:rsidRDefault="004656EB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 xml:space="preserve">meat and meat </w:t>
            </w:r>
            <w:r w:rsidR="003F4939" w:rsidRPr="00567092">
              <w:rPr>
                <w:i/>
                <w:iCs/>
              </w:rPr>
              <w:t>products for transporting</w:t>
            </w:r>
          </w:p>
          <w:p w14:paraId="5A8305A5" w14:textId="507812ED" w:rsidR="003F4939" w:rsidRPr="00567092" w:rsidRDefault="004656EB" w:rsidP="003F4939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vehicle</w:t>
            </w:r>
            <w:r w:rsidR="001959CD">
              <w:rPr>
                <w:i/>
                <w:iCs/>
              </w:rPr>
              <w:t xml:space="preserve"> and</w:t>
            </w:r>
            <w:r>
              <w:rPr>
                <w:i/>
                <w:iCs/>
              </w:rPr>
              <w:t xml:space="preserve"> container</w:t>
            </w:r>
            <w:r w:rsidR="001959CD">
              <w:rPr>
                <w:i/>
                <w:iCs/>
              </w:rPr>
              <w:t>/s</w:t>
            </w:r>
          </w:p>
          <w:p w14:paraId="69580A1F" w14:textId="77777777" w:rsidR="003F4939" w:rsidRPr="00095527" w:rsidRDefault="003F4939" w:rsidP="003F4939">
            <w:pPr>
              <w:pStyle w:val="SIBulletList1"/>
            </w:pPr>
            <w:r w:rsidRPr="00095527">
              <w:t>specifications:</w:t>
            </w:r>
          </w:p>
          <w:p w14:paraId="31AB8AF3" w14:textId="39EC7FC1" w:rsidR="003F4939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>food safety requirements</w:t>
            </w:r>
          </w:p>
          <w:p w14:paraId="622F8ED5" w14:textId="297AFF3E" w:rsidR="009A75FE" w:rsidRPr="00567092" w:rsidRDefault="003F4939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>task-related documents</w:t>
            </w:r>
          </w:p>
          <w:p w14:paraId="285451B4" w14:textId="6E9EABA3" w:rsidR="009A75FE" w:rsidRDefault="00EF6757" w:rsidP="00387ABB">
            <w:pPr>
              <w:pStyle w:val="SIBulletList1"/>
            </w:pPr>
            <w:r>
              <w:lastRenderedPageBreak/>
              <w:t>personnel</w:t>
            </w:r>
            <w:r w:rsidR="009A75FE">
              <w:t>:</w:t>
            </w:r>
          </w:p>
          <w:p w14:paraId="71893C86" w14:textId="185FFF0F" w:rsidR="003F4939" w:rsidRPr="00567092" w:rsidRDefault="009A75FE" w:rsidP="003F4939">
            <w:pPr>
              <w:pStyle w:val="SIBulletList2"/>
              <w:rPr>
                <w:i/>
                <w:iCs/>
              </w:rPr>
            </w:pPr>
            <w:r w:rsidRPr="00567092">
              <w:rPr>
                <w:i/>
                <w:iCs/>
              </w:rPr>
              <w:t xml:space="preserve">dispatch and receival personnel and </w:t>
            </w:r>
            <w:r w:rsidR="004656EB">
              <w:rPr>
                <w:i/>
                <w:iCs/>
              </w:rPr>
              <w:t xml:space="preserve">workplace </w:t>
            </w:r>
            <w:r w:rsidRPr="00567092">
              <w:rPr>
                <w:i/>
                <w:iCs/>
              </w:rPr>
              <w:t>supervisor</w:t>
            </w:r>
            <w:r w:rsidR="003F4939" w:rsidRPr="00567092">
              <w:rPr>
                <w:i/>
                <w:iCs/>
              </w:rPr>
              <w:t>.</w:t>
            </w:r>
          </w:p>
          <w:p w14:paraId="38E3C4C9" w14:textId="0FC01CE1" w:rsidR="003F4939" w:rsidRDefault="003F4939" w:rsidP="003F4939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3E9B1C11" w14:textId="77777777" w:rsidR="003F4939" w:rsidRDefault="003F4939" w:rsidP="003F4939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A0B0976" w14:textId="77777777" w:rsidR="004656EB" w:rsidRPr="002169F5" w:rsidRDefault="004656EB" w:rsidP="004656EB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9717EB7" w:rsidR="004656EB" w:rsidRDefault="004656EB" w:rsidP="003F4939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6D0E2" w14:textId="77777777" w:rsidR="001D371F" w:rsidRDefault="001D371F" w:rsidP="00A31F58">
      <w:pPr>
        <w:spacing w:after="0" w:line="240" w:lineRule="auto"/>
      </w:pPr>
      <w:r>
        <w:separator/>
      </w:r>
    </w:p>
  </w:endnote>
  <w:endnote w:type="continuationSeparator" w:id="0">
    <w:p w14:paraId="475D1BA5" w14:textId="77777777" w:rsidR="001D371F" w:rsidRDefault="001D371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0EA96" w14:textId="77777777" w:rsidR="001D371F" w:rsidRDefault="001D371F" w:rsidP="00A31F58">
      <w:pPr>
        <w:spacing w:after="0" w:line="240" w:lineRule="auto"/>
      </w:pPr>
      <w:r>
        <w:separator/>
      </w:r>
    </w:p>
  </w:footnote>
  <w:footnote w:type="continuationSeparator" w:id="0">
    <w:p w14:paraId="62E78F73" w14:textId="77777777" w:rsidR="001D371F" w:rsidRDefault="001D371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75C8E57A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80D78">
          <w:rPr>
            <w:rFonts w:eastAsia="Times New Roman" w:cstheme="minorHAnsi"/>
            <w:color w:val="213430"/>
            <w:lang w:eastAsia="en-AU"/>
          </w:rPr>
          <w:t>AMPOPR2X1</w:t>
        </w:r>
        <w:r w:rsidR="00695BAC">
          <w:rPr>
            <w:rFonts w:eastAsia="Times New Roman" w:cstheme="minorHAnsi"/>
            <w:color w:val="213430"/>
            <w:lang w:eastAsia="en-AU"/>
          </w:rPr>
          <w:t>4</w:t>
        </w:r>
        <w:r w:rsidR="00E80D78">
          <w:rPr>
            <w:rFonts w:eastAsia="Times New Roman" w:cstheme="minorHAnsi"/>
            <w:color w:val="213430"/>
            <w:lang w:eastAsia="en-AU"/>
          </w:rPr>
          <w:t xml:space="preserve"> </w:t>
        </w:r>
        <w:r w:rsidR="001B5167" w:rsidRPr="001B5167">
          <w:t>Transport meat and meat products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6CB2"/>
    <w:rsid w:val="000A3C05"/>
    <w:rsid w:val="000C2D63"/>
    <w:rsid w:val="000C3A37"/>
    <w:rsid w:val="000C695D"/>
    <w:rsid w:val="000D2541"/>
    <w:rsid w:val="000D7106"/>
    <w:rsid w:val="00126186"/>
    <w:rsid w:val="00130380"/>
    <w:rsid w:val="00135EDD"/>
    <w:rsid w:val="00145CA6"/>
    <w:rsid w:val="001539A4"/>
    <w:rsid w:val="00160514"/>
    <w:rsid w:val="00165A1B"/>
    <w:rsid w:val="00181EB8"/>
    <w:rsid w:val="0018209D"/>
    <w:rsid w:val="0018245B"/>
    <w:rsid w:val="00191B2B"/>
    <w:rsid w:val="001959CD"/>
    <w:rsid w:val="001A2B84"/>
    <w:rsid w:val="001B320C"/>
    <w:rsid w:val="001B5167"/>
    <w:rsid w:val="001D04FC"/>
    <w:rsid w:val="001D371F"/>
    <w:rsid w:val="001F0ADA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2F11CD"/>
    <w:rsid w:val="002F5343"/>
    <w:rsid w:val="00303F8C"/>
    <w:rsid w:val="00311D90"/>
    <w:rsid w:val="00313518"/>
    <w:rsid w:val="00320155"/>
    <w:rsid w:val="00354BED"/>
    <w:rsid w:val="003556ED"/>
    <w:rsid w:val="00357C5E"/>
    <w:rsid w:val="00370A20"/>
    <w:rsid w:val="00387ABB"/>
    <w:rsid w:val="00393C87"/>
    <w:rsid w:val="003A3607"/>
    <w:rsid w:val="003A599B"/>
    <w:rsid w:val="003C2946"/>
    <w:rsid w:val="003E7009"/>
    <w:rsid w:val="003F493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56EB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164A"/>
    <w:rsid w:val="00533F3C"/>
    <w:rsid w:val="005366D2"/>
    <w:rsid w:val="005432BC"/>
    <w:rsid w:val="00551887"/>
    <w:rsid w:val="00556C4D"/>
    <w:rsid w:val="00565971"/>
    <w:rsid w:val="00567092"/>
    <w:rsid w:val="00574B57"/>
    <w:rsid w:val="00584F93"/>
    <w:rsid w:val="00597A8B"/>
    <w:rsid w:val="005C58DC"/>
    <w:rsid w:val="005D2CDD"/>
    <w:rsid w:val="005D6BB7"/>
    <w:rsid w:val="005E7C5F"/>
    <w:rsid w:val="005F08AE"/>
    <w:rsid w:val="00600188"/>
    <w:rsid w:val="006163E3"/>
    <w:rsid w:val="00617041"/>
    <w:rsid w:val="00643F13"/>
    <w:rsid w:val="006474E2"/>
    <w:rsid w:val="00654022"/>
    <w:rsid w:val="00663B83"/>
    <w:rsid w:val="00695B1B"/>
    <w:rsid w:val="00695BAC"/>
    <w:rsid w:val="006A4CBD"/>
    <w:rsid w:val="006B2A13"/>
    <w:rsid w:val="006E1826"/>
    <w:rsid w:val="006F67C3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349DA"/>
    <w:rsid w:val="0075036F"/>
    <w:rsid w:val="00752951"/>
    <w:rsid w:val="00773157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C759C"/>
    <w:rsid w:val="007E283E"/>
    <w:rsid w:val="007E2D79"/>
    <w:rsid w:val="007E6453"/>
    <w:rsid w:val="007E76B5"/>
    <w:rsid w:val="007F64D4"/>
    <w:rsid w:val="00831440"/>
    <w:rsid w:val="00833178"/>
    <w:rsid w:val="00834C3B"/>
    <w:rsid w:val="00842870"/>
    <w:rsid w:val="008451C0"/>
    <w:rsid w:val="008550E4"/>
    <w:rsid w:val="00861368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202E8"/>
    <w:rsid w:val="009205C7"/>
    <w:rsid w:val="00936924"/>
    <w:rsid w:val="0094240E"/>
    <w:rsid w:val="00951B10"/>
    <w:rsid w:val="0096322E"/>
    <w:rsid w:val="00980521"/>
    <w:rsid w:val="009A7037"/>
    <w:rsid w:val="009A75FE"/>
    <w:rsid w:val="009B2D0A"/>
    <w:rsid w:val="009B3F2C"/>
    <w:rsid w:val="009C0027"/>
    <w:rsid w:val="009F3CE0"/>
    <w:rsid w:val="00A1016A"/>
    <w:rsid w:val="00A173C7"/>
    <w:rsid w:val="00A2515C"/>
    <w:rsid w:val="00A31F58"/>
    <w:rsid w:val="00A46E61"/>
    <w:rsid w:val="00A6352D"/>
    <w:rsid w:val="00A711F2"/>
    <w:rsid w:val="00A712AA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1740D"/>
    <w:rsid w:val="00B31ABF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109B6"/>
    <w:rsid w:val="00C43F3C"/>
    <w:rsid w:val="00C465B3"/>
    <w:rsid w:val="00C63F9B"/>
    <w:rsid w:val="00C65106"/>
    <w:rsid w:val="00C66E5C"/>
    <w:rsid w:val="00C960E6"/>
    <w:rsid w:val="00CA0F2F"/>
    <w:rsid w:val="00CB334A"/>
    <w:rsid w:val="00CB37E5"/>
    <w:rsid w:val="00CC037A"/>
    <w:rsid w:val="00CD2975"/>
    <w:rsid w:val="00CD3DE8"/>
    <w:rsid w:val="00CE42F8"/>
    <w:rsid w:val="00CE6439"/>
    <w:rsid w:val="00CF29BC"/>
    <w:rsid w:val="00D25869"/>
    <w:rsid w:val="00D43A13"/>
    <w:rsid w:val="00D65E4C"/>
    <w:rsid w:val="00D841E3"/>
    <w:rsid w:val="00D91902"/>
    <w:rsid w:val="00D9385D"/>
    <w:rsid w:val="00D956DB"/>
    <w:rsid w:val="00DA13E4"/>
    <w:rsid w:val="00DA35AA"/>
    <w:rsid w:val="00DB1384"/>
    <w:rsid w:val="00DB556F"/>
    <w:rsid w:val="00DC6C56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80D78"/>
    <w:rsid w:val="00E835BA"/>
    <w:rsid w:val="00EB22D9"/>
    <w:rsid w:val="00EB429F"/>
    <w:rsid w:val="00EB5172"/>
    <w:rsid w:val="00EB7BD5"/>
    <w:rsid w:val="00ED1034"/>
    <w:rsid w:val="00EE539E"/>
    <w:rsid w:val="00EF38D5"/>
    <w:rsid w:val="00EF6757"/>
    <w:rsid w:val="00F1749F"/>
    <w:rsid w:val="00F35219"/>
    <w:rsid w:val="00F3546E"/>
    <w:rsid w:val="00F4120A"/>
    <w:rsid w:val="00F4670D"/>
    <w:rsid w:val="00F647A0"/>
    <w:rsid w:val="00F71ABC"/>
    <w:rsid w:val="00F900CF"/>
    <w:rsid w:val="00FB20BC"/>
    <w:rsid w:val="00FB42CD"/>
    <w:rsid w:val="00FC04AA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0D78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4656EB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4656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6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CDF53-ED46-4B4C-A5AE-C1F2AE16C6C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6068D1-F96C-47FA-8DEE-352F9F437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5B3299-6AD1-4942-ACBD-5EC90A433D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2023-11-17T05:34:00Z</dcterms:created>
  <dcterms:modified xsi:type="dcterms:W3CDTF">2025-01-14T22:07:00Z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